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92" w:rsidRPr="008546F6" w:rsidRDefault="00924D92" w:rsidP="008D5BE3">
      <w:pPr>
        <w:shd w:val="clear" w:color="auto" w:fill="FFFFFF"/>
        <w:tabs>
          <w:tab w:val="left" w:pos="709"/>
        </w:tabs>
        <w:spacing w:after="0" w:line="240" w:lineRule="auto"/>
        <w:ind w:firstLine="708"/>
        <w:jc w:val="center"/>
        <w:outlineLvl w:val="0"/>
        <w:rPr>
          <w:rFonts w:ascii="Times New Roman" w:eastAsia="Times New Roman" w:hAnsi="Times New Roman" w:cs="Times New Roman"/>
          <w:b/>
          <w:bCs/>
          <w:kern w:val="36"/>
          <w:sz w:val="28"/>
          <w:szCs w:val="28"/>
          <w:lang w:eastAsia="ru-RU"/>
        </w:rPr>
      </w:pPr>
      <w:r w:rsidRPr="008546F6">
        <w:rPr>
          <w:rFonts w:ascii="Times New Roman" w:eastAsia="Times New Roman" w:hAnsi="Times New Roman" w:cs="Times New Roman"/>
          <w:b/>
          <w:bCs/>
          <w:kern w:val="36"/>
          <w:sz w:val="28"/>
          <w:szCs w:val="28"/>
          <w:lang w:eastAsia="ru-RU"/>
        </w:rPr>
        <w:t xml:space="preserve">Анализ деятельности </w:t>
      </w:r>
    </w:p>
    <w:p w:rsidR="00924D92" w:rsidRPr="008546F6" w:rsidRDefault="00924D92" w:rsidP="008D5BE3">
      <w:pPr>
        <w:shd w:val="clear" w:color="auto" w:fill="FFFFFF"/>
        <w:tabs>
          <w:tab w:val="left" w:pos="709"/>
        </w:tabs>
        <w:spacing w:after="0" w:line="240" w:lineRule="auto"/>
        <w:ind w:firstLine="708"/>
        <w:jc w:val="center"/>
        <w:outlineLvl w:val="0"/>
        <w:rPr>
          <w:rFonts w:ascii="Times New Roman" w:eastAsia="Times New Roman" w:hAnsi="Times New Roman" w:cs="Times New Roman"/>
          <w:b/>
          <w:bCs/>
          <w:kern w:val="36"/>
          <w:sz w:val="28"/>
          <w:szCs w:val="28"/>
          <w:lang w:eastAsia="ru-RU"/>
        </w:rPr>
      </w:pPr>
      <w:r w:rsidRPr="008546F6">
        <w:rPr>
          <w:rFonts w:ascii="Times New Roman" w:eastAsia="Times New Roman" w:hAnsi="Times New Roman" w:cs="Times New Roman"/>
          <w:b/>
          <w:bCs/>
          <w:kern w:val="36"/>
          <w:sz w:val="28"/>
          <w:szCs w:val="28"/>
          <w:lang w:eastAsia="ru-RU"/>
        </w:rPr>
        <w:t xml:space="preserve">ГБУСО </w:t>
      </w:r>
      <w:proofErr w:type="gramStart"/>
      <w:r w:rsidRPr="008546F6">
        <w:rPr>
          <w:rFonts w:ascii="Times New Roman" w:eastAsia="Times New Roman" w:hAnsi="Times New Roman" w:cs="Times New Roman"/>
          <w:b/>
          <w:bCs/>
          <w:kern w:val="36"/>
          <w:sz w:val="28"/>
          <w:szCs w:val="28"/>
          <w:lang w:eastAsia="ru-RU"/>
        </w:rPr>
        <w:t>КО</w:t>
      </w:r>
      <w:proofErr w:type="gramEnd"/>
      <w:r w:rsidRPr="008546F6">
        <w:rPr>
          <w:rFonts w:ascii="Times New Roman" w:eastAsia="Times New Roman" w:hAnsi="Times New Roman" w:cs="Times New Roman"/>
          <w:b/>
          <w:bCs/>
          <w:kern w:val="36"/>
          <w:sz w:val="28"/>
          <w:szCs w:val="28"/>
          <w:lang w:eastAsia="ru-RU"/>
        </w:rPr>
        <w:t xml:space="preserve"> «Центр социальной помощи семье и детям» </w:t>
      </w:r>
    </w:p>
    <w:p w:rsidR="00924D92" w:rsidRDefault="00924D92" w:rsidP="008D5BE3">
      <w:pPr>
        <w:shd w:val="clear" w:color="auto" w:fill="FFFFFF"/>
        <w:tabs>
          <w:tab w:val="left" w:pos="709"/>
        </w:tabs>
        <w:spacing w:after="0" w:line="240" w:lineRule="auto"/>
        <w:ind w:firstLine="708"/>
        <w:jc w:val="center"/>
        <w:outlineLvl w:val="0"/>
        <w:rPr>
          <w:rFonts w:ascii="Times New Roman" w:eastAsia="Times New Roman" w:hAnsi="Times New Roman" w:cs="Times New Roman"/>
          <w:b/>
          <w:bCs/>
          <w:kern w:val="36"/>
          <w:sz w:val="28"/>
          <w:szCs w:val="28"/>
          <w:lang w:eastAsia="ru-RU"/>
        </w:rPr>
      </w:pPr>
      <w:r w:rsidRPr="008546F6">
        <w:rPr>
          <w:rFonts w:ascii="Times New Roman" w:eastAsia="Times New Roman" w:hAnsi="Times New Roman" w:cs="Times New Roman"/>
          <w:b/>
          <w:bCs/>
          <w:kern w:val="36"/>
          <w:sz w:val="28"/>
          <w:szCs w:val="28"/>
          <w:lang w:eastAsia="ru-RU"/>
        </w:rPr>
        <w:t>за 201</w:t>
      </w:r>
      <w:r>
        <w:rPr>
          <w:rFonts w:ascii="Times New Roman" w:eastAsia="Times New Roman" w:hAnsi="Times New Roman" w:cs="Times New Roman"/>
          <w:b/>
          <w:bCs/>
          <w:kern w:val="36"/>
          <w:sz w:val="28"/>
          <w:szCs w:val="28"/>
          <w:lang w:eastAsia="ru-RU"/>
        </w:rPr>
        <w:t>5</w:t>
      </w:r>
      <w:r w:rsidRPr="008546F6">
        <w:rPr>
          <w:rFonts w:ascii="Times New Roman" w:eastAsia="Times New Roman" w:hAnsi="Times New Roman" w:cs="Times New Roman"/>
          <w:b/>
          <w:bCs/>
          <w:kern w:val="36"/>
          <w:sz w:val="28"/>
          <w:szCs w:val="28"/>
          <w:lang w:eastAsia="ru-RU"/>
        </w:rPr>
        <w:t xml:space="preserve"> год</w:t>
      </w:r>
    </w:p>
    <w:p w:rsidR="00924D92" w:rsidRDefault="00924D92" w:rsidP="008D5BE3">
      <w:pPr>
        <w:shd w:val="clear" w:color="auto" w:fill="FFFFFF"/>
        <w:tabs>
          <w:tab w:val="left" w:pos="709"/>
        </w:tabs>
        <w:spacing w:after="0" w:line="240" w:lineRule="auto"/>
        <w:ind w:firstLine="708"/>
        <w:jc w:val="center"/>
        <w:outlineLvl w:val="0"/>
        <w:rPr>
          <w:rFonts w:ascii="Times New Roman" w:eastAsia="Times New Roman" w:hAnsi="Times New Roman" w:cs="Times New Roman"/>
          <w:b/>
          <w:bCs/>
          <w:kern w:val="36"/>
          <w:sz w:val="28"/>
          <w:szCs w:val="28"/>
          <w:lang w:eastAsia="ru-RU"/>
        </w:rPr>
      </w:pPr>
    </w:p>
    <w:p w:rsidR="009E19A8" w:rsidRDefault="00924D92" w:rsidP="008D5BE3">
      <w:pPr>
        <w:spacing w:after="0" w:line="240" w:lineRule="auto"/>
        <w:ind w:firstLine="708"/>
        <w:jc w:val="both"/>
        <w:rPr>
          <w:rFonts w:ascii="Times New Roman" w:hAnsi="Times New Roman" w:cs="Times New Roman"/>
          <w:sz w:val="28"/>
          <w:szCs w:val="28"/>
        </w:rPr>
      </w:pPr>
      <w:r w:rsidRPr="00924D92">
        <w:rPr>
          <w:rFonts w:ascii="Times New Roman" w:hAnsi="Times New Roman" w:cs="Times New Roman"/>
          <w:sz w:val="28"/>
          <w:szCs w:val="28"/>
        </w:rPr>
        <w:t xml:space="preserve">2015 год </w:t>
      </w:r>
      <w:r w:rsidR="00DA7B69">
        <w:rPr>
          <w:rFonts w:ascii="Times New Roman" w:hAnsi="Times New Roman" w:cs="Times New Roman"/>
          <w:sz w:val="28"/>
          <w:szCs w:val="28"/>
        </w:rPr>
        <w:t xml:space="preserve">в деятельности ГБУСО </w:t>
      </w:r>
      <w:proofErr w:type="gramStart"/>
      <w:r w:rsidR="00DA7B69">
        <w:rPr>
          <w:rFonts w:ascii="Times New Roman" w:hAnsi="Times New Roman" w:cs="Times New Roman"/>
          <w:sz w:val="28"/>
          <w:szCs w:val="28"/>
        </w:rPr>
        <w:t>КО</w:t>
      </w:r>
      <w:proofErr w:type="gramEnd"/>
      <w:r w:rsidR="00DA7B69">
        <w:rPr>
          <w:rFonts w:ascii="Times New Roman" w:hAnsi="Times New Roman" w:cs="Times New Roman"/>
          <w:sz w:val="28"/>
          <w:szCs w:val="28"/>
        </w:rPr>
        <w:t xml:space="preserve"> «Центр социальной помощи семье и детям» (далее – Центр) </w:t>
      </w:r>
      <w:r>
        <w:rPr>
          <w:rFonts w:ascii="Times New Roman" w:hAnsi="Times New Roman" w:cs="Times New Roman"/>
          <w:sz w:val="28"/>
          <w:szCs w:val="28"/>
        </w:rPr>
        <w:t xml:space="preserve">ознаменован вступлением в силу </w:t>
      </w:r>
      <w:r w:rsidRPr="00924D92">
        <w:rPr>
          <w:rFonts w:ascii="Times New Roman" w:hAnsi="Times New Roman" w:cs="Times New Roman"/>
          <w:sz w:val="28"/>
          <w:szCs w:val="28"/>
        </w:rPr>
        <w:t>Федеральн</w:t>
      </w:r>
      <w:r>
        <w:rPr>
          <w:rFonts w:ascii="Times New Roman" w:hAnsi="Times New Roman" w:cs="Times New Roman"/>
          <w:sz w:val="28"/>
          <w:szCs w:val="28"/>
        </w:rPr>
        <w:t>ого</w:t>
      </w:r>
      <w:r w:rsidRPr="00924D92">
        <w:rPr>
          <w:rFonts w:ascii="Times New Roman" w:hAnsi="Times New Roman" w:cs="Times New Roman"/>
          <w:sz w:val="28"/>
          <w:szCs w:val="28"/>
        </w:rPr>
        <w:t xml:space="preserve"> закон</w:t>
      </w:r>
      <w:r>
        <w:rPr>
          <w:rFonts w:ascii="Times New Roman" w:hAnsi="Times New Roman" w:cs="Times New Roman"/>
          <w:sz w:val="28"/>
          <w:szCs w:val="28"/>
        </w:rPr>
        <w:t>а</w:t>
      </w:r>
      <w:r w:rsidRPr="00924D92">
        <w:rPr>
          <w:rFonts w:ascii="Times New Roman" w:hAnsi="Times New Roman" w:cs="Times New Roman"/>
          <w:sz w:val="28"/>
          <w:szCs w:val="28"/>
        </w:rPr>
        <w:t xml:space="preserve"> №442-ФЗ от 28 декабря 2013 г.</w:t>
      </w:r>
      <w:r>
        <w:rPr>
          <w:rFonts w:ascii="Times New Roman" w:hAnsi="Times New Roman" w:cs="Times New Roman"/>
          <w:sz w:val="28"/>
          <w:szCs w:val="28"/>
        </w:rPr>
        <w:t xml:space="preserve"> </w:t>
      </w:r>
      <w:r w:rsidRPr="00924D92">
        <w:rPr>
          <w:rFonts w:ascii="Times New Roman" w:hAnsi="Times New Roman" w:cs="Times New Roman"/>
          <w:sz w:val="28"/>
          <w:szCs w:val="28"/>
        </w:rPr>
        <w:t>«Об основах социального обслуживания граждан в Российской Федерации»</w:t>
      </w:r>
      <w:r>
        <w:rPr>
          <w:rFonts w:ascii="Times New Roman" w:hAnsi="Times New Roman" w:cs="Times New Roman"/>
          <w:sz w:val="28"/>
          <w:szCs w:val="28"/>
        </w:rPr>
        <w:t xml:space="preserve">, который </w:t>
      </w:r>
      <w:r w:rsidR="00E6601A" w:rsidRPr="009E19A8">
        <w:rPr>
          <w:rFonts w:ascii="Times New Roman" w:hAnsi="Times New Roman" w:cs="Times New Roman"/>
          <w:sz w:val="28"/>
          <w:szCs w:val="28"/>
        </w:rPr>
        <w:t>кардинально</w:t>
      </w:r>
      <w:r w:rsidR="00E6601A">
        <w:rPr>
          <w:rFonts w:ascii="Times New Roman" w:hAnsi="Times New Roman" w:cs="Times New Roman"/>
          <w:sz w:val="28"/>
          <w:szCs w:val="28"/>
        </w:rPr>
        <w:t xml:space="preserve"> </w:t>
      </w:r>
      <w:r>
        <w:rPr>
          <w:rFonts w:ascii="Times New Roman" w:hAnsi="Times New Roman" w:cs="Times New Roman"/>
          <w:sz w:val="28"/>
          <w:szCs w:val="28"/>
        </w:rPr>
        <w:t xml:space="preserve">изменил </w:t>
      </w:r>
      <w:r w:rsidR="009E19A8">
        <w:rPr>
          <w:rFonts w:ascii="Times New Roman" w:hAnsi="Times New Roman" w:cs="Times New Roman"/>
          <w:sz w:val="28"/>
          <w:szCs w:val="28"/>
        </w:rPr>
        <w:t>принципы</w:t>
      </w:r>
      <w:r>
        <w:rPr>
          <w:rFonts w:ascii="Times New Roman" w:hAnsi="Times New Roman" w:cs="Times New Roman"/>
          <w:sz w:val="28"/>
          <w:szCs w:val="28"/>
        </w:rPr>
        <w:t xml:space="preserve"> социально</w:t>
      </w:r>
      <w:r w:rsidR="009E19A8">
        <w:rPr>
          <w:rFonts w:ascii="Times New Roman" w:hAnsi="Times New Roman" w:cs="Times New Roman"/>
          <w:sz w:val="28"/>
          <w:szCs w:val="28"/>
        </w:rPr>
        <w:t>го</w:t>
      </w:r>
      <w:r>
        <w:rPr>
          <w:rFonts w:ascii="Times New Roman" w:hAnsi="Times New Roman" w:cs="Times New Roman"/>
          <w:sz w:val="28"/>
          <w:szCs w:val="28"/>
        </w:rPr>
        <w:t xml:space="preserve"> обслуживани</w:t>
      </w:r>
      <w:r w:rsidR="009E19A8">
        <w:rPr>
          <w:rFonts w:ascii="Times New Roman" w:hAnsi="Times New Roman" w:cs="Times New Roman"/>
          <w:sz w:val="28"/>
          <w:szCs w:val="28"/>
        </w:rPr>
        <w:t>я</w:t>
      </w:r>
      <w:r w:rsidR="00211B35">
        <w:rPr>
          <w:rFonts w:ascii="Times New Roman" w:hAnsi="Times New Roman" w:cs="Times New Roman"/>
          <w:sz w:val="28"/>
          <w:szCs w:val="28"/>
        </w:rPr>
        <w:t>. На основании данного закона социальные услуги предоставляются</w:t>
      </w:r>
      <w:r w:rsidR="0000433E">
        <w:rPr>
          <w:rFonts w:ascii="Times New Roman" w:hAnsi="Times New Roman" w:cs="Times New Roman"/>
          <w:sz w:val="28"/>
          <w:szCs w:val="28"/>
        </w:rPr>
        <w:t xml:space="preserve"> гражданам,</w:t>
      </w:r>
      <w:r w:rsidR="00723116">
        <w:rPr>
          <w:rFonts w:ascii="Times New Roman" w:hAnsi="Times New Roman" w:cs="Times New Roman"/>
          <w:sz w:val="28"/>
          <w:szCs w:val="28"/>
        </w:rPr>
        <w:t xml:space="preserve"> </w:t>
      </w:r>
      <w:r w:rsidR="00723116" w:rsidRPr="009E19A8">
        <w:rPr>
          <w:rFonts w:ascii="Times New Roman" w:hAnsi="Times New Roman" w:cs="Times New Roman"/>
          <w:sz w:val="28"/>
          <w:szCs w:val="28"/>
        </w:rPr>
        <w:t>заявившим о необходимости получения определенных социальных услугах и</w:t>
      </w:r>
      <w:r w:rsidR="0000433E" w:rsidRPr="009E19A8">
        <w:rPr>
          <w:rFonts w:ascii="Times New Roman" w:hAnsi="Times New Roman" w:cs="Times New Roman"/>
          <w:sz w:val="28"/>
          <w:szCs w:val="28"/>
        </w:rPr>
        <w:t xml:space="preserve"> признанным</w:t>
      </w:r>
      <w:r w:rsidR="0000433E">
        <w:rPr>
          <w:rFonts w:ascii="Times New Roman" w:hAnsi="Times New Roman" w:cs="Times New Roman"/>
          <w:sz w:val="28"/>
          <w:szCs w:val="28"/>
        </w:rPr>
        <w:t xml:space="preserve"> в установленном порядке</w:t>
      </w:r>
      <w:r w:rsidR="009E19A8">
        <w:rPr>
          <w:rFonts w:ascii="Times New Roman" w:hAnsi="Times New Roman" w:cs="Times New Roman"/>
          <w:sz w:val="28"/>
          <w:szCs w:val="28"/>
        </w:rPr>
        <w:t>,</w:t>
      </w:r>
      <w:r w:rsidR="0000433E">
        <w:rPr>
          <w:rFonts w:ascii="Times New Roman" w:hAnsi="Times New Roman" w:cs="Times New Roman"/>
          <w:sz w:val="28"/>
          <w:szCs w:val="28"/>
        </w:rPr>
        <w:t xml:space="preserve"> нуждающимися</w:t>
      </w:r>
      <w:r>
        <w:rPr>
          <w:rFonts w:ascii="Times New Roman" w:hAnsi="Times New Roman" w:cs="Times New Roman"/>
          <w:sz w:val="28"/>
          <w:szCs w:val="28"/>
        </w:rPr>
        <w:t xml:space="preserve"> </w:t>
      </w:r>
      <w:r w:rsidR="0000433E">
        <w:rPr>
          <w:rFonts w:ascii="Times New Roman" w:hAnsi="Times New Roman" w:cs="Times New Roman"/>
          <w:sz w:val="28"/>
          <w:szCs w:val="28"/>
        </w:rPr>
        <w:t xml:space="preserve">в </w:t>
      </w:r>
      <w:r w:rsidR="00723116">
        <w:rPr>
          <w:rFonts w:ascii="Times New Roman" w:hAnsi="Times New Roman" w:cs="Times New Roman"/>
          <w:sz w:val="28"/>
          <w:szCs w:val="28"/>
        </w:rPr>
        <w:t xml:space="preserve">заявленных </w:t>
      </w:r>
      <w:r w:rsidR="0000433E">
        <w:rPr>
          <w:rFonts w:ascii="Times New Roman" w:hAnsi="Times New Roman" w:cs="Times New Roman"/>
          <w:sz w:val="28"/>
          <w:szCs w:val="28"/>
        </w:rPr>
        <w:t>социальных услугах</w:t>
      </w:r>
      <w:r w:rsidR="00DA7B69">
        <w:rPr>
          <w:rFonts w:ascii="Times New Roman" w:hAnsi="Times New Roman" w:cs="Times New Roman"/>
          <w:sz w:val="28"/>
          <w:szCs w:val="28"/>
        </w:rPr>
        <w:t xml:space="preserve">. </w:t>
      </w:r>
    </w:p>
    <w:p w:rsidR="008A3A72" w:rsidRDefault="00DA7B69" w:rsidP="008D5B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поставщик социальных услуг Центр</w:t>
      </w:r>
      <w:r w:rsidR="00FB0845">
        <w:rPr>
          <w:rFonts w:ascii="Times New Roman" w:hAnsi="Times New Roman" w:cs="Times New Roman"/>
          <w:sz w:val="28"/>
          <w:szCs w:val="28"/>
        </w:rPr>
        <w:t xml:space="preserve"> обязан </w:t>
      </w:r>
      <w:r w:rsidR="008A3A72" w:rsidRPr="009E19A8">
        <w:rPr>
          <w:rFonts w:ascii="Times New Roman" w:hAnsi="Times New Roman" w:cs="Times New Roman"/>
          <w:sz w:val="28"/>
          <w:szCs w:val="28"/>
        </w:rPr>
        <w:t>предоставлять</w:t>
      </w:r>
      <w:r w:rsidR="00FB0845">
        <w:rPr>
          <w:rFonts w:ascii="Times New Roman" w:hAnsi="Times New Roman" w:cs="Times New Roman"/>
          <w:sz w:val="28"/>
          <w:szCs w:val="28"/>
        </w:rPr>
        <w:t xml:space="preserve"> </w:t>
      </w:r>
      <w:r w:rsidR="00C516AE">
        <w:rPr>
          <w:rFonts w:ascii="Times New Roman" w:hAnsi="Times New Roman" w:cs="Times New Roman"/>
          <w:sz w:val="28"/>
          <w:szCs w:val="28"/>
        </w:rPr>
        <w:t>социальные услуги</w:t>
      </w:r>
      <w:r w:rsidR="00FB0845">
        <w:rPr>
          <w:rFonts w:ascii="Times New Roman" w:hAnsi="Times New Roman" w:cs="Times New Roman"/>
          <w:sz w:val="28"/>
          <w:szCs w:val="28"/>
        </w:rPr>
        <w:t xml:space="preserve"> </w:t>
      </w:r>
      <w:r w:rsidR="009E19A8">
        <w:rPr>
          <w:rFonts w:ascii="Times New Roman" w:hAnsi="Times New Roman" w:cs="Times New Roman"/>
          <w:sz w:val="28"/>
          <w:szCs w:val="28"/>
        </w:rPr>
        <w:t xml:space="preserve">гражданам </w:t>
      </w:r>
      <w:r w:rsidR="00FB0845">
        <w:rPr>
          <w:rFonts w:ascii="Times New Roman" w:hAnsi="Times New Roman" w:cs="Times New Roman"/>
          <w:sz w:val="28"/>
          <w:szCs w:val="28"/>
        </w:rPr>
        <w:t>только при н</w:t>
      </w:r>
      <w:r w:rsidR="009E19A8">
        <w:rPr>
          <w:rFonts w:ascii="Times New Roman" w:hAnsi="Times New Roman" w:cs="Times New Roman"/>
          <w:sz w:val="28"/>
          <w:szCs w:val="28"/>
        </w:rPr>
        <w:t xml:space="preserve">аличии индивидуальной программы, </w:t>
      </w:r>
      <w:r w:rsidR="00FB0845">
        <w:rPr>
          <w:rFonts w:ascii="Times New Roman" w:hAnsi="Times New Roman" w:cs="Times New Roman"/>
          <w:sz w:val="28"/>
          <w:szCs w:val="28"/>
        </w:rPr>
        <w:t xml:space="preserve">либо в рамках разовой срочной социальной услуги. </w:t>
      </w:r>
    </w:p>
    <w:p w:rsidR="008A3A72" w:rsidRDefault="00FB0845"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8A3A72">
        <w:rPr>
          <w:rFonts w:ascii="Times New Roman" w:hAnsi="Times New Roman" w:cs="Times New Roman"/>
          <w:sz w:val="28"/>
          <w:szCs w:val="28"/>
        </w:rPr>
        <w:t>,</w:t>
      </w:r>
      <w:r>
        <w:rPr>
          <w:rFonts w:ascii="Times New Roman" w:hAnsi="Times New Roman" w:cs="Times New Roman"/>
          <w:sz w:val="28"/>
          <w:szCs w:val="28"/>
        </w:rPr>
        <w:t xml:space="preserve"> в первую очередь деятельность Центра </w:t>
      </w:r>
      <w:r w:rsidR="008A3A72">
        <w:rPr>
          <w:rFonts w:ascii="Times New Roman" w:hAnsi="Times New Roman" w:cs="Times New Roman"/>
          <w:sz w:val="28"/>
          <w:szCs w:val="28"/>
        </w:rPr>
        <w:t xml:space="preserve">была </w:t>
      </w:r>
      <w:r>
        <w:rPr>
          <w:rFonts w:ascii="Times New Roman" w:hAnsi="Times New Roman" w:cs="Times New Roman"/>
          <w:sz w:val="28"/>
          <w:szCs w:val="28"/>
        </w:rPr>
        <w:t xml:space="preserve">направлена в 2015 году на социальное обслуживание в рамках государственного задания, однако профилактической работе также уделялось немалое внимание. </w:t>
      </w:r>
      <w:r w:rsidR="00407214">
        <w:rPr>
          <w:rFonts w:ascii="Times New Roman" w:hAnsi="Times New Roman" w:cs="Times New Roman"/>
          <w:sz w:val="28"/>
          <w:szCs w:val="28"/>
        </w:rPr>
        <w:t xml:space="preserve">Наряду с организационными изменениями за 2015 год произошли и инновации в содержательном плане. </w:t>
      </w:r>
    </w:p>
    <w:p w:rsidR="008351CC" w:rsidRDefault="008351CC" w:rsidP="008D5BE3">
      <w:pPr>
        <w:spacing w:after="0" w:line="240" w:lineRule="auto"/>
        <w:ind w:firstLine="708"/>
        <w:jc w:val="both"/>
        <w:rPr>
          <w:rFonts w:ascii="Times New Roman" w:hAnsi="Times New Roman" w:cs="Times New Roman"/>
          <w:sz w:val="28"/>
          <w:szCs w:val="28"/>
        </w:rPr>
      </w:pPr>
      <w:r w:rsidRPr="009E19A8">
        <w:rPr>
          <w:rFonts w:ascii="Times New Roman" w:hAnsi="Times New Roman" w:cs="Times New Roman"/>
          <w:sz w:val="28"/>
          <w:szCs w:val="28"/>
        </w:rPr>
        <w:t>Для Центра</w:t>
      </w:r>
      <w:r w:rsidR="005A5908">
        <w:rPr>
          <w:rFonts w:ascii="Times New Roman" w:hAnsi="Times New Roman" w:cs="Times New Roman"/>
          <w:sz w:val="28"/>
          <w:szCs w:val="28"/>
        </w:rPr>
        <w:t>,</w:t>
      </w:r>
      <w:r w:rsidRPr="009E19A8">
        <w:rPr>
          <w:rFonts w:ascii="Times New Roman" w:hAnsi="Times New Roman" w:cs="Times New Roman"/>
          <w:sz w:val="28"/>
          <w:szCs w:val="28"/>
        </w:rPr>
        <w:t xml:space="preserve"> </w:t>
      </w:r>
      <w:r w:rsidR="005A5908">
        <w:rPr>
          <w:rFonts w:ascii="Times New Roman" w:hAnsi="Times New Roman" w:cs="Times New Roman"/>
          <w:sz w:val="28"/>
          <w:szCs w:val="28"/>
        </w:rPr>
        <w:t xml:space="preserve">в Государственном задании на 2015 г., </w:t>
      </w:r>
      <w:r w:rsidRPr="009E19A8">
        <w:rPr>
          <w:rFonts w:ascii="Times New Roman" w:hAnsi="Times New Roman" w:cs="Times New Roman"/>
          <w:sz w:val="28"/>
          <w:szCs w:val="28"/>
        </w:rPr>
        <w:t>определена новая</w:t>
      </w:r>
      <w:r>
        <w:rPr>
          <w:rFonts w:ascii="Times New Roman" w:hAnsi="Times New Roman" w:cs="Times New Roman"/>
          <w:sz w:val="28"/>
          <w:szCs w:val="28"/>
        </w:rPr>
        <w:t xml:space="preserve"> </w:t>
      </w:r>
      <w:r w:rsidR="00CA322D">
        <w:rPr>
          <w:rFonts w:ascii="Times New Roman" w:hAnsi="Times New Roman" w:cs="Times New Roman"/>
          <w:sz w:val="28"/>
          <w:szCs w:val="28"/>
        </w:rPr>
        <w:t>социальная</w:t>
      </w:r>
      <w:r>
        <w:rPr>
          <w:rFonts w:ascii="Times New Roman" w:hAnsi="Times New Roman" w:cs="Times New Roman"/>
          <w:sz w:val="28"/>
          <w:szCs w:val="28"/>
        </w:rPr>
        <w:t xml:space="preserve"> услуга с ее стандартом, порядком и объемом оказания социальных услуг: </w:t>
      </w:r>
      <w:r w:rsidRPr="009E19A8">
        <w:rPr>
          <w:rFonts w:ascii="Times New Roman" w:hAnsi="Times New Roman" w:cs="Times New Roman"/>
          <w:sz w:val="28"/>
          <w:szCs w:val="28"/>
        </w:rPr>
        <w:t>социальное обслуживание</w:t>
      </w:r>
      <w:r w:rsidRPr="009E19A8">
        <w:t xml:space="preserve"> </w:t>
      </w:r>
      <w:r w:rsidRPr="009E19A8">
        <w:rPr>
          <w:rFonts w:ascii="Times New Roman" w:hAnsi="Times New Roman" w:cs="Times New Roman"/>
          <w:sz w:val="28"/>
          <w:szCs w:val="28"/>
        </w:rPr>
        <w:t>(</w:t>
      </w:r>
      <w:proofErr w:type="spellStart"/>
      <w:r w:rsidRPr="009E19A8">
        <w:rPr>
          <w:rFonts w:ascii="Times New Roman" w:hAnsi="Times New Roman" w:cs="Times New Roman"/>
          <w:sz w:val="28"/>
          <w:szCs w:val="28"/>
        </w:rPr>
        <w:t>постинтернатное</w:t>
      </w:r>
      <w:proofErr w:type="spellEnd"/>
      <w:r w:rsidRPr="009E19A8">
        <w:rPr>
          <w:rFonts w:ascii="Times New Roman" w:hAnsi="Times New Roman" w:cs="Times New Roman"/>
          <w:sz w:val="28"/>
          <w:szCs w:val="28"/>
        </w:rPr>
        <w:t xml:space="preserve"> сопровождение) в полустационарной форме детей-сирот и детей, оставшихся без попечения родителей, лиц из числа детей-сирот и детей</w:t>
      </w:r>
      <w:r w:rsidR="005A5908">
        <w:rPr>
          <w:rFonts w:ascii="Times New Roman" w:hAnsi="Times New Roman" w:cs="Times New Roman"/>
          <w:sz w:val="28"/>
          <w:szCs w:val="28"/>
        </w:rPr>
        <w:t>,</w:t>
      </w:r>
      <w:r w:rsidR="003A31C6" w:rsidRPr="009E19A8">
        <w:t xml:space="preserve"> </w:t>
      </w:r>
      <w:r w:rsidR="003A31C6" w:rsidRPr="009E19A8">
        <w:rPr>
          <w:rFonts w:ascii="Times New Roman" w:hAnsi="Times New Roman" w:cs="Times New Roman"/>
          <w:sz w:val="28"/>
          <w:szCs w:val="28"/>
        </w:rPr>
        <w:t>оставшихся без попечения родителей.</w:t>
      </w:r>
      <w:r w:rsidRPr="008351CC">
        <w:rPr>
          <w:rFonts w:ascii="Times New Roman" w:hAnsi="Times New Roman" w:cs="Times New Roman"/>
          <w:sz w:val="28"/>
          <w:szCs w:val="28"/>
        </w:rPr>
        <w:t xml:space="preserve"> </w:t>
      </w:r>
      <w:r w:rsidR="005A5908">
        <w:rPr>
          <w:rFonts w:ascii="Times New Roman" w:hAnsi="Times New Roman" w:cs="Times New Roman"/>
          <w:sz w:val="28"/>
          <w:szCs w:val="28"/>
        </w:rPr>
        <w:t>Данный факт</w:t>
      </w:r>
      <w:r w:rsidR="00407214">
        <w:rPr>
          <w:rFonts w:ascii="Times New Roman" w:hAnsi="Times New Roman" w:cs="Times New Roman"/>
          <w:sz w:val="28"/>
          <w:szCs w:val="28"/>
        </w:rPr>
        <w:t xml:space="preserve"> привел к ряду нео</w:t>
      </w:r>
      <w:r w:rsidR="009E19A8">
        <w:rPr>
          <w:rFonts w:ascii="Times New Roman" w:hAnsi="Times New Roman" w:cs="Times New Roman"/>
          <w:sz w:val="28"/>
          <w:szCs w:val="28"/>
        </w:rPr>
        <w:t xml:space="preserve">бходимых реорганизаций в Центре, в результате чего, </w:t>
      </w:r>
      <w:r w:rsidR="00407214">
        <w:rPr>
          <w:rFonts w:ascii="Times New Roman" w:hAnsi="Times New Roman" w:cs="Times New Roman"/>
          <w:sz w:val="28"/>
          <w:szCs w:val="28"/>
        </w:rPr>
        <w:t xml:space="preserve"> </w:t>
      </w:r>
      <w:r w:rsidR="009E19A8">
        <w:rPr>
          <w:rFonts w:ascii="Times New Roman" w:hAnsi="Times New Roman" w:cs="Times New Roman"/>
          <w:sz w:val="28"/>
          <w:szCs w:val="28"/>
        </w:rPr>
        <w:t>д</w:t>
      </w:r>
      <w:r w:rsidR="00407214">
        <w:rPr>
          <w:rFonts w:ascii="Times New Roman" w:hAnsi="Times New Roman" w:cs="Times New Roman"/>
          <w:sz w:val="28"/>
          <w:szCs w:val="28"/>
        </w:rPr>
        <w:t>анная услуга была распространена на всю область</w:t>
      </w:r>
      <w:r w:rsidR="005A5908">
        <w:rPr>
          <w:rFonts w:ascii="Times New Roman" w:hAnsi="Times New Roman" w:cs="Times New Roman"/>
          <w:sz w:val="28"/>
          <w:szCs w:val="28"/>
        </w:rPr>
        <w:t xml:space="preserve"> и, в течение отчетного периода,</w:t>
      </w:r>
      <w:r w:rsidR="00407214">
        <w:rPr>
          <w:rFonts w:ascii="Times New Roman" w:hAnsi="Times New Roman" w:cs="Times New Roman"/>
          <w:sz w:val="28"/>
          <w:szCs w:val="28"/>
        </w:rPr>
        <w:t xml:space="preserve"> оказывалась во всех отделениях Центра. </w:t>
      </w:r>
    </w:p>
    <w:p w:rsidR="003A31C6" w:rsidRDefault="008351CC" w:rsidP="008D5BE3">
      <w:pPr>
        <w:spacing w:after="0" w:line="240" w:lineRule="auto"/>
        <w:ind w:firstLine="708"/>
        <w:jc w:val="both"/>
        <w:rPr>
          <w:rFonts w:ascii="Times New Roman" w:hAnsi="Times New Roman" w:cs="Times New Roman"/>
          <w:sz w:val="28"/>
          <w:szCs w:val="28"/>
        </w:rPr>
      </w:pPr>
      <w:r w:rsidRPr="005A5908">
        <w:rPr>
          <w:rFonts w:ascii="Times New Roman" w:hAnsi="Times New Roman" w:cs="Times New Roman"/>
          <w:sz w:val="28"/>
          <w:szCs w:val="28"/>
        </w:rPr>
        <w:t>Большое внимание</w:t>
      </w:r>
      <w:r>
        <w:rPr>
          <w:rFonts w:ascii="Times New Roman" w:hAnsi="Times New Roman" w:cs="Times New Roman"/>
          <w:sz w:val="28"/>
          <w:szCs w:val="28"/>
        </w:rPr>
        <w:t xml:space="preserve"> </w:t>
      </w:r>
      <w:r w:rsidR="005A5908">
        <w:rPr>
          <w:rFonts w:ascii="Times New Roman" w:hAnsi="Times New Roman" w:cs="Times New Roman"/>
          <w:sz w:val="28"/>
          <w:szCs w:val="28"/>
        </w:rPr>
        <w:t xml:space="preserve">в 2015 году </w:t>
      </w:r>
      <w:r w:rsidR="00407214">
        <w:rPr>
          <w:rFonts w:ascii="Times New Roman" w:hAnsi="Times New Roman" w:cs="Times New Roman"/>
          <w:sz w:val="28"/>
          <w:szCs w:val="28"/>
        </w:rPr>
        <w:t>уделял</w:t>
      </w:r>
      <w:r w:rsidR="005A5908">
        <w:rPr>
          <w:rFonts w:ascii="Times New Roman" w:hAnsi="Times New Roman" w:cs="Times New Roman"/>
          <w:sz w:val="28"/>
          <w:szCs w:val="28"/>
        </w:rPr>
        <w:t>о</w:t>
      </w:r>
      <w:r w:rsidR="00407214">
        <w:rPr>
          <w:rFonts w:ascii="Times New Roman" w:hAnsi="Times New Roman" w:cs="Times New Roman"/>
          <w:sz w:val="28"/>
          <w:szCs w:val="28"/>
        </w:rPr>
        <w:t xml:space="preserve">сь </w:t>
      </w:r>
      <w:r w:rsidR="005A5908">
        <w:rPr>
          <w:rFonts w:ascii="Times New Roman" w:hAnsi="Times New Roman" w:cs="Times New Roman"/>
          <w:sz w:val="28"/>
          <w:szCs w:val="28"/>
        </w:rPr>
        <w:t>сопровождению замещающих семей:</w:t>
      </w:r>
      <w:r w:rsidR="00407214">
        <w:rPr>
          <w:rFonts w:ascii="Times New Roman" w:hAnsi="Times New Roman" w:cs="Times New Roman"/>
          <w:sz w:val="28"/>
          <w:szCs w:val="28"/>
        </w:rPr>
        <w:t xml:space="preserve"> </w:t>
      </w:r>
      <w:r w:rsidR="005A5908">
        <w:rPr>
          <w:rFonts w:ascii="Times New Roman" w:hAnsi="Times New Roman" w:cs="Times New Roman"/>
          <w:sz w:val="28"/>
          <w:szCs w:val="28"/>
        </w:rPr>
        <w:t>е</w:t>
      </w:r>
      <w:r w:rsidR="00407214">
        <w:rPr>
          <w:rFonts w:ascii="Times New Roman" w:hAnsi="Times New Roman" w:cs="Times New Roman"/>
          <w:sz w:val="28"/>
          <w:szCs w:val="28"/>
        </w:rPr>
        <w:t>щ</w:t>
      </w:r>
      <w:r w:rsidR="005A5908">
        <w:rPr>
          <w:rFonts w:ascii="Times New Roman" w:hAnsi="Times New Roman" w:cs="Times New Roman"/>
          <w:sz w:val="28"/>
          <w:szCs w:val="28"/>
        </w:rPr>
        <w:t>ё</w:t>
      </w:r>
      <w:r w:rsidR="00407214">
        <w:rPr>
          <w:rFonts w:ascii="Times New Roman" w:hAnsi="Times New Roman" w:cs="Times New Roman"/>
          <w:sz w:val="28"/>
          <w:szCs w:val="28"/>
        </w:rPr>
        <w:t xml:space="preserve"> одной услугой </w:t>
      </w:r>
      <w:r w:rsidR="003A31C6">
        <w:rPr>
          <w:rFonts w:ascii="Times New Roman" w:hAnsi="Times New Roman" w:cs="Times New Roman"/>
          <w:sz w:val="28"/>
          <w:szCs w:val="28"/>
        </w:rPr>
        <w:t xml:space="preserve">в государственном задании Центра </w:t>
      </w:r>
      <w:r w:rsidR="00407214">
        <w:rPr>
          <w:rFonts w:ascii="Times New Roman" w:hAnsi="Times New Roman" w:cs="Times New Roman"/>
          <w:sz w:val="28"/>
          <w:szCs w:val="28"/>
        </w:rPr>
        <w:t>стало больше – это «Подготовка в полустационарной форме лиц</w:t>
      </w:r>
      <w:r w:rsidR="00407214" w:rsidRPr="00407214">
        <w:rPr>
          <w:rFonts w:ascii="Times New Roman" w:hAnsi="Times New Roman" w:cs="Times New Roman"/>
          <w:sz w:val="28"/>
          <w:szCs w:val="28"/>
        </w:rPr>
        <w:t>, желающих принять на воспитание в свою семью ребёнка, оставшегося без попечения родителей</w:t>
      </w:r>
      <w:r w:rsidR="00407214">
        <w:rPr>
          <w:rFonts w:ascii="Times New Roman" w:hAnsi="Times New Roman" w:cs="Times New Roman"/>
          <w:sz w:val="28"/>
          <w:szCs w:val="28"/>
        </w:rPr>
        <w:t xml:space="preserve">». С приобретением и обобщением опыта в данном направлении также происходит обогащение форм и качества работы. </w:t>
      </w:r>
    </w:p>
    <w:p w:rsidR="006D1147" w:rsidRDefault="006D1147"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всего отчетного периода проводилась</w:t>
      </w:r>
      <w:r w:rsidR="00407214">
        <w:rPr>
          <w:rFonts w:ascii="Times New Roman" w:hAnsi="Times New Roman" w:cs="Times New Roman"/>
          <w:sz w:val="28"/>
          <w:szCs w:val="28"/>
        </w:rPr>
        <w:t xml:space="preserve"> работа по профилактике отказов от новорожденных и сопровождение семей с малолетними детьми, находящимися в кризис</w:t>
      </w:r>
      <w:r>
        <w:rPr>
          <w:rFonts w:ascii="Times New Roman" w:hAnsi="Times New Roman" w:cs="Times New Roman"/>
          <w:sz w:val="28"/>
          <w:szCs w:val="28"/>
        </w:rPr>
        <w:t>ном состоянии</w:t>
      </w:r>
      <w:r w:rsidR="00407214">
        <w:rPr>
          <w:rFonts w:ascii="Times New Roman" w:hAnsi="Times New Roman" w:cs="Times New Roman"/>
          <w:sz w:val="28"/>
          <w:szCs w:val="28"/>
        </w:rPr>
        <w:t xml:space="preserve">. Не все из них </w:t>
      </w:r>
      <w:r>
        <w:rPr>
          <w:rFonts w:ascii="Times New Roman" w:hAnsi="Times New Roman" w:cs="Times New Roman"/>
          <w:sz w:val="28"/>
          <w:szCs w:val="28"/>
        </w:rPr>
        <w:t>имеют возможность, по различным причинам,</w:t>
      </w:r>
      <w:r w:rsidR="001A1819">
        <w:rPr>
          <w:rFonts w:ascii="Times New Roman" w:hAnsi="Times New Roman" w:cs="Times New Roman"/>
          <w:sz w:val="28"/>
          <w:szCs w:val="28"/>
        </w:rPr>
        <w:t xml:space="preserve"> собрать необходимый пакет документов и </w:t>
      </w:r>
      <w:r>
        <w:rPr>
          <w:rFonts w:ascii="Times New Roman" w:hAnsi="Times New Roman" w:cs="Times New Roman"/>
          <w:sz w:val="28"/>
          <w:szCs w:val="28"/>
        </w:rPr>
        <w:t>завершить</w:t>
      </w:r>
      <w:r w:rsidR="001A1819">
        <w:rPr>
          <w:rFonts w:ascii="Times New Roman" w:hAnsi="Times New Roman" w:cs="Times New Roman"/>
          <w:sz w:val="28"/>
          <w:szCs w:val="28"/>
        </w:rPr>
        <w:t xml:space="preserve"> </w:t>
      </w:r>
      <w:r>
        <w:rPr>
          <w:rFonts w:ascii="Times New Roman" w:hAnsi="Times New Roman" w:cs="Times New Roman"/>
          <w:sz w:val="28"/>
          <w:szCs w:val="28"/>
        </w:rPr>
        <w:t>процедуру</w:t>
      </w:r>
      <w:r w:rsidR="001A1819">
        <w:rPr>
          <w:rFonts w:ascii="Times New Roman" w:hAnsi="Times New Roman" w:cs="Times New Roman"/>
          <w:sz w:val="28"/>
          <w:szCs w:val="28"/>
        </w:rPr>
        <w:t xml:space="preserve"> признания нуждающимися в социальном обслуживании, да и помощь таким гражданам выходит </w:t>
      </w:r>
      <w:r w:rsidR="003A31C6">
        <w:rPr>
          <w:rFonts w:ascii="Times New Roman" w:hAnsi="Times New Roman" w:cs="Times New Roman"/>
          <w:sz w:val="28"/>
          <w:szCs w:val="28"/>
        </w:rPr>
        <w:t xml:space="preserve">далеко </w:t>
      </w:r>
      <w:r w:rsidR="001A1819">
        <w:rPr>
          <w:rFonts w:ascii="Times New Roman" w:hAnsi="Times New Roman" w:cs="Times New Roman"/>
          <w:sz w:val="28"/>
          <w:szCs w:val="28"/>
        </w:rPr>
        <w:t xml:space="preserve">за рамки утвержденных стандартов социальных услуг, однако в соответствии с уже отлаженным регламентом ни один сигнал </w:t>
      </w:r>
      <w:r>
        <w:rPr>
          <w:rFonts w:ascii="Times New Roman" w:hAnsi="Times New Roman" w:cs="Times New Roman"/>
          <w:sz w:val="28"/>
          <w:szCs w:val="28"/>
        </w:rPr>
        <w:t xml:space="preserve">социальных партнеров </w:t>
      </w:r>
      <w:r w:rsidR="001A1819">
        <w:rPr>
          <w:rFonts w:ascii="Times New Roman" w:hAnsi="Times New Roman" w:cs="Times New Roman"/>
          <w:sz w:val="28"/>
          <w:szCs w:val="28"/>
        </w:rPr>
        <w:t xml:space="preserve">не остается без внимания. </w:t>
      </w:r>
    </w:p>
    <w:p w:rsidR="00AA252F" w:rsidRDefault="001A1819"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Подобная ситуация наблюдается и в профилактической работе с несовершеннолетними и их семьями, состоящими на различных видах учета.</w:t>
      </w:r>
      <w:r w:rsidR="006D1147">
        <w:rPr>
          <w:rFonts w:ascii="Times New Roman" w:hAnsi="Times New Roman" w:cs="Times New Roman"/>
          <w:sz w:val="28"/>
          <w:szCs w:val="28"/>
        </w:rPr>
        <w:t xml:space="preserve"> Деятельность Центра по данным направлениям работы не предусмотрена 442-ФЗ и находится в рамках другого Федерального закона,</w:t>
      </w:r>
      <w:r w:rsidR="00D0133F">
        <w:rPr>
          <w:rFonts w:ascii="Times New Roman" w:hAnsi="Times New Roman" w:cs="Times New Roman"/>
          <w:sz w:val="28"/>
          <w:szCs w:val="28"/>
        </w:rPr>
        <w:t xml:space="preserve"> 120-ФЗ </w:t>
      </w:r>
      <w:r w:rsidR="00D0133F" w:rsidRPr="00D0133F">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D0133F">
        <w:rPr>
          <w:rFonts w:ascii="Times New Roman" w:hAnsi="Times New Roman" w:cs="Times New Roman"/>
          <w:sz w:val="28"/>
          <w:szCs w:val="28"/>
        </w:rPr>
        <w:t xml:space="preserve">, </w:t>
      </w:r>
      <w:r w:rsidR="006D1147">
        <w:rPr>
          <w:rFonts w:ascii="Times New Roman" w:hAnsi="Times New Roman" w:cs="Times New Roman"/>
          <w:sz w:val="28"/>
          <w:szCs w:val="28"/>
        </w:rPr>
        <w:t xml:space="preserve">также регламентирующим деятельность нашего учреждения.  </w:t>
      </w:r>
    </w:p>
    <w:p w:rsidR="005006A5" w:rsidRPr="005006A5" w:rsidRDefault="005006A5"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2015 г. д</w:t>
      </w:r>
      <w:r w:rsidRPr="005006A5">
        <w:rPr>
          <w:rFonts w:ascii="Times New Roman" w:hAnsi="Times New Roman" w:cs="Times New Roman"/>
          <w:sz w:val="28"/>
          <w:szCs w:val="28"/>
        </w:rPr>
        <w:t>ля обеспечения условий труда сотрудников</w:t>
      </w:r>
      <w:r>
        <w:rPr>
          <w:rFonts w:ascii="Times New Roman" w:hAnsi="Times New Roman" w:cs="Times New Roman"/>
          <w:sz w:val="28"/>
          <w:szCs w:val="28"/>
        </w:rPr>
        <w:t xml:space="preserve"> и</w:t>
      </w:r>
      <w:r w:rsidRPr="005006A5">
        <w:rPr>
          <w:rFonts w:ascii="Times New Roman" w:hAnsi="Times New Roman" w:cs="Times New Roman"/>
          <w:sz w:val="28"/>
          <w:szCs w:val="28"/>
        </w:rPr>
        <w:t xml:space="preserve"> достижения ими оптимального результата деятельности руководство Центра принимало меры по улучшению материально-технической базы учреждения.</w:t>
      </w:r>
      <w:r w:rsidRPr="005006A5">
        <w:rPr>
          <w:rFonts w:ascii="Times New Roman" w:hAnsi="Times New Roman" w:cs="Times New Roman"/>
          <w:b/>
          <w:i/>
          <w:sz w:val="28"/>
          <w:szCs w:val="28"/>
        </w:rPr>
        <w:t xml:space="preserve"> </w:t>
      </w:r>
    </w:p>
    <w:p w:rsidR="00FB0845" w:rsidRDefault="00FB0845" w:rsidP="008D5BE3">
      <w:pPr>
        <w:spacing w:after="0" w:line="240" w:lineRule="auto"/>
        <w:jc w:val="both"/>
        <w:rPr>
          <w:rFonts w:ascii="Times New Roman" w:hAnsi="Times New Roman" w:cs="Times New Roman"/>
          <w:sz w:val="28"/>
          <w:szCs w:val="28"/>
        </w:rPr>
      </w:pPr>
    </w:p>
    <w:p w:rsidR="00FB0845" w:rsidRPr="00753E1A" w:rsidRDefault="00F04C85" w:rsidP="008D5BE3">
      <w:pPr>
        <w:pStyle w:val="a4"/>
        <w:numPr>
          <w:ilvl w:val="1"/>
          <w:numId w:val="10"/>
        </w:numPr>
        <w:tabs>
          <w:tab w:val="left" w:pos="709"/>
        </w:tabs>
        <w:spacing w:after="0" w:line="240" w:lineRule="auto"/>
        <w:jc w:val="center"/>
        <w:rPr>
          <w:rFonts w:ascii="Times New Roman" w:eastAsia="Times New Roman" w:hAnsi="Times New Roman"/>
          <w:b/>
          <w:bCs/>
          <w:sz w:val="28"/>
          <w:szCs w:val="28"/>
          <w:lang w:eastAsia="ru-RU"/>
        </w:rPr>
      </w:pPr>
      <w:r w:rsidRPr="00753E1A">
        <w:rPr>
          <w:rFonts w:ascii="Times New Roman" w:eastAsia="Times New Roman" w:hAnsi="Times New Roman"/>
          <w:b/>
          <w:bCs/>
          <w:sz w:val="28"/>
          <w:szCs w:val="28"/>
          <w:lang w:eastAsia="ru-RU"/>
        </w:rPr>
        <w:t xml:space="preserve">Основные показатели деятельности </w:t>
      </w:r>
    </w:p>
    <w:p w:rsidR="00F04C85" w:rsidRDefault="00F04C85" w:rsidP="008D5BE3">
      <w:pPr>
        <w:pStyle w:val="a4"/>
        <w:tabs>
          <w:tab w:val="left" w:pos="709"/>
        </w:tabs>
        <w:spacing w:after="0" w:line="240" w:lineRule="auto"/>
        <w:ind w:left="1068"/>
        <w:rPr>
          <w:rFonts w:ascii="Times New Roman" w:eastAsia="Times New Roman" w:hAnsi="Times New Roman"/>
          <w:b/>
          <w:bCs/>
          <w:sz w:val="28"/>
          <w:szCs w:val="28"/>
          <w:lang w:eastAsia="ru-RU"/>
        </w:rPr>
      </w:pPr>
      <w:r w:rsidRPr="00D11556">
        <w:rPr>
          <w:rFonts w:ascii="Times New Roman" w:eastAsia="Times New Roman" w:hAnsi="Times New Roman"/>
          <w:b/>
          <w:bCs/>
          <w:sz w:val="28"/>
          <w:szCs w:val="28"/>
          <w:lang w:eastAsia="ru-RU"/>
        </w:rPr>
        <w:t xml:space="preserve">ГБУСО </w:t>
      </w:r>
      <w:proofErr w:type="gramStart"/>
      <w:r w:rsidRPr="00D11556">
        <w:rPr>
          <w:rFonts w:ascii="Times New Roman" w:eastAsia="Times New Roman" w:hAnsi="Times New Roman"/>
          <w:b/>
          <w:bCs/>
          <w:sz w:val="28"/>
          <w:szCs w:val="28"/>
          <w:lang w:eastAsia="ru-RU"/>
        </w:rPr>
        <w:t>КО</w:t>
      </w:r>
      <w:proofErr w:type="gramEnd"/>
      <w:r w:rsidRPr="00D11556">
        <w:rPr>
          <w:rFonts w:ascii="Times New Roman" w:eastAsia="Times New Roman" w:hAnsi="Times New Roman"/>
          <w:b/>
          <w:bCs/>
          <w:sz w:val="28"/>
          <w:szCs w:val="28"/>
          <w:lang w:eastAsia="ru-RU"/>
        </w:rPr>
        <w:t xml:space="preserve"> «Центр социальной помощи семье и детям»</w:t>
      </w:r>
    </w:p>
    <w:p w:rsidR="001A1819" w:rsidRDefault="001A1819" w:rsidP="008D5BE3">
      <w:pPr>
        <w:pStyle w:val="a4"/>
        <w:tabs>
          <w:tab w:val="left" w:pos="709"/>
        </w:tabs>
        <w:spacing w:after="0" w:line="240" w:lineRule="auto"/>
        <w:ind w:left="1068"/>
        <w:rPr>
          <w:rFonts w:ascii="Times New Roman" w:eastAsia="Times New Roman" w:hAnsi="Times New Roman"/>
          <w:b/>
          <w:bCs/>
          <w:sz w:val="28"/>
          <w:szCs w:val="28"/>
          <w:lang w:eastAsia="ru-RU"/>
        </w:rPr>
      </w:pPr>
    </w:p>
    <w:p w:rsidR="001A1819" w:rsidRPr="00753E1A" w:rsidRDefault="001A1819" w:rsidP="008D5BE3">
      <w:pPr>
        <w:pStyle w:val="a4"/>
        <w:tabs>
          <w:tab w:val="left" w:pos="709"/>
        </w:tabs>
        <w:spacing w:after="0" w:line="240" w:lineRule="auto"/>
        <w:ind w:left="0" w:firstLine="709"/>
        <w:rPr>
          <w:rFonts w:ascii="Times New Roman" w:eastAsiaTheme="minorHAnsi" w:hAnsi="Times New Roman"/>
          <w:sz w:val="28"/>
          <w:szCs w:val="28"/>
        </w:rPr>
      </w:pPr>
      <w:r w:rsidRPr="00753E1A">
        <w:rPr>
          <w:rFonts w:ascii="Times New Roman" w:eastAsiaTheme="minorHAnsi" w:hAnsi="Times New Roman"/>
          <w:sz w:val="28"/>
          <w:szCs w:val="28"/>
        </w:rPr>
        <w:t>Традиционно, анализируя показатели результативности деятельности Центра, приводим общие количественные данные.</w:t>
      </w:r>
    </w:p>
    <w:p w:rsidR="00656980" w:rsidRPr="00656980" w:rsidRDefault="00656980" w:rsidP="008D5BE3">
      <w:pPr>
        <w:pStyle w:val="a4"/>
        <w:tabs>
          <w:tab w:val="left" w:pos="709"/>
        </w:tabs>
        <w:spacing w:after="0" w:line="240" w:lineRule="auto"/>
        <w:ind w:left="1068"/>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Таблица 1</w:t>
      </w:r>
    </w:p>
    <w:p w:rsidR="00F04C85" w:rsidRPr="00F04C85" w:rsidRDefault="001A1819" w:rsidP="008D5BE3">
      <w:pPr>
        <w:spacing w:after="0" w:line="240" w:lineRule="auto"/>
        <w:ind w:left="34" w:right="48" w:firstLine="68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За отчетный период в Центр о</w:t>
      </w:r>
      <w:r w:rsidR="00F04C85" w:rsidRPr="00F04C85">
        <w:rPr>
          <w:rFonts w:ascii="Times New Roman" w:eastAsia="Times New Roman" w:hAnsi="Times New Roman" w:cs="Times New Roman"/>
          <w:bCs/>
          <w:sz w:val="28"/>
          <w:szCs w:val="24"/>
          <w:lang w:eastAsia="ru-RU"/>
        </w:rPr>
        <w:t>братил</w:t>
      </w:r>
      <w:r w:rsidR="00E32349">
        <w:rPr>
          <w:rFonts w:ascii="Times New Roman" w:eastAsia="Times New Roman" w:hAnsi="Times New Roman" w:cs="Times New Roman"/>
          <w:bCs/>
          <w:sz w:val="28"/>
          <w:szCs w:val="24"/>
          <w:lang w:eastAsia="ru-RU"/>
        </w:rPr>
        <w:t>о</w:t>
      </w:r>
      <w:r w:rsidR="00F04C85" w:rsidRPr="00F04C85">
        <w:rPr>
          <w:rFonts w:ascii="Times New Roman" w:eastAsia="Times New Roman" w:hAnsi="Times New Roman" w:cs="Times New Roman"/>
          <w:bCs/>
          <w:sz w:val="28"/>
          <w:szCs w:val="24"/>
          <w:lang w:eastAsia="ru-RU"/>
        </w:rPr>
        <w:t xml:space="preserve">сь </w:t>
      </w:r>
      <w:proofErr w:type="spellStart"/>
      <w:r w:rsidR="008D5BE3">
        <w:rPr>
          <w:rFonts w:ascii="Times New Roman" w:eastAsia="Times New Roman" w:hAnsi="Times New Roman" w:cs="Times New Roman"/>
          <w:bCs/>
          <w:sz w:val="28"/>
          <w:szCs w:val="24"/>
          <w:lang w:eastAsia="ru-RU"/>
        </w:rPr>
        <w:t>призанных</w:t>
      </w:r>
      <w:proofErr w:type="spellEnd"/>
      <w:r w:rsidR="008D5BE3">
        <w:rPr>
          <w:rFonts w:ascii="Times New Roman" w:eastAsia="Times New Roman" w:hAnsi="Times New Roman" w:cs="Times New Roman"/>
          <w:bCs/>
          <w:sz w:val="28"/>
          <w:szCs w:val="24"/>
          <w:lang w:eastAsia="ru-RU"/>
        </w:rPr>
        <w:t xml:space="preserve"> </w:t>
      </w:r>
      <w:proofErr w:type="gramStart"/>
      <w:r w:rsidR="008D5BE3">
        <w:rPr>
          <w:rFonts w:ascii="Times New Roman" w:eastAsia="Times New Roman" w:hAnsi="Times New Roman" w:cs="Times New Roman"/>
          <w:bCs/>
          <w:sz w:val="28"/>
          <w:szCs w:val="24"/>
          <w:lang w:eastAsia="ru-RU"/>
        </w:rPr>
        <w:t>нуждающимися</w:t>
      </w:r>
      <w:proofErr w:type="gramEnd"/>
    </w:p>
    <w:p w:rsidR="00F04C85" w:rsidRPr="00F04C85" w:rsidRDefault="00F04C85" w:rsidP="008D5BE3">
      <w:pPr>
        <w:spacing w:after="0" w:line="240" w:lineRule="auto"/>
        <w:ind w:left="34" w:right="48" w:firstLine="680"/>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1890"/>
        <w:gridCol w:w="1890"/>
        <w:gridCol w:w="1887"/>
      </w:tblGrid>
      <w:tr w:rsidR="00656980" w:rsidRPr="00656980" w:rsidTr="00656980">
        <w:trPr>
          <w:trHeight w:val="20"/>
        </w:trPr>
        <w:tc>
          <w:tcPr>
            <w:tcW w:w="2039" w:type="pct"/>
            <w:vMerge w:val="restar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p>
        </w:tc>
        <w:tc>
          <w:tcPr>
            <w:tcW w:w="987" w:type="pct"/>
            <w:vMerge w:val="restar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2014</w:t>
            </w:r>
          </w:p>
        </w:tc>
        <w:tc>
          <w:tcPr>
            <w:tcW w:w="1973" w:type="pct"/>
            <w:gridSpan w:val="2"/>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2015</w:t>
            </w:r>
          </w:p>
        </w:tc>
      </w:tr>
      <w:tr w:rsidR="00656980" w:rsidRPr="00656980" w:rsidTr="00656980">
        <w:trPr>
          <w:trHeight w:val="20"/>
        </w:trPr>
        <w:tc>
          <w:tcPr>
            <w:tcW w:w="2039" w:type="pct"/>
            <w:vMerge/>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p>
        </w:tc>
        <w:tc>
          <w:tcPr>
            <w:tcW w:w="987" w:type="pct"/>
            <w:vMerge/>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p>
        </w:tc>
        <w:tc>
          <w:tcPr>
            <w:tcW w:w="987" w:type="pct"/>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p>
        </w:tc>
        <w:tc>
          <w:tcPr>
            <w:tcW w:w="986" w:type="pct"/>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Доля</w:t>
            </w: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КЛИЕНТЫ, в т. ч.</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29824</w:t>
            </w:r>
          </w:p>
        </w:tc>
        <w:tc>
          <w:tcPr>
            <w:tcW w:w="987" w:type="pct"/>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9265</w:t>
            </w:r>
          </w:p>
        </w:tc>
        <w:tc>
          <w:tcPr>
            <w:tcW w:w="986" w:type="pc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женщины</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12333</w:t>
            </w:r>
          </w:p>
        </w:tc>
        <w:tc>
          <w:tcPr>
            <w:tcW w:w="987" w:type="pct"/>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3066</w:t>
            </w:r>
          </w:p>
        </w:tc>
        <w:tc>
          <w:tcPr>
            <w:tcW w:w="986" w:type="pc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33,1%</w:t>
            </w: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мужчины</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3583</w:t>
            </w:r>
          </w:p>
        </w:tc>
        <w:tc>
          <w:tcPr>
            <w:tcW w:w="987" w:type="pct"/>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1319</w:t>
            </w:r>
          </w:p>
        </w:tc>
        <w:tc>
          <w:tcPr>
            <w:tcW w:w="986" w:type="pc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14,2%</w:t>
            </w: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НЕСОВЕРШЕННОЛЕТНИЕ, в т. ч.</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13908</w:t>
            </w:r>
          </w:p>
        </w:tc>
        <w:tc>
          <w:tcPr>
            <w:tcW w:w="987" w:type="pct"/>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4880</w:t>
            </w:r>
          </w:p>
        </w:tc>
        <w:tc>
          <w:tcPr>
            <w:tcW w:w="986" w:type="pc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52,7%</w:t>
            </w: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девочки</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7334</w:t>
            </w:r>
          </w:p>
        </w:tc>
        <w:tc>
          <w:tcPr>
            <w:tcW w:w="987" w:type="pct"/>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2462</w:t>
            </w:r>
          </w:p>
        </w:tc>
        <w:tc>
          <w:tcPr>
            <w:tcW w:w="986" w:type="pc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50,5%</w:t>
            </w: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мальчики</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6574</w:t>
            </w:r>
          </w:p>
        </w:tc>
        <w:tc>
          <w:tcPr>
            <w:tcW w:w="987" w:type="pct"/>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2418</w:t>
            </w:r>
          </w:p>
        </w:tc>
        <w:tc>
          <w:tcPr>
            <w:tcW w:w="986" w:type="pc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49,5%</w:t>
            </w: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В т. ч.</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p>
        </w:tc>
        <w:tc>
          <w:tcPr>
            <w:tcW w:w="987" w:type="pct"/>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p>
        </w:tc>
        <w:tc>
          <w:tcPr>
            <w:tcW w:w="986" w:type="pc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несовершеннолетние беременные и матери</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92</w:t>
            </w:r>
          </w:p>
        </w:tc>
        <w:tc>
          <w:tcPr>
            <w:tcW w:w="987" w:type="pct"/>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23</w:t>
            </w:r>
          </w:p>
        </w:tc>
        <w:tc>
          <w:tcPr>
            <w:tcW w:w="986" w:type="pc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дети с ограниченными возможностями здоровья</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356</w:t>
            </w:r>
          </w:p>
        </w:tc>
        <w:tc>
          <w:tcPr>
            <w:tcW w:w="987" w:type="pct"/>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121</w:t>
            </w:r>
          </w:p>
        </w:tc>
        <w:tc>
          <w:tcPr>
            <w:tcW w:w="986" w:type="pc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p>
        </w:tc>
      </w:tr>
      <w:tr w:rsidR="00656980" w:rsidRPr="00656980" w:rsidTr="00656980">
        <w:trPr>
          <w:trHeight w:val="20"/>
        </w:trPr>
        <w:tc>
          <w:tcPr>
            <w:tcW w:w="2039" w:type="pct"/>
            <w:shd w:val="clear" w:color="auto" w:fill="auto"/>
            <w:vAlign w:val="center"/>
          </w:tcPr>
          <w:p w:rsidR="00656980" w:rsidRPr="00F04C85" w:rsidRDefault="00656980" w:rsidP="008D5BE3">
            <w:pPr>
              <w:spacing w:after="0" w:line="240" w:lineRule="auto"/>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 xml:space="preserve">Выпускники </w:t>
            </w:r>
            <w:proofErr w:type="spellStart"/>
            <w:r w:rsidRPr="00F04C85">
              <w:rPr>
                <w:rFonts w:ascii="Times New Roman" w:eastAsia="Times New Roman" w:hAnsi="Times New Roman" w:cs="Times New Roman"/>
                <w:bCs/>
                <w:sz w:val="24"/>
                <w:szCs w:val="24"/>
                <w:lang w:eastAsia="ru-RU"/>
              </w:rPr>
              <w:t>интернатных</w:t>
            </w:r>
            <w:proofErr w:type="spellEnd"/>
            <w:r w:rsidRPr="00F04C85">
              <w:rPr>
                <w:rFonts w:ascii="Times New Roman" w:eastAsia="Times New Roman" w:hAnsi="Times New Roman" w:cs="Times New Roman"/>
                <w:bCs/>
                <w:sz w:val="24"/>
                <w:szCs w:val="24"/>
                <w:lang w:eastAsia="ru-RU"/>
              </w:rPr>
              <w:t xml:space="preserve"> учреждений</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200</w:t>
            </w:r>
          </w:p>
        </w:tc>
        <w:tc>
          <w:tcPr>
            <w:tcW w:w="987" w:type="pct"/>
            <w:vAlign w:val="center"/>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896</w:t>
            </w:r>
          </w:p>
        </w:tc>
        <w:tc>
          <w:tcPr>
            <w:tcW w:w="986" w:type="pc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9,7%</w:t>
            </w: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СЕМЬИ всего, в т. ч.</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10268</w:t>
            </w:r>
          </w:p>
        </w:tc>
        <w:tc>
          <w:tcPr>
            <w:tcW w:w="987" w:type="pct"/>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3257</w:t>
            </w:r>
          </w:p>
        </w:tc>
        <w:tc>
          <w:tcPr>
            <w:tcW w:w="986" w:type="pc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ТЖС</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7743</w:t>
            </w:r>
          </w:p>
        </w:tc>
        <w:tc>
          <w:tcPr>
            <w:tcW w:w="987" w:type="pct"/>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p>
        </w:tc>
        <w:tc>
          <w:tcPr>
            <w:tcW w:w="986" w:type="pct"/>
            <w:shd w:val="clear" w:color="auto" w:fill="auto"/>
            <w:vAlign w:val="center"/>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СОП</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557</w:t>
            </w:r>
          </w:p>
        </w:tc>
        <w:tc>
          <w:tcPr>
            <w:tcW w:w="987" w:type="pct"/>
            <w:vAlign w:val="center"/>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258</w:t>
            </w:r>
          </w:p>
        </w:tc>
        <w:tc>
          <w:tcPr>
            <w:tcW w:w="986" w:type="pct"/>
            <w:shd w:val="clear" w:color="auto" w:fill="auto"/>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7,9%</w:t>
            </w:r>
          </w:p>
        </w:tc>
      </w:tr>
      <w:tr w:rsidR="00656980" w:rsidRPr="00656980" w:rsidTr="00656980">
        <w:trPr>
          <w:trHeight w:val="20"/>
        </w:trPr>
        <w:tc>
          <w:tcPr>
            <w:tcW w:w="2039" w:type="pct"/>
            <w:shd w:val="clear" w:color="auto" w:fill="auto"/>
            <w:vAlign w:val="center"/>
            <w:hideMark/>
          </w:tcPr>
          <w:p w:rsidR="00656980" w:rsidRPr="00F04C85" w:rsidRDefault="00656980" w:rsidP="008D5BE3">
            <w:pPr>
              <w:spacing w:after="0" w:line="240" w:lineRule="auto"/>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Замещающие</w:t>
            </w:r>
          </w:p>
        </w:tc>
        <w:tc>
          <w:tcPr>
            <w:tcW w:w="987" w:type="pct"/>
            <w:shd w:val="clear" w:color="auto" w:fill="auto"/>
            <w:noWrap/>
            <w:vAlign w:val="center"/>
          </w:tcPr>
          <w:p w:rsidR="00656980" w:rsidRPr="00F04C85" w:rsidRDefault="00656980"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462</w:t>
            </w:r>
          </w:p>
        </w:tc>
        <w:tc>
          <w:tcPr>
            <w:tcW w:w="987" w:type="pct"/>
            <w:vAlign w:val="center"/>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221</w:t>
            </w:r>
          </w:p>
        </w:tc>
        <w:tc>
          <w:tcPr>
            <w:tcW w:w="986" w:type="pct"/>
            <w:shd w:val="clear" w:color="auto" w:fill="auto"/>
          </w:tcPr>
          <w:p w:rsidR="00656980" w:rsidRPr="00F04C85" w:rsidRDefault="00656980" w:rsidP="008D5BE3">
            <w:pPr>
              <w:spacing w:after="0" w:line="240" w:lineRule="auto"/>
              <w:jc w:val="center"/>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6,8%</w:t>
            </w:r>
          </w:p>
        </w:tc>
      </w:tr>
    </w:tbl>
    <w:p w:rsidR="00F04C85" w:rsidRPr="00F04C85" w:rsidRDefault="00F04C85" w:rsidP="008D5BE3">
      <w:pPr>
        <w:spacing w:after="0" w:line="240" w:lineRule="auto"/>
        <w:ind w:left="34" w:right="48" w:firstLine="680"/>
        <w:rPr>
          <w:rFonts w:ascii="Times New Roman" w:eastAsia="Times New Roman" w:hAnsi="Times New Roman" w:cs="Times New Roman"/>
          <w:b/>
          <w:spacing w:val="-1"/>
          <w:sz w:val="28"/>
          <w:szCs w:val="24"/>
          <w:lang w:eastAsia="ru-RU"/>
        </w:rPr>
      </w:pPr>
    </w:p>
    <w:p w:rsidR="00FB0845" w:rsidRDefault="00FB0845" w:rsidP="008D5BE3">
      <w:pPr>
        <w:spacing w:after="0" w:line="240" w:lineRule="auto"/>
        <w:ind w:left="34" w:right="48" w:firstLine="680"/>
        <w:jc w:val="both"/>
        <w:rPr>
          <w:rFonts w:ascii="Times New Roman" w:eastAsia="Times New Roman" w:hAnsi="Times New Roman" w:cs="Times New Roman"/>
          <w:spacing w:val="-1"/>
          <w:sz w:val="28"/>
          <w:szCs w:val="20"/>
          <w:lang w:eastAsia="ru-RU"/>
        </w:rPr>
      </w:pPr>
      <w:r>
        <w:rPr>
          <w:rFonts w:ascii="Times New Roman" w:eastAsia="Times New Roman" w:hAnsi="Times New Roman" w:cs="Times New Roman"/>
          <w:spacing w:val="-1"/>
          <w:sz w:val="28"/>
          <w:szCs w:val="20"/>
          <w:lang w:eastAsia="ru-RU"/>
        </w:rPr>
        <w:t>Социальный портрет семей, обратившихся в Центр, можно представить в виде следующей таблицы.</w:t>
      </w:r>
    </w:p>
    <w:p w:rsidR="00656980" w:rsidRPr="00F04C85" w:rsidRDefault="00656980" w:rsidP="008D5BE3">
      <w:pPr>
        <w:spacing w:after="0" w:line="240" w:lineRule="auto"/>
        <w:ind w:left="34" w:right="48" w:firstLine="680"/>
        <w:jc w:val="right"/>
        <w:rPr>
          <w:rFonts w:ascii="Times New Roman" w:eastAsia="Times New Roman" w:hAnsi="Times New Roman" w:cs="Times New Roman"/>
          <w:spacing w:val="-1"/>
          <w:sz w:val="28"/>
          <w:szCs w:val="20"/>
          <w:lang w:eastAsia="ru-RU"/>
        </w:rPr>
      </w:pPr>
      <w:r>
        <w:rPr>
          <w:rFonts w:ascii="Times New Roman" w:eastAsia="Times New Roman" w:hAnsi="Times New Roman" w:cs="Times New Roman"/>
          <w:spacing w:val="-1"/>
          <w:sz w:val="28"/>
          <w:szCs w:val="20"/>
          <w:lang w:eastAsia="ru-RU"/>
        </w:rPr>
        <w:t>Таблица 2</w:t>
      </w:r>
    </w:p>
    <w:p w:rsidR="00F04C85" w:rsidRPr="00F04C85" w:rsidRDefault="00F04C85" w:rsidP="008D5BE3">
      <w:pPr>
        <w:spacing w:after="0" w:line="240" w:lineRule="auto"/>
        <w:ind w:left="24" w:right="10" w:firstLine="680"/>
        <w:jc w:val="center"/>
        <w:rPr>
          <w:rFonts w:ascii="Times New Roman" w:eastAsia="Times New Roman" w:hAnsi="Times New Roman" w:cs="Times New Roman"/>
          <w:spacing w:val="-5"/>
          <w:sz w:val="28"/>
          <w:szCs w:val="24"/>
          <w:lang w:eastAsia="ru-RU"/>
        </w:rPr>
      </w:pPr>
      <w:r w:rsidRPr="00F04C85">
        <w:rPr>
          <w:rFonts w:ascii="Times New Roman" w:eastAsia="Times New Roman" w:hAnsi="Times New Roman" w:cs="Times New Roman"/>
          <w:spacing w:val="-5"/>
          <w:sz w:val="28"/>
          <w:szCs w:val="24"/>
          <w:lang w:eastAsia="ru-RU"/>
        </w:rPr>
        <w:t>Категории семей с детьми, обслуживаемых в Центре</w:t>
      </w:r>
    </w:p>
    <w:p w:rsidR="00F04C85" w:rsidRPr="00F04C85" w:rsidRDefault="00F04C85" w:rsidP="008D5BE3">
      <w:pPr>
        <w:spacing w:after="0" w:line="240" w:lineRule="auto"/>
        <w:ind w:left="23" w:right="11" w:firstLine="680"/>
        <w:jc w:val="right"/>
        <w:rPr>
          <w:rFonts w:ascii="Times New Roman" w:eastAsia="Times New Roman" w:hAnsi="Times New Roman" w:cs="Times New Roman"/>
          <w:spacing w:val="-5"/>
          <w:sz w:val="24"/>
          <w:szCs w:val="24"/>
          <w:lang w:eastAsia="ru-RU"/>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15"/>
        <w:gridCol w:w="2054"/>
        <w:gridCol w:w="2102"/>
      </w:tblGrid>
      <w:tr w:rsidR="00F04C85" w:rsidRPr="00F04C85" w:rsidTr="00DA7B69">
        <w:trPr>
          <w:trHeight w:val="20"/>
        </w:trPr>
        <w:tc>
          <w:tcPr>
            <w:tcW w:w="2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sz w:val="24"/>
                <w:szCs w:val="24"/>
                <w:lang w:eastAsia="ru-RU"/>
              </w:rPr>
            </w:pPr>
          </w:p>
        </w:tc>
        <w:tc>
          <w:tcPr>
            <w:tcW w:w="10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Всего</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Доля</w:t>
            </w:r>
          </w:p>
        </w:tc>
      </w:tr>
      <w:tr w:rsidR="00F04C85" w:rsidRPr="00F04C85" w:rsidTr="00DA7B69">
        <w:trPr>
          <w:trHeight w:val="20"/>
        </w:trPr>
        <w:tc>
          <w:tcPr>
            <w:tcW w:w="2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с детьми-инвалидами</w:t>
            </w:r>
          </w:p>
        </w:tc>
        <w:tc>
          <w:tcPr>
            <w:tcW w:w="10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123</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3,8%</w:t>
            </w:r>
          </w:p>
        </w:tc>
      </w:tr>
      <w:tr w:rsidR="00F04C85" w:rsidRPr="00F04C85" w:rsidTr="00DA7B69">
        <w:trPr>
          <w:trHeight w:val="20"/>
        </w:trPr>
        <w:tc>
          <w:tcPr>
            <w:tcW w:w="2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многодетные</w:t>
            </w:r>
          </w:p>
        </w:tc>
        <w:tc>
          <w:tcPr>
            <w:tcW w:w="10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511</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15,7%</w:t>
            </w:r>
          </w:p>
        </w:tc>
      </w:tr>
      <w:tr w:rsidR="00F04C85" w:rsidRPr="00F04C85" w:rsidTr="00DA7B69">
        <w:trPr>
          <w:trHeight w:val="20"/>
        </w:trPr>
        <w:tc>
          <w:tcPr>
            <w:tcW w:w="2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lastRenderedPageBreak/>
              <w:t>неполные</w:t>
            </w:r>
          </w:p>
        </w:tc>
        <w:tc>
          <w:tcPr>
            <w:tcW w:w="10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1624</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49,9%</w:t>
            </w:r>
          </w:p>
        </w:tc>
      </w:tr>
      <w:tr w:rsidR="00F04C85" w:rsidRPr="00F04C85" w:rsidTr="00DA7B69">
        <w:trPr>
          <w:trHeight w:val="20"/>
        </w:trPr>
        <w:tc>
          <w:tcPr>
            <w:tcW w:w="2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малообеспеченные</w:t>
            </w:r>
          </w:p>
        </w:tc>
        <w:tc>
          <w:tcPr>
            <w:tcW w:w="10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2767</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85,0%</w:t>
            </w:r>
          </w:p>
        </w:tc>
      </w:tr>
      <w:tr w:rsidR="00F04C85" w:rsidRPr="00F04C85" w:rsidTr="00DA7B69">
        <w:trPr>
          <w:trHeight w:val="20"/>
        </w:trPr>
        <w:tc>
          <w:tcPr>
            <w:tcW w:w="2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беженцев и вынужденных переселенцев</w:t>
            </w:r>
          </w:p>
        </w:tc>
        <w:tc>
          <w:tcPr>
            <w:tcW w:w="10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59</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1,8%</w:t>
            </w:r>
          </w:p>
        </w:tc>
      </w:tr>
      <w:tr w:rsidR="00F04C85" w:rsidRPr="00F04C85" w:rsidTr="00DA7B69">
        <w:trPr>
          <w:trHeight w:val="20"/>
        </w:trPr>
        <w:tc>
          <w:tcPr>
            <w:tcW w:w="2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rPr>
                <w:rFonts w:ascii="Times New Roman" w:eastAsia="Times New Roman" w:hAnsi="Times New Roman" w:cs="Times New Roman"/>
                <w:sz w:val="24"/>
                <w:szCs w:val="24"/>
                <w:lang w:eastAsia="ru-RU"/>
              </w:rPr>
            </w:pPr>
            <w:r w:rsidRPr="00F04C85">
              <w:rPr>
                <w:rFonts w:ascii="Times New Roman" w:eastAsia="Times New Roman" w:hAnsi="Times New Roman" w:cs="Times New Roman"/>
                <w:sz w:val="24"/>
                <w:szCs w:val="24"/>
                <w:lang w:eastAsia="ru-RU"/>
              </w:rPr>
              <w:t>молодые</w:t>
            </w:r>
          </w:p>
        </w:tc>
        <w:tc>
          <w:tcPr>
            <w:tcW w:w="10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1090</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33,5%</w:t>
            </w:r>
          </w:p>
        </w:tc>
      </w:tr>
      <w:tr w:rsidR="00F04C85" w:rsidRPr="00F04C85" w:rsidTr="00DA7B69">
        <w:trPr>
          <w:trHeight w:val="20"/>
        </w:trPr>
        <w:tc>
          <w:tcPr>
            <w:tcW w:w="2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СОП</w:t>
            </w:r>
          </w:p>
        </w:tc>
        <w:tc>
          <w:tcPr>
            <w:tcW w:w="10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258</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7,9%</w:t>
            </w:r>
          </w:p>
        </w:tc>
      </w:tr>
      <w:tr w:rsidR="00F04C85" w:rsidRPr="00F04C85" w:rsidTr="00DA7B69">
        <w:trPr>
          <w:trHeight w:val="20"/>
        </w:trPr>
        <w:tc>
          <w:tcPr>
            <w:tcW w:w="2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замещающие</w:t>
            </w:r>
          </w:p>
        </w:tc>
        <w:tc>
          <w:tcPr>
            <w:tcW w:w="10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221</w:t>
            </w:r>
          </w:p>
        </w:tc>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4C85" w:rsidRPr="00F04C85" w:rsidRDefault="00F04C85" w:rsidP="008D5BE3">
            <w:pPr>
              <w:spacing w:after="0" w:line="240" w:lineRule="auto"/>
              <w:jc w:val="center"/>
              <w:rPr>
                <w:rFonts w:ascii="Times New Roman" w:eastAsia="Times New Roman" w:hAnsi="Times New Roman" w:cs="Times New Roman"/>
                <w:bCs/>
                <w:sz w:val="24"/>
                <w:szCs w:val="24"/>
                <w:lang w:eastAsia="ru-RU"/>
              </w:rPr>
            </w:pPr>
            <w:r w:rsidRPr="00F04C85">
              <w:rPr>
                <w:rFonts w:ascii="Times New Roman" w:eastAsia="Times New Roman" w:hAnsi="Times New Roman" w:cs="Times New Roman"/>
                <w:bCs/>
                <w:sz w:val="24"/>
                <w:szCs w:val="24"/>
                <w:lang w:eastAsia="ru-RU"/>
              </w:rPr>
              <w:t>6,8%</w:t>
            </w:r>
          </w:p>
        </w:tc>
      </w:tr>
    </w:tbl>
    <w:p w:rsidR="00F04C85" w:rsidRPr="00F04C85" w:rsidRDefault="00F04C85" w:rsidP="008D5BE3">
      <w:pPr>
        <w:spacing w:after="0" w:line="240" w:lineRule="auto"/>
        <w:ind w:left="34" w:right="48" w:firstLine="680"/>
        <w:jc w:val="right"/>
        <w:rPr>
          <w:rFonts w:ascii="Times New Roman" w:eastAsia="Times New Roman" w:hAnsi="Times New Roman" w:cs="Times New Roman"/>
          <w:spacing w:val="-1"/>
          <w:sz w:val="24"/>
          <w:szCs w:val="24"/>
          <w:lang w:eastAsia="ru-RU"/>
        </w:rPr>
      </w:pPr>
    </w:p>
    <w:p w:rsidR="00F83786" w:rsidRDefault="00F83786" w:rsidP="008D5BE3">
      <w:pPr>
        <w:autoSpaceDN w:val="0"/>
        <w:spacing w:after="0" w:line="240" w:lineRule="auto"/>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Всего за 2015 год в Центре оказано </w:t>
      </w:r>
      <w:r w:rsidRPr="00F83786">
        <w:rPr>
          <w:rFonts w:ascii="Times New Roman" w:eastAsia="Times New Roman" w:hAnsi="Times New Roman" w:cs="Times New Roman"/>
          <w:bCs/>
          <w:sz w:val="28"/>
          <w:szCs w:val="24"/>
          <w:lang w:eastAsia="ru-RU"/>
        </w:rPr>
        <w:t xml:space="preserve">324253 </w:t>
      </w:r>
      <w:r w:rsidR="00E32349">
        <w:rPr>
          <w:rFonts w:ascii="Times New Roman" w:eastAsia="Times New Roman" w:hAnsi="Times New Roman" w:cs="Times New Roman"/>
          <w:bCs/>
          <w:sz w:val="28"/>
          <w:szCs w:val="24"/>
          <w:lang w:eastAsia="ru-RU"/>
        </w:rPr>
        <w:t xml:space="preserve">социальных </w:t>
      </w:r>
      <w:r w:rsidRPr="00F83786">
        <w:rPr>
          <w:rFonts w:ascii="Times New Roman" w:eastAsia="Times New Roman" w:hAnsi="Times New Roman" w:cs="Times New Roman"/>
          <w:bCs/>
          <w:sz w:val="28"/>
          <w:szCs w:val="24"/>
          <w:lang w:eastAsia="ru-RU"/>
        </w:rPr>
        <w:t xml:space="preserve">услуг. </w:t>
      </w:r>
    </w:p>
    <w:p w:rsidR="00753E1A" w:rsidRDefault="00753E1A" w:rsidP="008D5BE3">
      <w:pPr>
        <w:autoSpaceDN w:val="0"/>
        <w:spacing w:after="0" w:line="240" w:lineRule="auto"/>
        <w:rPr>
          <w:rFonts w:ascii="Times New Roman" w:eastAsia="Times New Roman" w:hAnsi="Times New Roman" w:cs="Times New Roman"/>
          <w:bCs/>
          <w:sz w:val="28"/>
          <w:szCs w:val="24"/>
          <w:lang w:eastAsia="ru-RU"/>
        </w:rPr>
      </w:pPr>
    </w:p>
    <w:p w:rsidR="00E32349" w:rsidRPr="000B7B55" w:rsidRDefault="00E32349" w:rsidP="008D5BE3">
      <w:pPr>
        <w:numPr>
          <w:ilvl w:val="1"/>
          <w:numId w:val="1"/>
        </w:numPr>
        <w:shd w:val="clear" w:color="auto" w:fill="FFFFFF"/>
        <w:tabs>
          <w:tab w:val="left" w:pos="0"/>
          <w:tab w:val="left" w:pos="709"/>
        </w:tabs>
        <w:spacing w:after="0" w:line="240" w:lineRule="auto"/>
        <w:ind w:left="0" w:right="48" w:firstLine="708"/>
        <w:contextualSpacing/>
        <w:jc w:val="center"/>
        <w:rPr>
          <w:rFonts w:ascii="Times New Roman" w:eastAsia="Times New Roman" w:hAnsi="Times New Roman" w:cs="Times New Roman"/>
          <w:b/>
          <w:spacing w:val="-1"/>
          <w:sz w:val="28"/>
          <w:szCs w:val="28"/>
          <w:lang w:eastAsia="ru-RU"/>
        </w:rPr>
      </w:pPr>
      <w:r w:rsidRPr="000B7B55">
        <w:rPr>
          <w:rFonts w:ascii="Times New Roman" w:eastAsia="Times New Roman" w:hAnsi="Times New Roman" w:cs="Times New Roman"/>
          <w:b/>
          <w:spacing w:val="-1"/>
          <w:sz w:val="28"/>
          <w:szCs w:val="28"/>
          <w:lang w:eastAsia="ru-RU"/>
        </w:rPr>
        <w:t>Выполнение государственного задания за 201</w:t>
      </w:r>
      <w:r>
        <w:rPr>
          <w:rFonts w:ascii="Times New Roman" w:eastAsia="Times New Roman" w:hAnsi="Times New Roman" w:cs="Times New Roman"/>
          <w:b/>
          <w:spacing w:val="-1"/>
          <w:sz w:val="28"/>
          <w:szCs w:val="28"/>
          <w:lang w:eastAsia="ru-RU"/>
        </w:rPr>
        <w:t>5</w:t>
      </w:r>
      <w:r w:rsidRPr="000B7B55">
        <w:rPr>
          <w:rFonts w:ascii="Times New Roman" w:eastAsia="Times New Roman" w:hAnsi="Times New Roman" w:cs="Times New Roman"/>
          <w:b/>
          <w:spacing w:val="-1"/>
          <w:sz w:val="28"/>
          <w:szCs w:val="28"/>
          <w:lang w:eastAsia="ru-RU"/>
        </w:rPr>
        <w:t xml:space="preserve"> год</w:t>
      </w:r>
    </w:p>
    <w:p w:rsidR="00E32349" w:rsidRPr="000B7B55" w:rsidRDefault="00E32349" w:rsidP="008D5BE3">
      <w:pPr>
        <w:shd w:val="clear" w:color="auto" w:fill="FFFFFF"/>
        <w:tabs>
          <w:tab w:val="left" w:pos="0"/>
          <w:tab w:val="left" w:pos="709"/>
        </w:tabs>
        <w:spacing w:after="0" w:line="240" w:lineRule="auto"/>
        <w:ind w:right="48" w:firstLine="708"/>
        <w:contextualSpacing/>
        <w:rPr>
          <w:rFonts w:ascii="Times New Roman" w:eastAsia="Times New Roman" w:hAnsi="Times New Roman" w:cs="Times New Roman"/>
          <w:b/>
          <w:spacing w:val="-1"/>
          <w:sz w:val="28"/>
          <w:szCs w:val="28"/>
          <w:lang w:eastAsia="ru-RU"/>
        </w:rPr>
      </w:pPr>
    </w:p>
    <w:p w:rsidR="00E32349" w:rsidRPr="000B7B55" w:rsidRDefault="00E32349" w:rsidP="008D5BE3">
      <w:pPr>
        <w:tabs>
          <w:tab w:val="left" w:pos="709"/>
        </w:tabs>
        <w:spacing w:after="0" w:line="240" w:lineRule="auto"/>
        <w:ind w:right="48" w:firstLine="708"/>
        <w:jc w:val="both"/>
        <w:rPr>
          <w:rFonts w:ascii="Times New Roman" w:eastAsia="Times New Roman" w:hAnsi="Times New Roman" w:cs="Times New Roman"/>
          <w:spacing w:val="-1"/>
          <w:sz w:val="28"/>
          <w:szCs w:val="28"/>
          <w:lang w:eastAsia="ru-RU"/>
        </w:rPr>
      </w:pPr>
      <w:r w:rsidRPr="000B7B55">
        <w:rPr>
          <w:rFonts w:ascii="Times New Roman" w:eastAsia="Times New Roman" w:hAnsi="Times New Roman" w:cs="Times New Roman"/>
          <w:sz w:val="28"/>
          <w:szCs w:val="28"/>
          <w:lang w:eastAsia="ru-RU"/>
        </w:rPr>
        <w:t xml:space="preserve">Основной источник финансирования деятельности ГБУСО </w:t>
      </w:r>
      <w:proofErr w:type="gramStart"/>
      <w:r w:rsidRPr="000B7B55">
        <w:rPr>
          <w:rFonts w:ascii="Times New Roman" w:eastAsia="Times New Roman" w:hAnsi="Times New Roman" w:cs="Times New Roman"/>
          <w:sz w:val="28"/>
          <w:szCs w:val="28"/>
          <w:lang w:eastAsia="ru-RU"/>
        </w:rPr>
        <w:t>КО</w:t>
      </w:r>
      <w:proofErr w:type="gramEnd"/>
      <w:r w:rsidRPr="000B7B55">
        <w:rPr>
          <w:rFonts w:ascii="Times New Roman" w:eastAsia="Times New Roman" w:hAnsi="Times New Roman" w:cs="Times New Roman"/>
          <w:sz w:val="28"/>
          <w:szCs w:val="28"/>
          <w:lang w:eastAsia="ru-RU"/>
        </w:rPr>
        <w:t xml:space="preserve"> «Центр социальной помощи семье и</w:t>
      </w:r>
      <w:bookmarkStart w:id="0" w:name="_GoBack"/>
      <w:bookmarkEnd w:id="0"/>
      <w:r w:rsidRPr="000B7B55">
        <w:rPr>
          <w:rFonts w:ascii="Times New Roman" w:eastAsia="Times New Roman" w:hAnsi="Times New Roman" w:cs="Times New Roman"/>
          <w:sz w:val="28"/>
          <w:szCs w:val="28"/>
          <w:lang w:eastAsia="ru-RU"/>
        </w:rPr>
        <w:t xml:space="preserve"> детям» - бюджетные субсидии</w:t>
      </w:r>
      <w:r w:rsidR="003A31C6" w:rsidRPr="005F2AAA">
        <w:rPr>
          <w:rFonts w:ascii="Times New Roman" w:eastAsia="Times New Roman" w:hAnsi="Times New Roman" w:cs="Times New Roman"/>
          <w:sz w:val="28"/>
          <w:szCs w:val="28"/>
          <w:lang w:eastAsia="ru-RU"/>
        </w:rPr>
        <w:t>, выделенные с учетом</w:t>
      </w:r>
      <w:r w:rsidRPr="000B7B55">
        <w:rPr>
          <w:rFonts w:ascii="Times New Roman" w:eastAsia="Times New Roman" w:hAnsi="Times New Roman" w:cs="Times New Roman"/>
          <w:sz w:val="28"/>
          <w:szCs w:val="28"/>
          <w:lang w:eastAsia="ru-RU"/>
        </w:rPr>
        <w:t xml:space="preserve"> государственного задания. </w:t>
      </w:r>
      <w:r w:rsidRPr="000B7B55">
        <w:rPr>
          <w:rFonts w:ascii="Times New Roman" w:eastAsia="Times New Roman" w:hAnsi="Times New Roman" w:cs="Times New Roman"/>
          <w:spacing w:val="-1"/>
          <w:sz w:val="28"/>
          <w:szCs w:val="28"/>
          <w:lang w:eastAsia="ru-RU"/>
        </w:rPr>
        <w:t>Все группы дневного пребывания несовершеннолетних</w:t>
      </w:r>
      <w:r w:rsidR="005F2AAA">
        <w:rPr>
          <w:rFonts w:ascii="Times New Roman" w:eastAsia="Times New Roman" w:hAnsi="Times New Roman" w:cs="Times New Roman"/>
          <w:spacing w:val="-1"/>
          <w:sz w:val="28"/>
          <w:szCs w:val="28"/>
          <w:lang w:eastAsia="ru-RU"/>
        </w:rPr>
        <w:t>,</w:t>
      </w:r>
      <w:r w:rsidRPr="000B7B55">
        <w:rPr>
          <w:rFonts w:ascii="Times New Roman" w:eastAsia="Times New Roman" w:hAnsi="Times New Roman" w:cs="Times New Roman"/>
          <w:spacing w:val="-1"/>
          <w:sz w:val="28"/>
          <w:szCs w:val="28"/>
          <w:lang w:eastAsia="ru-RU"/>
        </w:rPr>
        <w:t xml:space="preserve"> </w:t>
      </w:r>
      <w:r w:rsidR="005F2AAA">
        <w:rPr>
          <w:rFonts w:ascii="Times New Roman" w:eastAsia="Times New Roman" w:hAnsi="Times New Roman" w:cs="Times New Roman"/>
          <w:spacing w:val="-1"/>
          <w:sz w:val="28"/>
          <w:szCs w:val="28"/>
          <w:lang w:eastAsia="ru-RU"/>
        </w:rPr>
        <w:t>группы</w:t>
      </w:r>
      <w:r w:rsidRPr="000B7B55">
        <w:rPr>
          <w:rFonts w:ascii="Times New Roman" w:eastAsia="Times New Roman" w:hAnsi="Times New Roman" w:cs="Times New Roman"/>
          <w:spacing w:val="-1"/>
          <w:sz w:val="28"/>
          <w:szCs w:val="28"/>
          <w:lang w:eastAsia="ru-RU"/>
        </w:rPr>
        <w:t xml:space="preserve"> </w:t>
      </w:r>
      <w:r w:rsidR="003A31C6">
        <w:rPr>
          <w:rFonts w:ascii="Times New Roman" w:eastAsia="Times New Roman" w:hAnsi="Times New Roman" w:cs="Times New Roman"/>
          <w:spacing w:val="-1"/>
          <w:sz w:val="28"/>
          <w:szCs w:val="28"/>
          <w:lang w:eastAsia="ru-RU"/>
        </w:rPr>
        <w:t>«</w:t>
      </w:r>
      <w:r w:rsidRPr="000B7B55">
        <w:rPr>
          <w:rFonts w:ascii="Times New Roman" w:eastAsia="Times New Roman" w:hAnsi="Times New Roman" w:cs="Times New Roman"/>
          <w:spacing w:val="-1"/>
          <w:sz w:val="28"/>
          <w:szCs w:val="28"/>
          <w:lang w:eastAsia="ru-RU"/>
        </w:rPr>
        <w:t>Мать и дитя</w:t>
      </w:r>
      <w:r w:rsidR="003A31C6">
        <w:rPr>
          <w:rFonts w:ascii="Times New Roman" w:eastAsia="Times New Roman" w:hAnsi="Times New Roman" w:cs="Times New Roman"/>
          <w:spacing w:val="-1"/>
          <w:sz w:val="28"/>
          <w:szCs w:val="28"/>
          <w:lang w:eastAsia="ru-RU"/>
        </w:rPr>
        <w:t>»</w:t>
      </w:r>
      <w:r w:rsidRPr="000B7B55">
        <w:rPr>
          <w:rFonts w:ascii="Times New Roman" w:eastAsia="Times New Roman" w:hAnsi="Times New Roman" w:cs="Times New Roman"/>
          <w:spacing w:val="-1"/>
          <w:sz w:val="28"/>
          <w:szCs w:val="28"/>
          <w:lang w:eastAsia="ru-RU"/>
        </w:rPr>
        <w:t xml:space="preserve"> государственное задание выполнили, обеспечив 6</w:t>
      </w:r>
      <w:r>
        <w:rPr>
          <w:rFonts w:ascii="Times New Roman" w:eastAsia="Times New Roman" w:hAnsi="Times New Roman" w:cs="Times New Roman"/>
          <w:spacing w:val="-1"/>
          <w:sz w:val="28"/>
          <w:szCs w:val="28"/>
          <w:lang w:eastAsia="ru-RU"/>
        </w:rPr>
        <w:t>0</w:t>
      </w:r>
      <w:r w:rsidRPr="000B7B55">
        <w:rPr>
          <w:rFonts w:ascii="Times New Roman" w:eastAsia="Times New Roman" w:hAnsi="Times New Roman" w:cs="Times New Roman"/>
          <w:spacing w:val="-1"/>
          <w:sz w:val="28"/>
          <w:szCs w:val="28"/>
          <w:lang w:eastAsia="ru-RU"/>
        </w:rPr>
        <w:t xml:space="preserve"> ме</w:t>
      </w:r>
      <w:proofErr w:type="gramStart"/>
      <w:r w:rsidRPr="000B7B55">
        <w:rPr>
          <w:rFonts w:ascii="Times New Roman" w:eastAsia="Times New Roman" w:hAnsi="Times New Roman" w:cs="Times New Roman"/>
          <w:spacing w:val="-1"/>
          <w:sz w:val="28"/>
          <w:szCs w:val="28"/>
          <w:lang w:eastAsia="ru-RU"/>
        </w:rPr>
        <w:t>ст в гр</w:t>
      </w:r>
      <w:proofErr w:type="gramEnd"/>
      <w:r w:rsidRPr="000B7B55">
        <w:rPr>
          <w:rFonts w:ascii="Times New Roman" w:eastAsia="Times New Roman" w:hAnsi="Times New Roman" w:cs="Times New Roman"/>
          <w:spacing w:val="-1"/>
          <w:sz w:val="28"/>
          <w:szCs w:val="28"/>
          <w:lang w:eastAsia="ru-RU"/>
        </w:rPr>
        <w:t>уппах.</w:t>
      </w:r>
      <w:r>
        <w:rPr>
          <w:rFonts w:ascii="Times New Roman" w:eastAsia="Times New Roman" w:hAnsi="Times New Roman" w:cs="Times New Roman"/>
          <w:spacing w:val="-1"/>
          <w:sz w:val="28"/>
          <w:szCs w:val="28"/>
          <w:lang w:eastAsia="ru-RU"/>
        </w:rPr>
        <w:t xml:space="preserve"> При этом услуги получили </w:t>
      </w:r>
      <w:r w:rsidR="003A31C6">
        <w:rPr>
          <w:rFonts w:ascii="Times New Roman" w:eastAsia="Times New Roman" w:hAnsi="Times New Roman" w:cs="Times New Roman"/>
          <w:spacing w:val="-1"/>
          <w:sz w:val="28"/>
          <w:szCs w:val="28"/>
          <w:lang w:eastAsia="ru-RU"/>
        </w:rPr>
        <w:t xml:space="preserve">150 </w:t>
      </w:r>
      <w:r>
        <w:rPr>
          <w:rFonts w:ascii="Times New Roman" w:eastAsia="Times New Roman" w:hAnsi="Times New Roman" w:cs="Times New Roman"/>
          <w:spacing w:val="-1"/>
          <w:sz w:val="28"/>
          <w:szCs w:val="28"/>
          <w:lang w:eastAsia="ru-RU"/>
        </w:rPr>
        <w:t>семей  (в них</w:t>
      </w:r>
      <w:r w:rsidR="003A31C6">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 xml:space="preserve"> 396 клиентов, 183 несовершеннолетних), из них</w:t>
      </w:r>
      <w:r w:rsidR="003A31C6">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 xml:space="preserve"> 2, находящиеся на учете семей в социально опасном положении, 3 замещающие.</w:t>
      </w:r>
    </w:p>
    <w:p w:rsidR="00CD0099" w:rsidRDefault="00E32349" w:rsidP="008D5BE3">
      <w:pPr>
        <w:tabs>
          <w:tab w:val="left" w:pos="709"/>
        </w:tabs>
        <w:spacing w:after="0" w:line="240" w:lineRule="auto"/>
        <w:ind w:firstLine="708"/>
        <w:jc w:val="both"/>
        <w:rPr>
          <w:rFonts w:ascii="Times New Roman" w:eastAsia="Times New Roman" w:hAnsi="Times New Roman" w:cs="Times New Roman"/>
          <w:spacing w:val="-1"/>
          <w:sz w:val="28"/>
          <w:szCs w:val="28"/>
          <w:lang w:eastAsia="ru-RU"/>
        </w:rPr>
      </w:pPr>
      <w:r w:rsidRPr="00EA112C">
        <w:rPr>
          <w:rFonts w:ascii="Times New Roman" w:hAnsi="Times New Roman" w:cs="Times New Roman"/>
          <w:sz w:val="28"/>
          <w:szCs w:val="28"/>
          <w:lang w:eastAsia="ru-RU"/>
        </w:rPr>
        <w:t>На социальном патронаже находилось 1320 семей, что составляет 100</w:t>
      </w:r>
      <w:r w:rsidR="003A31C6">
        <w:rPr>
          <w:rFonts w:ascii="Times New Roman" w:hAnsi="Times New Roman" w:cs="Times New Roman"/>
          <w:sz w:val="28"/>
          <w:szCs w:val="28"/>
          <w:lang w:eastAsia="ru-RU"/>
        </w:rPr>
        <w:t xml:space="preserve"> </w:t>
      </w:r>
      <w:r w:rsidRPr="00EA112C">
        <w:rPr>
          <w:rFonts w:ascii="Times New Roman" w:hAnsi="Times New Roman" w:cs="Times New Roman"/>
          <w:sz w:val="28"/>
          <w:szCs w:val="28"/>
          <w:lang w:eastAsia="ru-RU"/>
        </w:rPr>
        <w:t>% государственного задания.</w:t>
      </w:r>
      <w:r w:rsidRPr="000B7B55">
        <w:rPr>
          <w:rFonts w:ascii="Times New Roman" w:eastAsia="Times New Roman" w:hAnsi="Times New Roman" w:cs="Times New Roman"/>
          <w:spacing w:val="-1"/>
          <w:sz w:val="28"/>
          <w:szCs w:val="28"/>
          <w:lang w:eastAsia="ru-RU"/>
        </w:rPr>
        <w:t xml:space="preserve"> </w:t>
      </w:r>
      <w:r w:rsidRPr="00EF39E1">
        <w:rPr>
          <w:rFonts w:ascii="Times New Roman" w:eastAsia="Times New Roman" w:hAnsi="Times New Roman" w:cs="Times New Roman"/>
          <w:spacing w:val="-1"/>
          <w:sz w:val="28"/>
          <w:szCs w:val="28"/>
          <w:lang w:eastAsia="ru-RU"/>
        </w:rPr>
        <w:t>По сравнению с 2014</w:t>
      </w:r>
      <w:r>
        <w:rPr>
          <w:rFonts w:ascii="Times New Roman" w:eastAsia="Times New Roman" w:hAnsi="Times New Roman" w:cs="Times New Roman"/>
          <w:spacing w:val="-1"/>
          <w:sz w:val="28"/>
          <w:szCs w:val="28"/>
          <w:lang w:eastAsia="ru-RU"/>
        </w:rPr>
        <w:t xml:space="preserve"> </w:t>
      </w:r>
      <w:r w:rsidRPr="00EF39E1">
        <w:rPr>
          <w:rFonts w:ascii="Times New Roman" w:eastAsia="Times New Roman" w:hAnsi="Times New Roman" w:cs="Times New Roman"/>
          <w:spacing w:val="-1"/>
          <w:sz w:val="28"/>
          <w:szCs w:val="28"/>
          <w:lang w:eastAsia="ru-RU"/>
        </w:rPr>
        <w:t>г. количество снятых с патронажа, в связи с решением проблем увеличилось на 0,9%. На 2016 год переход</w:t>
      </w:r>
      <w:r w:rsidR="003A31C6">
        <w:rPr>
          <w:rFonts w:ascii="Times New Roman" w:eastAsia="Times New Roman" w:hAnsi="Times New Roman" w:cs="Times New Roman"/>
          <w:spacing w:val="-1"/>
          <w:sz w:val="28"/>
          <w:szCs w:val="28"/>
          <w:lang w:eastAsia="ru-RU"/>
        </w:rPr>
        <w:t>и</w:t>
      </w:r>
      <w:r w:rsidRPr="00EF39E1">
        <w:rPr>
          <w:rFonts w:ascii="Times New Roman" w:eastAsia="Times New Roman" w:hAnsi="Times New Roman" w:cs="Times New Roman"/>
          <w:spacing w:val="-1"/>
          <w:sz w:val="28"/>
          <w:szCs w:val="28"/>
          <w:lang w:eastAsia="ru-RU"/>
        </w:rPr>
        <w:t>т 521 семья.</w:t>
      </w:r>
      <w:r>
        <w:rPr>
          <w:rFonts w:ascii="Times New Roman" w:eastAsia="Times New Roman" w:hAnsi="Times New Roman" w:cs="Times New Roman"/>
          <w:spacing w:val="-1"/>
          <w:sz w:val="28"/>
          <w:szCs w:val="28"/>
          <w:lang w:eastAsia="ru-RU"/>
        </w:rPr>
        <w:t xml:space="preserve"> </w:t>
      </w:r>
    </w:p>
    <w:p w:rsidR="00CD0099" w:rsidRDefault="00CD0099" w:rsidP="008D5BE3">
      <w:pPr>
        <w:tabs>
          <w:tab w:val="left" w:pos="709"/>
        </w:tabs>
        <w:spacing w:after="0" w:line="240" w:lineRule="auto"/>
        <w:ind w:firstLine="70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Данные можно представить в виде таблицы (Таблица 3).</w:t>
      </w:r>
    </w:p>
    <w:p w:rsidR="00E32349" w:rsidRDefault="00E32349" w:rsidP="008D5BE3">
      <w:pPr>
        <w:tabs>
          <w:tab w:val="left" w:pos="709"/>
        </w:tabs>
        <w:spacing w:after="0" w:line="240" w:lineRule="auto"/>
        <w:ind w:firstLine="708"/>
        <w:jc w:val="right"/>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Таблица </w:t>
      </w:r>
      <w:r w:rsidR="00753E1A">
        <w:rPr>
          <w:rFonts w:ascii="Times New Roman" w:eastAsia="Times New Roman" w:hAnsi="Times New Roman" w:cs="Times New Roman"/>
          <w:spacing w:val="-1"/>
          <w:sz w:val="28"/>
          <w:szCs w:val="28"/>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696"/>
        <w:gridCol w:w="836"/>
        <w:gridCol w:w="893"/>
        <w:gridCol w:w="1243"/>
        <w:gridCol w:w="736"/>
        <w:gridCol w:w="1041"/>
        <w:gridCol w:w="733"/>
        <w:gridCol w:w="887"/>
      </w:tblGrid>
      <w:tr w:rsidR="00E32349" w:rsidRPr="0011069F" w:rsidTr="00D65A1B">
        <w:trPr>
          <w:trHeight w:val="227"/>
        </w:trPr>
        <w:tc>
          <w:tcPr>
            <w:tcW w:w="0" w:type="auto"/>
            <w:vMerge w:val="restart"/>
            <w:shd w:val="clear" w:color="auto" w:fill="auto"/>
            <w:vAlign w:val="center"/>
          </w:tcPr>
          <w:p w:rsidR="00E32349" w:rsidRPr="0011069F" w:rsidRDefault="00E32349" w:rsidP="008D5BE3">
            <w:pPr>
              <w:spacing w:after="0" w:line="240" w:lineRule="auto"/>
              <w:rPr>
                <w:rFonts w:ascii="Times New Roman" w:eastAsia="Times New Roman" w:hAnsi="Times New Roman" w:cs="Times New Roman"/>
                <w:bCs/>
                <w:sz w:val="24"/>
                <w:szCs w:val="28"/>
                <w:lang w:eastAsia="ru-RU"/>
              </w:rPr>
            </w:pPr>
          </w:p>
        </w:tc>
        <w:tc>
          <w:tcPr>
            <w:tcW w:w="0" w:type="auto"/>
            <w:gridSpan w:val="2"/>
            <w:vMerge w:val="restart"/>
            <w:shd w:val="clear" w:color="auto" w:fill="auto"/>
            <w:noWrap/>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2014</w:t>
            </w:r>
          </w:p>
        </w:tc>
        <w:tc>
          <w:tcPr>
            <w:tcW w:w="0" w:type="auto"/>
            <w:gridSpan w:val="6"/>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2015</w:t>
            </w:r>
          </w:p>
        </w:tc>
      </w:tr>
      <w:tr w:rsidR="00E32349" w:rsidRPr="0011069F" w:rsidTr="00D65A1B">
        <w:trPr>
          <w:trHeight w:val="227"/>
        </w:trPr>
        <w:tc>
          <w:tcPr>
            <w:tcW w:w="0" w:type="auto"/>
            <w:vMerge/>
            <w:shd w:val="clear" w:color="auto" w:fill="auto"/>
            <w:vAlign w:val="center"/>
          </w:tcPr>
          <w:p w:rsidR="00E32349" w:rsidRPr="0011069F" w:rsidRDefault="00E32349" w:rsidP="008D5BE3">
            <w:pPr>
              <w:spacing w:after="0" w:line="240" w:lineRule="auto"/>
              <w:rPr>
                <w:rFonts w:ascii="Times New Roman" w:eastAsia="Times New Roman" w:hAnsi="Times New Roman" w:cs="Times New Roman"/>
                <w:bCs/>
                <w:sz w:val="24"/>
                <w:szCs w:val="28"/>
                <w:lang w:eastAsia="ru-RU"/>
              </w:rPr>
            </w:pPr>
          </w:p>
        </w:tc>
        <w:tc>
          <w:tcPr>
            <w:tcW w:w="0" w:type="auto"/>
            <w:gridSpan w:val="2"/>
            <w:vMerge/>
            <w:shd w:val="clear" w:color="auto" w:fill="auto"/>
            <w:noWrap/>
            <w:vAlign w:val="center"/>
          </w:tcPr>
          <w:p w:rsidR="00E32349" w:rsidRPr="0011069F" w:rsidRDefault="00E32349" w:rsidP="008D5BE3">
            <w:pPr>
              <w:spacing w:after="0" w:line="240" w:lineRule="auto"/>
              <w:jc w:val="center"/>
              <w:rPr>
                <w:rFonts w:ascii="Times New Roman" w:eastAsia="Times New Roman" w:hAnsi="Times New Roman" w:cs="Times New Roman"/>
                <w:sz w:val="24"/>
                <w:szCs w:val="28"/>
                <w:lang w:eastAsia="ru-RU"/>
              </w:rPr>
            </w:pPr>
          </w:p>
        </w:tc>
        <w:tc>
          <w:tcPr>
            <w:tcW w:w="0" w:type="auto"/>
            <w:gridSpan w:val="2"/>
            <w:vAlign w:val="center"/>
          </w:tcPr>
          <w:p w:rsidR="00E32349" w:rsidRPr="0011069F" w:rsidRDefault="00E32349" w:rsidP="008D5BE3">
            <w:pPr>
              <w:spacing w:after="0" w:line="240" w:lineRule="auto"/>
              <w:jc w:val="center"/>
              <w:rPr>
                <w:rFonts w:ascii="Times New Roman" w:eastAsia="Times New Roman" w:hAnsi="Times New Roman" w:cs="Times New Roman"/>
                <w:sz w:val="24"/>
                <w:szCs w:val="28"/>
                <w:lang w:eastAsia="ru-RU"/>
              </w:rPr>
            </w:pPr>
            <w:r w:rsidRPr="0011069F">
              <w:rPr>
                <w:rFonts w:ascii="Times New Roman" w:eastAsia="Times New Roman" w:hAnsi="Times New Roman" w:cs="Times New Roman"/>
                <w:sz w:val="24"/>
                <w:szCs w:val="28"/>
                <w:lang w:eastAsia="ru-RU"/>
              </w:rPr>
              <w:t>В муниципалитетах</w:t>
            </w:r>
          </w:p>
        </w:tc>
        <w:tc>
          <w:tcPr>
            <w:tcW w:w="0" w:type="auto"/>
            <w:gridSpan w:val="2"/>
            <w:vAlign w:val="center"/>
          </w:tcPr>
          <w:p w:rsidR="00E32349" w:rsidRPr="0011069F" w:rsidRDefault="00E32349" w:rsidP="008D5BE3">
            <w:pPr>
              <w:spacing w:after="0" w:line="240" w:lineRule="auto"/>
              <w:jc w:val="center"/>
              <w:rPr>
                <w:rFonts w:ascii="Times New Roman" w:eastAsia="Times New Roman" w:hAnsi="Times New Roman" w:cs="Times New Roman"/>
                <w:sz w:val="24"/>
                <w:szCs w:val="28"/>
                <w:lang w:eastAsia="ru-RU"/>
              </w:rPr>
            </w:pPr>
            <w:r w:rsidRPr="0011069F">
              <w:rPr>
                <w:rFonts w:ascii="Times New Roman" w:eastAsia="Times New Roman" w:hAnsi="Times New Roman" w:cs="Times New Roman"/>
                <w:sz w:val="24"/>
                <w:szCs w:val="28"/>
                <w:lang w:eastAsia="ru-RU"/>
              </w:rPr>
              <w:t>В Калининграде</w:t>
            </w:r>
          </w:p>
        </w:tc>
        <w:tc>
          <w:tcPr>
            <w:tcW w:w="0" w:type="auto"/>
            <w:gridSpan w:val="2"/>
            <w:vAlign w:val="center"/>
          </w:tcPr>
          <w:p w:rsidR="00E32349" w:rsidRPr="0011069F" w:rsidRDefault="00E32349" w:rsidP="008D5BE3">
            <w:pPr>
              <w:spacing w:after="0" w:line="240" w:lineRule="auto"/>
              <w:jc w:val="center"/>
              <w:rPr>
                <w:rFonts w:ascii="Times New Roman" w:eastAsia="Times New Roman" w:hAnsi="Times New Roman" w:cs="Times New Roman"/>
                <w:sz w:val="24"/>
                <w:szCs w:val="28"/>
                <w:lang w:eastAsia="ru-RU"/>
              </w:rPr>
            </w:pPr>
            <w:r w:rsidRPr="0011069F">
              <w:rPr>
                <w:rFonts w:ascii="Times New Roman" w:eastAsia="Times New Roman" w:hAnsi="Times New Roman" w:cs="Times New Roman"/>
                <w:sz w:val="24"/>
                <w:szCs w:val="28"/>
                <w:lang w:eastAsia="ru-RU"/>
              </w:rPr>
              <w:t>Итого</w:t>
            </w:r>
          </w:p>
        </w:tc>
      </w:tr>
      <w:tr w:rsidR="00E32349" w:rsidRPr="0011069F" w:rsidTr="00D65A1B">
        <w:trPr>
          <w:trHeight w:val="227"/>
        </w:trPr>
        <w:tc>
          <w:tcPr>
            <w:tcW w:w="0" w:type="auto"/>
            <w:shd w:val="clear" w:color="auto" w:fill="auto"/>
            <w:vAlign w:val="center"/>
            <w:hideMark/>
          </w:tcPr>
          <w:p w:rsidR="00E32349" w:rsidRPr="0011069F" w:rsidRDefault="00E32349" w:rsidP="008D5BE3">
            <w:pPr>
              <w:spacing w:after="0" w:line="240" w:lineRule="auto"/>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Семей (всего)</w:t>
            </w:r>
          </w:p>
        </w:tc>
        <w:tc>
          <w:tcPr>
            <w:tcW w:w="0" w:type="auto"/>
            <w:shd w:val="clear" w:color="auto" w:fill="auto"/>
            <w:noWrap/>
            <w:vAlign w:val="center"/>
          </w:tcPr>
          <w:p w:rsidR="00E32349" w:rsidRPr="0011069F" w:rsidRDefault="00E32349" w:rsidP="008D5BE3">
            <w:pPr>
              <w:spacing w:after="0" w:line="240" w:lineRule="auto"/>
              <w:jc w:val="center"/>
              <w:rPr>
                <w:rFonts w:ascii="Times New Roman" w:eastAsia="Times New Roman" w:hAnsi="Times New Roman" w:cs="Times New Roman"/>
                <w:sz w:val="24"/>
                <w:szCs w:val="28"/>
                <w:lang w:eastAsia="ru-RU"/>
              </w:rPr>
            </w:pPr>
            <w:r w:rsidRPr="0011069F">
              <w:rPr>
                <w:rFonts w:ascii="Times New Roman" w:eastAsia="Times New Roman" w:hAnsi="Times New Roman" w:cs="Times New Roman"/>
                <w:bCs/>
                <w:sz w:val="24"/>
                <w:szCs w:val="28"/>
                <w:lang w:eastAsia="ru-RU"/>
              </w:rPr>
              <w:t>1727</w:t>
            </w:r>
          </w:p>
        </w:tc>
        <w:tc>
          <w:tcPr>
            <w:tcW w:w="0" w:type="auto"/>
            <w:shd w:val="clear" w:color="auto" w:fill="auto"/>
            <w:vAlign w:val="center"/>
          </w:tcPr>
          <w:p w:rsidR="00E32349" w:rsidRPr="0011069F" w:rsidRDefault="00E32349" w:rsidP="008D5BE3">
            <w:pPr>
              <w:spacing w:after="0" w:line="240" w:lineRule="auto"/>
              <w:jc w:val="center"/>
              <w:rPr>
                <w:rFonts w:ascii="Times New Roman" w:eastAsia="Times New Roman" w:hAnsi="Times New Roman" w:cs="Times New Roman"/>
                <w:sz w:val="24"/>
                <w:szCs w:val="28"/>
                <w:lang w:eastAsia="ru-RU"/>
              </w:rPr>
            </w:pPr>
          </w:p>
        </w:tc>
        <w:tc>
          <w:tcPr>
            <w:tcW w:w="0" w:type="auto"/>
            <w:vAlign w:val="center"/>
          </w:tcPr>
          <w:p w:rsidR="00E32349" w:rsidRPr="0011069F" w:rsidRDefault="00E32349" w:rsidP="008D5BE3">
            <w:pPr>
              <w:spacing w:after="0" w:line="240" w:lineRule="auto"/>
              <w:jc w:val="center"/>
              <w:rPr>
                <w:rFonts w:ascii="Times New Roman" w:eastAsia="Times New Roman" w:hAnsi="Times New Roman" w:cs="Times New Roman"/>
                <w:sz w:val="24"/>
                <w:szCs w:val="28"/>
                <w:lang w:eastAsia="ru-RU"/>
              </w:rPr>
            </w:pPr>
            <w:r w:rsidRPr="0011069F">
              <w:rPr>
                <w:rFonts w:ascii="Georgia" w:eastAsia="Times New Roman" w:hAnsi="Georgia" w:cs="Times New Roman"/>
                <w:bCs/>
                <w:sz w:val="24"/>
                <w:szCs w:val="28"/>
                <w:lang w:eastAsia="ru-RU"/>
              </w:rPr>
              <w:t>895</w:t>
            </w:r>
          </w:p>
        </w:tc>
        <w:tc>
          <w:tcPr>
            <w:tcW w:w="0" w:type="auto"/>
            <w:vAlign w:val="center"/>
          </w:tcPr>
          <w:p w:rsidR="00E32349" w:rsidRPr="0011069F" w:rsidRDefault="00E32349" w:rsidP="008D5BE3">
            <w:pPr>
              <w:spacing w:after="0" w:line="240" w:lineRule="auto"/>
              <w:jc w:val="center"/>
              <w:rPr>
                <w:rFonts w:ascii="Times New Roman" w:eastAsia="Times New Roman" w:hAnsi="Times New Roman" w:cs="Times New Roman"/>
                <w:sz w:val="24"/>
                <w:szCs w:val="28"/>
                <w:lang w:eastAsia="ru-RU"/>
              </w:rPr>
            </w:pP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sz w:val="24"/>
                <w:szCs w:val="28"/>
                <w:lang w:eastAsia="ru-RU"/>
              </w:rPr>
            </w:pPr>
            <w:r w:rsidRPr="0011069F">
              <w:rPr>
                <w:rFonts w:ascii="Georgia" w:eastAsia="Times New Roman" w:hAnsi="Georgia" w:cs="Times New Roman"/>
                <w:bCs/>
                <w:sz w:val="24"/>
                <w:szCs w:val="28"/>
                <w:lang w:eastAsia="ru-RU"/>
              </w:rPr>
              <w:t>425</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sz w:val="24"/>
                <w:szCs w:val="28"/>
                <w:lang w:eastAsia="ru-RU"/>
              </w:rPr>
            </w:pP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sz w:val="24"/>
                <w:szCs w:val="28"/>
                <w:lang w:eastAsia="ru-RU"/>
              </w:rPr>
            </w:pPr>
            <w:r w:rsidRPr="0011069F">
              <w:rPr>
                <w:rFonts w:ascii="Georgia" w:eastAsia="Times New Roman" w:hAnsi="Georgia" w:cs="Times New Roman"/>
                <w:bCs/>
                <w:sz w:val="24"/>
                <w:szCs w:val="28"/>
                <w:lang w:eastAsia="ru-RU"/>
              </w:rPr>
              <w:t>1320</w:t>
            </w:r>
          </w:p>
        </w:tc>
        <w:tc>
          <w:tcPr>
            <w:tcW w:w="0" w:type="auto"/>
            <w:vAlign w:val="center"/>
          </w:tcPr>
          <w:p w:rsidR="00E32349" w:rsidRPr="0011069F" w:rsidRDefault="00E32349" w:rsidP="008D5BE3">
            <w:pPr>
              <w:spacing w:after="0" w:line="240" w:lineRule="auto"/>
              <w:jc w:val="center"/>
              <w:rPr>
                <w:rFonts w:ascii="Times New Roman" w:eastAsia="Times New Roman" w:hAnsi="Times New Roman" w:cs="Times New Roman"/>
                <w:sz w:val="24"/>
                <w:szCs w:val="28"/>
                <w:lang w:eastAsia="ru-RU"/>
              </w:rPr>
            </w:pPr>
          </w:p>
        </w:tc>
      </w:tr>
      <w:tr w:rsidR="00E32349" w:rsidRPr="0011069F" w:rsidTr="00D65A1B">
        <w:trPr>
          <w:trHeight w:val="227"/>
        </w:trPr>
        <w:tc>
          <w:tcPr>
            <w:tcW w:w="0" w:type="auto"/>
            <w:shd w:val="clear" w:color="auto" w:fill="auto"/>
            <w:vAlign w:val="center"/>
            <w:hideMark/>
          </w:tcPr>
          <w:p w:rsidR="00E32349" w:rsidRPr="0011069F" w:rsidRDefault="00E32349" w:rsidP="008D5BE3">
            <w:pPr>
              <w:spacing w:after="0" w:line="240" w:lineRule="auto"/>
              <w:rPr>
                <w:rFonts w:ascii="Times New Roman" w:eastAsia="Times New Roman" w:hAnsi="Times New Roman" w:cs="Times New Roman"/>
                <w:sz w:val="24"/>
                <w:szCs w:val="28"/>
                <w:lang w:eastAsia="ru-RU"/>
              </w:rPr>
            </w:pPr>
            <w:r w:rsidRPr="0011069F">
              <w:rPr>
                <w:rFonts w:ascii="Times New Roman" w:eastAsia="Times New Roman" w:hAnsi="Times New Roman" w:cs="Times New Roman"/>
                <w:sz w:val="24"/>
                <w:szCs w:val="28"/>
                <w:lang w:eastAsia="ru-RU"/>
              </w:rPr>
              <w:t>снято с патронажа</w:t>
            </w:r>
          </w:p>
        </w:tc>
        <w:tc>
          <w:tcPr>
            <w:tcW w:w="0" w:type="auto"/>
            <w:shd w:val="clear" w:color="auto" w:fill="auto"/>
            <w:noWrap/>
            <w:vAlign w:val="center"/>
          </w:tcPr>
          <w:p w:rsidR="00E32349" w:rsidRPr="0011069F" w:rsidRDefault="00E32349" w:rsidP="008D5BE3">
            <w:pPr>
              <w:spacing w:after="0" w:line="240" w:lineRule="auto"/>
              <w:jc w:val="center"/>
              <w:rPr>
                <w:rFonts w:ascii="Times New Roman" w:eastAsia="Times New Roman" w:hAnsi="Times New Roman" w:cs="Times New Roman"/>
                <w:sz w:val="24"/>
                <w:szCs w:val="28"/>
                <w:lang w:eastAsia="ru-RU"/>
              </w:rPr>
            </w:pPr>
            <w:r w:rsidRPr="0011069F">
              <w:rPr>
                <w:rFonts w:ascii="Times New Roman" w:eastAsia="Times New Roman" w:hAnsi="Times New Roman" w:cs="Times New Roman"/>
                <w:bCs/>
                <w:sz w:val="24"/>
                <w:szCs w:val="28"/>
                <w:lang w:eastAsia="ru-RU"/>
              </w:rPr>
              <w:t>1237</w:t>
            </w:r>
          </w:p>
        </w:tc>
        <w:tc>
          <w:tcPr>
            <w:tcW w:w="0" w:type="auto"/>
            <w:shd w:val="clear" w:color="auto" w:fill="auto"/>
            <w:vAlign w:val="center"/>
          </w:tcPr>
          <w:p w:rsidR="00E32349" w:rsidRPr="0011069F" w:rsidRDefault="00E32349" w:rsidP="008D5BE3">
            <w:pPr>
              <w:spacing w:after="0" w:line="240" w:lineRule="auto"/>
              <w:jc w:val="center"/>
              <w:rPr>
                <w:rFonts w:ascii="Times New Roman" w:eastAsia="Times New Roman" w:hAnsi="Times New Roman" w:cs="Times New Roman"/>
                <w:color w:val="000000"/>
                <w:sz w:val="24"/>
                <w:szCs w:val="28"/>
                <w:lang w:eastAsia="ru-RU"/>
              </w:rPr>
            </w:pPr>
            <w:r w:rsidRPr="0011069F">
              <w:rPr>
                <w:rFonts w:ascii="Times New Roman" w:eastAsia="Times New Roman" w:hAnsi="Times New Roman" w:cs="Times New Roman"/>
                <w:color w:val="000000"/>
                <w:sz w:val="24"/>
                <w:szCs w:val="28"/>
                <w:lang w:eastAsia="ru-RU"/>
              </w:rPr>
              <w:t>71,6%</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color w:val="000000"/>
                <w:sz w:val="24"/>
                <w:szCs w:val="28"/>
                <w:lang w:eastAsia="ru-RU"/>
              </w:rPr>
            </w:pPr>
            <w:r w:rsidRPr="0011069F">
              <w:rPr>
                <w:rFonts w:ascii="Georgia" w:eastAsia="Times New Roman" w:hAnsi="Georgia" w:cs="Times New Roman"/>
                <w:bCs/>
                <w:color w:val="000000"/>
                <w:sz w:val="24"/>
                <w:szCs w:val="28"/>
                <w:lang w:eastAsia="ru-RU"/>
              </w:rPr>
              <w:t>530</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color w:val="000000"/>
                <w:sz w:val="24"/>
                <w:szCs w:val="28"/>
                <w:lang w:eastAsia="ru-RU"/>
              </w:rPr>
            </w:pPr>
            <w:r w:rsidRPr="0011069F">
              <w:rPr>
                <w:rFonts w:ascii="Georgia" w:eastAsia="Times New Roman" w:hAnsi="Georgia" w:cs="Times New Roman"/>
                <w:bCs/>
                <w:color w:val="000000"/>
                <w:sz w:val="24"/>
                <w:szCs w:val="28"/>
                <w:lang w:eastAsia="ru-RU"/>
              </w:rPr>
              <w:t>59,2%</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color w:val="000000"/>
                <w:sz w:val="24"/>
                <w:szCs w:val="28"/>
                <w:lang w:eastAsia="ru-RU"/>
              </w:rPr>
            </w:pPr>
            <w:r w:rsidRPr="0011069F">
              <w:rPr>
                <w:rFonts w:ascii="Georgia" w:eastAsia="Times New Roman" w:hAnsi="Georgia" w:cs="Times New Roman"/>
                <w:bCs/>
                <w:color w:val="000000"/>
                <w:sz w:val="24"/>
                <w:szCs w:val="28"/>
                <w:lang w:eastAsia="ru-RU"/>
              </w:rPr>
              <w:t>269</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color w:val="000000"/>
                <w:sz w:val="24"/>
                <w:szCs w:val="28"/>
                <w:lang w:eastAsia="ru-RU"/>
              </w:rPr>
            </w:pPr>
            <w:r w:rsidRPr="0011069F">
              <w:rPr>
                <w:rFonts w:ascii="Georgia" w:eastAsia="Times New Roman" w:hAnsi="Georgia" w:cs="Times New Roman"/>
                <w:bCs/>
                <w:color w:val="000000"/>
                <w:sz w:val="24"/>
                <w:szCs w:val="28"/>
                <w:lang w:eastAsia="ru-RU"/>
              </w:rPr>
              <w:t>63,3%</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color w:val="000000"/>
                <w:sz w:val="24"/>
                <w:szCs w:val="28"/>
                <w:lang w:eastAsia="ru-RU"/>
              </w:rPr>
            </w:pPr>
            <w:r w:rsidRPr="0011069F">
              <w:rPr>
                <w:rFonts w:ascii="Georgia" w:eastAsia="Times New Roman" w:hAnsi="Georgia" w:cs="Times New Roman"/>
                <w:bCs/>
                <w:color w:val="000000"/>
                <w:sz w:val="24"/>
                <w:szCs w:val="28"/>
                <w:lang w:eastAsia="ru-RU"/>
              </w:rPr>
              <w:t>799</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color w:val="000000"/>
                <w:sz w:val="24"/>
                <w:szCs w:val="28"/>
                <w:lang w:eastAsia="ru-RU"/>
              </w:rPr>
            </w:pPr>
            <w:r w:rsidRPr="0011069F">
              <w:rPr>
                <w:rFonts w:ascii="Georgia" w:eastAsia="Times New Roman" w:hAnsi="Georgia" w:cs="Times New Roman"/>
                <w:bCs/>
                <w:color w:val="000000"/>
                <w:sz w:val="24"/>
                <w:szCs w:val="28"/>
                <w:lang w:eastAsia="ru-RU"/>
              </w:rPr>
              <w:t>60,5%</w:t>
            </w:r>
          </w:p>
        </w:tc>
      </w:tr>
      <w:tr w:rsidR="00E32349" w:rsidRPr="0011069F" w:rsidTr="00D65A1B">
        <w:trPr>
          <w:trHeight w:val="227"/>
        </w:trPr>
        <w:tc>
          <w:tcPr>
            <w:tcW w:w="0" w:type="auto"/>
            <w:shd w:val="clear" w:color="auto" w:fill="auto"/>
            <w:vAlign w:val="center"/>
            <w:hideMark/>
          </w:tcPr>
          <w:p w:rsidR="00E32349" w:rsidRPr="0011069F" w:rsidRDefault="00E32349" w:rsidP="008D5BE3">
            <w:pPr>
              <w:spacing w:after="0" w:line="240" w:lineRule="auto"/>
              <w:rPr>
                <w:rFonts w:ascii="Times New Roman" w:eastAsia="Times New Roman" w:hAnsi="Times New Roman" w:cs="Times New Roman"/>
                <w:sz w:val="24"/>
                <w:szCs w:val="28"/>
                <w:lang w:eastAsia="ru-RU"/>
              </w:rPr>
            </w:pPr>
            <w:r w:rsidRPr="0011069F">
              <w:rPr>
                <w:rFonts w:ascii="Times New Roman" w:eastAsia="Times New Roman" w:hAnsi="Times New Roman" w:cs="Times New Roman"/>
                <w:sz w:val="24"/>
                <w:szCs w:val="28"/>
                <w:lang w:eastAsia="ru-RU"/>
              </w:rPr>
              <w:t>снято в связи с решением проблем</w:t>
            </w:r>
          </w:p>
        </w:tc>
        <w:tc>
          <w:tcPr>
            <w:tcW w:w="0" w:type="auto"/>
            <w:shd w:val="clear" w:color="auto" w:fill="auto"/>
            <w:noWrap/>
            <w:vAlign w:val="center"/>
          </w:tcPr>
          <w:p w:rsidR="00E32349" w:rsidRPr="0011069F" w:rsidRDefault="00E32349" w:rsidP="008D5BE3">
            <w:pPr>
              <w:spacing w:after="0" w:line="240" w:lineRule="auto"/>
              <w:jc w:val="center"/>
              <w:rPr>
                <w:rFonts w:ascii="Times New Roman" w:eastAsia="Times New Roman" w:hAnsi="Times New Roman" w:cs="Times New Roman"/>
                <w:sz w:val="24"/>
                <w:szCs w:val="28"/>
                <w:lang w:eastAsia="ru-RU"/>
              </w:rPr>
            </w:pPr>
            <w:r w:rsidRPr="0011069F">
              <w:rPr>
                <w:rFonts w:ascii="Times New Roman" w:eastAsia="Times New Roman" w:hAnsi="Times New Roman" w:cs="Times New Roman"/>
                <w:bCs/>
                <w:sz w:val="24"/>
                <w:szCs w:val="28"/>
                <w:lang w:eastAsia="ru-RU"/>
              </w:rPr>
              <w:t>1141</w:t>
            </w:r>
          </w:p>
        </w:tc>
        <w:tc>
          <w:tcPr>
            <w:tcW w:w="0" w:type="auto"/>
            <w:shd w:val="clear" w:color="auto" w:fill="auto"/>
            <w:vAlign w:val="center"/>
          </w:tcPr>
          <w:p w:rsidR="00E32349" w:rsidRPr="0011069F" w:rsidRDefault="00E32349" w:rsidP="008D5BE3">
            <w:pPr>
              <w:spacing w:after="0" w:line="240" w:lineRule="auto"/>
              <w:jc w:val="center"/>
              <w:rPr>
                <w:rFonts w:ascii="Times New Roman" w:eastAsia="Times New Roman" w:hAnsi="Times New Roman" w:cs="Times New Roman"/>
                <w:color w:val="000000"/>
                <w:sz w:val="24"/>
                <w:szCs w:val="28"/>
                <w:lang w:eastAsia="ru-RU"/>
              </w:rPr>
            </w:pPr>
            <w:r w:rsidRPr="0011069F">
              <w:rPr>
                <w:rFonts w:ascii="Times New Roman" w:eastAsia="Times New Roman" w:hAnsi="Times New Roman" w:cs="Times New Roman"/>
                <w:color w:val="000000"/>
                <w:sz w:val="24"/>
                <w:szCs w:val="28"/>
                <w:lang w:eastAsia="ru-RU"/>
              </w:rPr>
              <w:t>92,2%</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color w:val="000000"/>
                <w:sz w:val="24"/>
                <w:szCs w:val="28"/>
                <w:lang w:eastAsia="ru-RU"/>
              </w:rPr>
            </w:pPr>
            <w:r w:rsidRPr="0011069F">
              <w:rPr>
                <w:rFonts w:ascii="Georgia" w:eastAsia="Times New Roman" w:hAnsi="Georgia" w:cs="Times New Roman"/>
                <w:bCs/>
                <w:color w:val="000000"/>
                <w:sz w:val="24"/>
                <w:szCs w:val="28"/>
                <w:lang w:eastAsia="ru-RU"/>
              </w:rPr>
              <w:t>508</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color w:val="000000"/>
                <w:sz w:val="24"/>
                <w:szCs w:val="28"/>
                <w:lang w:eastAsia="ru-RU"/>
              </w:rPr>
            </w:pPr>
            <w:r w:rsidRPr="0011069F">
              <w:rPr>
                <w:rFonts w:ascii="Georgia" w:eastAsia="Times New Roman" w:hAnsi="Georgia" w:cs="Times New Roman"/>
                <w:bCs/>
                <w:color w:val="000000"/>
                <w:sz w:val="24"/>
                <w:szCs w:val="28"/>
                <w:lang w:eastAsia="ru-RU"/>
              </w:rPr>
              <w:t>95,8%</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color w:val="000000"/>
                <w:sz w:val="24"/>
                <w:szCs w:val="28"/>
                <w:lang w:eastAsia="ru-RU"/>
              </w:rPr>
            </w:pPr>
            <w:r w:rsidRPr="0011069F">
              <w:rPr>
                <w:rFonts w:ascii="Georgia" w:eastAsia="Times New Roman" w:hAnsi="Georgia" w:cs="Times New Roman"/>
                <w:bCs/>
                <w:color w:val="000000"/>
                <w:sz w:val="24"/>
                <w:szCs w:val="28"/>
                <w:lang w:eastAsia="ru-RU"/>
              </w:rPr>
              <w:t>236</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color w:val="000000"/>
                <w:sz w:val="24"/>
                <w:szCs w:val="28"/>
                <w:lang w:eastAsia="ru-RU"/>
              </w:rPr>
            </w:pPr>
            <w:r w:rsidRPr="0011069F">
              <w:rPr>
                <w:rFonts w:ascii="Georgia" w:eastAsia="Times New Roman" w:hAnsi="Georgia" w:cs="Times New Roman"/>
                <w:bCs/>
                <w:color w:val="000000"/>
                <w:sz w:val="24"/>
                <w:szCs w:val="28"/>
                <w:lang w:eastAsia="ru-RU"/>
              </w:rPr>
              <w:t>87,7%</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color w:val="000000"/>
                <w:sz w:val="24"/>
                <w:szCs w:val="28"/>
                <w:lang w:eastAsia="ru-RU"/>
              </w:rPr>
            </w:pPr>
            <w:r w:rsidRPr="0011069F">
              <w:rPr>
                <w:rFonts w:ascii="Georgia" w:eastAsia="Times New Roman" w:hAnsi="Georgia" w:cs="Times New Roman"/>
                <w:bCs/>
                <w:color w:val="000000"/>
                <w:sz w:val="24"/>
                <w:szCs w:val="28"/>
                <w:lang w:eastAsia="ru-RU"/>
              </w:rPr>
              <w:t>744</w:t>
            </w:r>
          </w:p>
        </w:tc>
        <w:tc>
          <w:tcPr>
            <w:tcW w:w="0" w:type="auto"/>
            <w:vAlign w:val="center"/>
          </w:tcPr>
          <w:p w:rsidR="00E32349" w:rsidRPr="0011069F" w:rsidRDefault="00E32349" w:rsidP="008D5BE3">
            <w:pPr>
              <w:spacing w:after="0" w:line="240" w:lineRule="auto"/>
              <w:jc w:val="center"/>
              <w:rPr>
                <w:rFonts w:ascii="Georgia" w:eastAsia="Times New Roman" w:hAnsi="Georgia" w:cs="Times New Roman"/>
                <w:bCs/>
                <w:color w:val="000000"/>
                <w:sz w:val="24"/>
                <w:szCs w:val="28"/>
                <w:lang w:eastAsia="ru-RU"/>
              </w:rPr>
            </w:pPr>
            <w:r w:rsidRPr="0011069F">
              <w:rPr>
                <w:rFonts w:ascii="Georgia" w:eastAsia="Times New Roman" w:hAnsi="Georgia" w:cs="Times New Roman"/>
                <w:bCs/>
                <w:color w:val="000000"/>
                <w:sz w:val="24"/>
                <w:szCs w:val="28"/>
                <w:lang w:eastAsia="ru-RU"/>
              </w:rPr>
              <w:t>93,1%</w:t>
            </w:r>
          </w:p>
        </w:tc>
      </w:tr>
    </w:tbl>
    <w:p w:rsidR="00E32349" w:rsidRPr="000B7B55" w:rsidRDefault="00E32349" w:rsidP="008D5BE3">
      <w:pPr>
        <w:tabs>
          <w:tab w:val="left" w:pos="709"/>
        </w:tabs>
        <w:spacing w:after="0" w:line="240" w:lineRule="auto"/>
        <w:ind w:firstLine="708"/>
        <w:jc w:val="right"/>
        <w:rPr>
          <w:rFonts w:ascii="Times New Roman" w:eastAsia="Times New Roman" w:hAnsi="Times New Roman" w:cs="Times New Roman"/>
          <w:sz w:val="28"/>
          <w:szCs w:val="28"/>
          <w:lang w:eastAsia="ru-RU"/>
        </w:rPr>
      </w:pPr>
    </w:p>
    <w:p w:rsidR="00E32349" w:rsidRDefault="00E32349" w:rsidP="008D5BE3">
      <w:pPr>
        <w:tabs>
          <w:tab w:val="left" w:pos="709"/>
        </w:tabs>
        <w:spacing w:after="0" w:line="240" w:lineRule="auto"/>
        <w:ind w:firstLine="708"/>
        <w:jc w:val="both"/>
        <w:rPr>
          <w:rFonts w:ascii="Times New Roman" w:hAnsi="Times New Roman" w:cs="Times New Roman"/>
          <w:sz w:val="28"/>
          <w:szCs w:val="28"/>
          <w:lang w:eastAsia="ru-RU"/>
        </w:rPr>
      </w:pPr>
      <w:r w:rsidRPr="00EF39E1">
        <w:rPr>
          <w:rFonts w:ascii="Times New Roman" w:hAnsi="Times New Roman" w:cs="Times New Roman"/>
          <w:sz w:val="28"/>
          <w:szCs w:val="28"/>
          <w:lang w:eastAsia="ru-RU"/>
        </w:rPr>
        <w:t>В 2015 году государственное задание</w:t>
      </w:r>
      <w:r>
        <w:rPr>
          <w:rFonts w:ascii="Times New Roman" w:hAnsi="Times New Roman" w:cs="Times New Roman"/>
          <w:sz w:val="28"/>
          <w:szCs w:val="28"/>
          <w:lang w:eastAsia="ru-RU"/>
        </w:rPr>
        <w:t xml:space="preserve"> в рамках </w:t>
      </w:r>
      <w:r w:rsidR="00C516AE">
        <w:rPr>
          <w:rFonts w:ascii="Times New Roman" w:hAnsi="Times New Roman" w:cs="Times New Roman"/>
          <w:sz w:val="28"/>
          <w:szCs w:val="28"/>
          <w:lang w:eastAsia="ru-RU"/>
        </w:rPr>
        <w:t>социально</w:t>
      </w:r>
      <w:r>
        <w:rPr>
          <w:rFonts w:ascii="Times New Roman" w:hAnsi="Times New Roman" w:cs="Times New Roman"/>
          <w:sz w:val="28"/>
          <w:szCs w:val="28"/>
          <w:lang w:eastAsia="ru-RU"/>
        </w:rPr>
        <w:t>й</w:t>
      </w:r>
      <w:r w:rsidRPr="00EF39E1">
        <w:rPr>
          <w:rFonts w:ascii="Times New Roman" w:hAnsi="Times New Roman" w:cs="Times New Roman"/>
          <w:sz w:val="28"/>
          <w:szCs w:val="28"/>
          <w:lang w:eastAsia="ru-RU"/>
        </w:rPr>
        <w:t xml:space="preserve"> услуг</w:t>
      </w:r>
      <w:r>
        <w:rPr>
          <w:rFonts w:ascii="Times New Roman" w:hAnsi="Times New Roman" w:cs="Times New Roman"/>
          <w:sz w:val="28"/>
          <w:szCs w:val="28"/>
          <w:lang w:eastAsia="ru-RU"/>
        </w:rPr>
        <w:t>и</w:t>
      </w:r>
      <w:r w:rsidRPr="00EF39E1">
        <w:rPr>
          <w:rFonts w:ascii="Times New Roman" w:hAnsi="Times New Roman" w:cs="Times New Roman"/>
          <w:sz w:val="28"/>
          <w:szCs w:val="28"/>
          <w:lang w:eastAsia="ru-RU"/>
        </w:rPr>
        <w:t xml:space="preserve"> «Социальное обслуживание в полустационарной форме семей с детьми»</w:t>
      </w:r>
      <w:r>
        <w:rPr>
          <w:rFonts w:ascii="Times New Roman" w:hAnsi="Times New Roman" w:cs="Times New Roman"/>
          <w:sz w:val="28"/>
          <w:szCs w:val="28"/>
          <w:lang w:eastAsia="ru-RU"/>
        </w:rPr>
        <w:t xml:space="preserve"> </w:t>
      </w:r>
      <w:r w:rsidRPr="00EF39E1">
        <w:rPr>
          <w:rFonts w:ascii="Times New Roman" w:hAnsi="Times New Roman" w:cs="Times New Roman"/>
          <w:sz w:val="28"/>
          <w:szCs w:val="28"/>
          <w:lang w:eastAsia="ru-RU"/>
        </w:rPr>
        <w:t>выполнено</w:t>
      </w:r>
      <w:r>
        <w:rPr>
          <w:rFonts w:ascii="Times New Roman" w:hAnsi="Times New Roman" w:cs="Times New Roman"/>
          <w:sz w:val="28"/>
          <w:szCs w:val="28"/>
          <w:lang w:eastAsia="ru-RU"/>
        </w:rPr>
        <w:t xml:space="preserve">. </w:t>
      </w:r>
      <w:r w:rsidRPr="00EF39E1">
        <w:rPr>
          <w:rFonts w:ascii="Times New Roman" w:hAnsi="Times New Roman" w:cs="Times New Roman"/>
          <w:sz w:val="28"/>
          <w:szCs w:val="28"/>
          <w:lang w:eastAsia="ru-RU"/>
        </w:rPr>
        <w:t xml:space="preserve">При этом оказано 1380 </w:t>
      </w:r>
      <w:r w:rsidR="00C516AE" w:rsidRPr="00EF39E1">
        <w:rPr>
          <w:rFonts w:ascii="Times New Roman" w:hAnsi="Times New Roman" w:cs="Times New Roman"/>
          <w:sz w:val="28"/>
          <w:szCs w:val="28"/>
          <w:lang w:eastAsia="ru-RU"/>
        </w:rPr>
        <w:t xml:space="preserve">социальных </w:t>
      </w:r>
      <w:r w:rsidRPr="00EF39E1">
        <w:rPr>
          <w:rFonts w:ascii="Times New Roman" w:hAnsi="Times New Roman" w:cs="Times New Roman"/>
          <w:sz w:val="28"/>
          <w:szCs w:val="28"/>
          <w:lang w:eastAsia="ru-RU"/>
        </w:rPr>
        <w:t>услуг,</w:t>
      </w:r>
      <w:r>
        <w:rPr>
          <w:rFonts w:ascii="Times New Roman" w:hAnsi="Times New Roman" w:cs="Times New Roman"/>
          <w:sz w:val="28"/>
          <w:szCs w:val="28"/>
          <w:lang w:eastAsia="ru-RU"/>
        </w:rPr>
        <w:t xml:space="preserve"> </w:t>
      </w:r>
      <w:r w:rsidRPr="00EF39E1">
        <w:rPr>
          <w:rFonts w:ascii="Times New Roman" w:hAnsi="Times New Roman" w:cs="Times New Roman"/>
          <w:bCs/>
          <w:sz w:val="28"/>
          <w:szCs w:val="28"/>
          <w:lang w:eastAsia="ru-RU"/>
        </w:rPr>
        <w:t xml:space="preserve">115575 </w:t>
      </w:r>
      <w:proofErr w:type="spellStart"/>
      <w:r w:rsidR="00C516AE">
        <w:rPr>
          <w:rFonts w:ascii="Times New Roman" w:hAnsi="Times New Roman" w:cs="Times New Roman"/>
          <w:bCs/>
          <w:sz w:val="28"/>
          <w:szCs w:val="28"/>
          <w:lang w:eastAsia="ru-RU"/>
        </w:rPr>
        <w:t>под</w:t>
      </w:r>
      <w:r w:rsidRPr="00EF39E1">
        <w:rPr>
          <w:rFonts w:ascii="Times New Roman" w:hAnsi="Times New Roman" w:cs="Times New Roman"/>
          <w:sz w:val="28"/>
          <w:szCs w:val="28"/>
          <w:lang w:eastAsia="ru-RU"/>
        </w:rPr>
        <w:t>услуг</w:t>
      </w:r>
      <w:proofErr w:type="spellEnd"/>
      <w:r w:rsidRPr="00EF39E1">
        <w:rPr>
          <w:rFonts w:ascii="Times New Roman" w:hAnsi="Times New Roman" w:cs="Times New Roman"/>
          <w:sz w:val="28"/>
          <w:szCs w:val="28"/>
          <w:lang w:eastAsia="ru-RU"/>
        </w:rPr>
        <w:t xml:space="preserve"> (</w:t>
      </w:r>
      <w:r w:rsidRPr="00EF39E1">
        <w:rPr>
          <w:rFonts w:ascii="Times New Roman" w:hAnsi="Times New Roman" w:cs="Times New Roman"/>
          <w:bCs/>
          <w:sz w:val="28"/>
          <w:szCs w:val="28"/>
          <w:lang w:eastAsia="ru-RU"/>
        </w:rPr>
        <w:t>65840</w:t>
      </w:r>
      <w:r>
        <w:rPr>
          <w:rFonts w:ascii="Times New Roman" w:hAnsi="Times New Roman" w:cs="Times New Roman"/>
          <w:bCs/>
          <w:sz w:val="28"/>
          <w:szCs w:val="28"/>
          <w:lang w:eastAsia="ru-RU"/>
        </w:rPr>
        <w:t xml:space="preserve"> </w:t>
      </w:r>
      <w:r w:rsidRPr="00EF39E1">
        <w:rPr>
          <w:rFonts w:ascii="Times New Roman" w:hAnsi="Times New Roman" w:cs="Times New Roman"/>
          <w:sz w:val="28"/>
          <w:szCs w:val="28"/>
          <w:lang w:eastAsia="ru-RU"/>
        </w:rPr>
        <w:t xml:space="preserve">в муниципалитетах, </w:t>
      </w:r>
      <w:r w:rsidRPr="00EF39E1">
        <w:rPr>
          <w:rFonts w:ascii="Times New Roman" w:hAnsi="Times New Roman" w:cs="Times New Roman"/>
          <w:bCs/>
          <w:sz w:val="28"/>
          <w:szCs w:val="28"/>
          <w:lang w:eastAsia="ru-RU"/>
        </w:rPr>
        <w:t xml:space="preserve">49735 </w:t>
      </w:r>
      <w:r w:rsidRPr="00EF39E1">
        <w:rPr>
          <w:rFonts w:ascii="Times New Roman" w:hAnsi="Times New Roman" w:cs="Times New Roman"/>
          <w:sz w:val="28"/>
          <w:szCs w:val="28"/>
          <w:lang w:eastAsia="ru-RU"/>
        </w:rPr>
        <w:t>в Калининграде).</w:t>
      </w:r>
      <w:r>
        <w:rPr>
          <w:rFonts w:ascii="Times New Roman" w:hAnsi="Times New Roman" w:cs="Times New Roman"/>
          <w:sz w:val="28"/>
          <w:szCs w:val="28"/>
          <w:lang w:eastAsia="ru-RU"/>
        </w:rPr>
        <w:t xml:space="preserve"> </w:t>
      </w:r>
    </w:p>
    <w:p w:rsidR="00E32349" w:rsidRDefault="00E32349" w:rsidP="008D5BE3">
      <w:pPr>
        <w:tabs>
          <w:tab w:val="left" w:pos="709"/>
        </w:tabs>
        <w:spacing w:after="0" w:line="240" w:lineRule="auto"/>
        <w:ind w:firstLine="708"/>
        <w:jc w:val="both"/>
        <w:rPr>
          <w:rFonts w:ascii="Times New Roman" w:hAnsi="Times New Roman" w:cs="Times New Roman"/>
          <w:sz w:val="28"/>
          <w:szCs w:val="28"/>
          <w:lang w:eastAsia="ru-RU"/>
        </w:rPr>
      </w:pPr>
      <w:r w:rsidRPr="00212CC3">
        <w:rPr>
          <w:rFonts w:ascii="Times New Roman" w:hAnsi="Times New Roman" w:cs="Times New Roman"/>
          <w:sz w:val="28"/>
          <w:szCs w:val="28"/>
          <w:lang w:eastAsia="ru-RU"/>
        </w:rPr>
        <w:t>Услуги предоставлены:</w:t>
      </w:r>
    </w:p>
    <w:p w:rsidR="00E32349" w:rsidRPr="00212CC3" w:rsidRDefault="00E32349" w:rsidP="008D5BE3">
      <w:pPr>
        <w:tabs>
          <w:tab w:val="left" w:pos="709"/>
        </w:tabs>
        <w:spacing w:after="0" w:line="240" w:lineRule="auto"/>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Таблица </w:t>
      </w:r>
      <w:r w:rsidR="00753E1A">
        <w:rPr>
          <w:rFonts w:ascii="Times New Roman" w:hAnsi="Times New Roman" w:cs="Times New Roman"/>
          <w:sz w:val="28"/>
          <w:szCs w:val="28"/>
          <w:lang w:eastAsia="ru-RU"/>
        </w:rPr>
        <w:t>4</w:t>
      </w:r>
    </w:p>
    <w:tbl>
      <w:tblPr>
        <w:tblStyle w:val="a3"/>
        <w:tblW w:w="5092" w:type="pct"/>
        <w:tblLook w:val="04A0" w:firstRow="1" w:lastRow="0" w:firstColumn="1" w:lastColumn="0" w:noHBand="0" w:noVBand="1"/>
      </w:tblPr>
      <w:tblGrid>
        <w:gridCol w:w="3232"/>
        <w:gridCol w:w="916"/>
        <w:gridCol w:w="2554"/>
        <w:gridCol w:w="1961"/>
        <w:gridCol w:w="1084"/>
      </w:tblGrid>
      <w:tr w:rsidR="00E32349" w:rsidRPr="0011069F" w:rsidTr="00D65A1B">
        <w:tc>
          <w:tcPr>
            <w:tcW w:w="1658" w:type="pct"/>
            <w:vMerge w:val="restart"/>
            <w:vAlign w:val="center"/>
          </w:tcPr>
          <w:p w:rsidR="00E32349" w:rsidRPr="0011069F" w:rsidRDefault="00E32349" w:rsidP="008D5BE3">
            <w:pPr>
              <w:tabs>
                <w:tab w:val="left" w:pos="142"/>
              </w:tabs>
              <w:jc w:val="center"/>
              <w:rPr>
                <w:rFonts w:ascii="Times New Roman" w:hAnsi="Times New Roman" w:cs="Times New Roman"/>
                <w:sz w:val="24"/>
                <w:szCs w:val="28"/>
                <w:lang w:eastAsia="ru-RU"/>
              </w:rPr>
            </w:pPr>
          </w:p>
        </w:tc>
        <w:tc>
          <w:tcPr>
            <w:tcW w:w="470" w:type="pct"/>
            <w:vMerge w:val="restart"/>
          </w:tcPr>
          <w:p w:rsidR="00E32349" w:rsidRPr="0011069F" w:rsidRDefault="00E32349" w:rsidP="008D5BE3">
            <w:pPr>
              <w:tabs>
                <w:tab w:val="left" w:pos="142"/>
              </w:tabs>
              <w:jc w:val="center"/>
              <w:rPr>
                <w:rFonts w:ascii="Times New Roman" w:hAnsi="Times New Roman" w:cs="Times New Roman"/>
                <w:sz w:val="24"/>
                <w:szCs w:val="28"/>
                <w:lang w:eastAsia="ru-RU"/>
              </w:rPr>
            </w:pPr>
            <w:r w:rsidRPr="0011069F">
              <w:rPr>
                <w:rFonts w:ascii="Times New Roman" w:hAnsi="Times New Roman" w:cs="Times New Roman"/>
                <w:sz w:val="24"/>
                <w:szCs w:val="28"/>
                <w:lang w:eastAsia="ru-RU"/>
              </w:rPr>
              <w:t>2014</w:t>
            </w:r>
          </w:p>
        </w:tc>
        <w:tc>
          <w:tcPr>
            <w:tcW w:w="2872" w:type="pct"/>
            <w:gridSpan w:val="3"/>
            <w:vAlign w:val="center"/>
          </w:tcPr>
          <w:p w:rsidR="00E32349" w:rsidRPr="0011069F" w:rsidRDefault="00E32349" w:rsidP="008D5BE3">
            <w:pPr>
              <w:tabs>
                <w:tab w:val="left" w:pos="142"/>
              </w:tabs>
              <w:jc w:val="center"/>
              <w:rPr>
                <w:rFonts w:ascii="Times New Roman" w:hAnsi="Times New Roman" w:cs="Times New Roman"/>
                <w:sz w:val="24"/>
                <w:szCs w:val="28"/>
                <w:lang w:eastAsia="ru-RU"/>
              </w:rPr>
            </w:pPr>
            <w:r w:rsidRPr="0011069F">
              <w:rPr>
                <w:rFonts w:ascii="Times New Roman" w:hAnsi="Times New Roman" w:cs="Times New Roman"/>
                <w:sz w:val="24"/>
                <w:szCs w:val="28"/>
                <w:lang w:eastAsia="ru-RU"/>
              </w:rPr>
              <w:t>2015</w:t>
            </w:r>
          </w:p>
        </w:tc>
      </w:tr>
      <w:tr w:rsidR="00E32349" w:rsidRPr="0011069F" w:rsidTr="00D65A1B">
        <w:tc>
          <w:tcPr>
            <w:tcW w:w="1658" w:type="pct"/>
            <w:vMerge/>
            <w:vAlign w:val="center"/>
          </w:tcPr>
          <w:p w:rsidR="00E32349" w:rsidRPr="0011069F" w:rsidRDefault="00E32349" w:rsidP="008D5BE3">
            <w:pPr>
              <w:tabs>
                <w:tab w:val="left" w:pos="142"/>
              </w:tabs>
              <w:jc w:val="both"/>
              <w:rPr>
                <w:rFonts w:ascii="Times New Roman" w:hAnsi="Times New Roman" w:cs="Times New Roman"/>
                <w:sz w:val="24"/>
                <w:szCs w:val="28"/>
                <w:lang w:eastAsia="ru-RU"/>
              </w:rPr>
            </w:pPr>
          </w:p>
        </w:tc>
        <w:tc>
          <w:tcPr>
            <w:tcW w:w="470" w:type="pct"/>
            <w:vMerge/>
          </w:tcPr>
          <w:p w:rsidR="00E32349" w:rsidRPr="0011069F" w:rsidRDefault="00E32349" w:rsidP="008D5BE3">
            <w:pPr>
              <w:tabs>
                <w:tab w:val="left" w:pos="142"/>
              </w:tabs>
              <w:jc w:val="both"/>
              <w:rPr>
                <w:rFonts w:ascii="Times New Roman" w:hAnsi="Times New Roman" w:cs="Times New Roman"/>
                <w:sz w:val="24"/>
                <w:szCs w:val="28"/>
                <w:lang w:eastAsia="ru-RU"/>
              </w:rPr>
            </w:pPr>
          </w:p>
        </w:tc>
        <w:tc>
          <w:tcPr>
            <w:tcW w:w="1310" w:type="pct"/>
            <w:vAlign w:val="center"/>
          </w:tcPr>
          <w:p w:rsidR="00E32349" w:rsidRPr="0011069F" w:rsidRDefault="00E32349" w:rsidP="008D5BE3">
            <w:pPr>
              <w:tabs>
                <w:tab w:val="left" w:pos="142"/>
              </w:tabs>
              <w:jc w:val="center"/>
              <w:rPr>
                <w:rFonts w:ascii="Times New Roman" w:hAnsi="Times New Roman" w:cs="Times New Roman"/>
                <w:sz w:val="24"/>
                <w:szCs w:val="28"/>
                <w:lang w:eastAsia="ru-RU"/>
              </w:rPr>
            </w:pPr>
            <w:r w:rsidRPr="0011069F">
              <w:rPr>
                <w:rFonts w:ascii="Times New Roman" w:hAnsi="Times New Roman" w:cs="Times New Roman"/>
                <w:sz w:val="24"/>
                <w:szCs w:val="28"/>
                <w:lang w:eastAsia="ru-RU"/>
              </w:rPr>
              <w:t>Муниципалитеты</w:t>
            </w:r>
          </w:p>
        </w:tc>
        <w:tc>
          <w:tcPr>
            <w:tcW w:w="1006" w:type="pct"/>
            <w:vAlign w:val="center"/>
          </w:tcPr>
          <w:p w:rsidR="00E32349" w:rsidRPr="0011069F" w:rsidRDefault="00E32349" w:rsidP="008D5BE3">
            <w:pPr>
              <w:tabs>
                <w:tab w:val="left" w:pos="142"/>
              </w:tabs>
              <w:jc w:val="center"/>
              <w:rPr>
                <w:rFonts w:ascii="Times New Roman" w:hAnsi="Times New Roman" w:cs="Times New Roman"/>
                <w:sz w:val="24"/>
                <w:szCs w:val="28"/>
                <w:lang w:eastAsia="ru-RU"/>
              </w:rPr>
            </w:pPr>
            <w:r w:rsidRPr="0011069F">
              <w:rPr>
                <w:rFonts w:ascii="Times New Roman" w:hAnsi="Times New Roman" w:cs="Times New Roman"/>
                <w:sz w:val="24"/>
                <w:szCs w:val="28"/>
                <w:lang w:eastAsia="ru-RU"/>
              </w:rPr>
              <w:t>Калининград</w:t>
            </w:r>
          </w:p>
        </w:tc>
        <w:tc>
          <w:tcPr>
            <w:tcW w:w="556" w:type="pct"/>
            <w:vAlign w:val="center"/>
          </w:tcPr>
          <w:p w:rsidR="00E32349" w:rsidRPr="0011069F" w:rsidRDefault="00E32349" w:rsidP="008D5BE3">
            <w:pPr>
              <w:tabs>
                <w:tab w:val="left" w:pos="142"/>
              </w:tabs>
              <w:jc w:val="center"/>
              <w:rPr>
                <w:rFonts w:ascii="Times New Roman" w:hAnsi="Times New Roman" w:cs="Times New Roman"/>
                <w:sz w:val="24"/>
                <w:szCs w:val="28"/>
                <w:lang w:eastAsia="ru-RU"/>
              </w:rPr>
            </w:pPr>
            <w:r w:rsidRPr="0011069F">
              <w:rPr>
                <w:rFonts w:ascii="Times New Roman" w:hAnsi="Times New Roman" w:cs="Times New Roman"/>
                <w:sz w:val="24"/>
                <w:szCs w:val="28"/>
                <w:lang w:eastAsia="ru-RU"/>
              </w:rPr>
              <w:t>Всего</w:t>
            </w:r>
          </w:p>
        </w:tc>
      </w:tr>
      <w:tr w:rsidR="00E32349" w:rsidRPr="0011069F" w:rsidTr="00D65A1B">
        <w:tc>
          <w:tcPr>
            <w:tcW w:w="1658" w:type="pct"/>
          </w:tcPr>
          <w:p w:rsidR="00E32349" w:rsidRPr="0011069F" w:rsidRDefault="00E32349" w:rsidP="008D5BE3">
            <w:pPr>
              <w:tabs>
                <w:tab w:val="left" w:pos="142"/>
              </w:tabs>
              <w:jc w:val="both"/>
              <w:rPr>
                <w:rFonts w:ascii="Times New Roman" w:hAnsi="Times New Roman" w:cs="Times New Roman"/>
                <w:sz w:val="24"/>
                <w:szCs w:val="28"/>
                <w:lang w:eastAsia="ru-RU"/>
              </w:rPr>
            </w:pPr>
            <w:r w:rsidRPr="0011069F">
              <w:rPr>
                <w:rFonts w:ascii="Times New Roman" w:hAnsi="Times New Roman" w:cs="Times New Roman"/>
                <w:sz w:val="24"/>
                <w:szCs w:val="28"/>
                <w:lang w:eastAsia="ru-RU"/>
              </w:rPr>
              <w:t xml:space="preserve">Семьям, в </w:t>
            </w:r>
            <w:proofErr w:type="spellStart"/>
            <w:r w:rsidRPr="0011069F">
              <w:rPr>
                <w:rFonts w:ascii="Times New Roman" w:hAnsi="Times New Roman" w:cs="Times New Roman"/>
                <w:sz w:val="24"/>
                <w:szCs w:val="28"/>
                <w:lang w:eastAsia="ru-RU"/>
              </w:rPr>
              <w:t>т.ч</w:t>
            </w:r>
            <w:proofErr w:type="spellEnd"/>
            <w:r w:rsidRPr="0011069F">
              <w:rPr>
                <w:rFonts w:ascii="Times New Roman" w:hAnsi="Times New Roman" w:cs="Times New Roman"/>
                <w:sz w:val="24"/>
                <w:szCs w:val="28"/>
                <w:lang w:eastAsia="ru-RU"/>
              </w:rPr>
              <w:t>.</w:t>
            </w:r>
          </w:p>
        </w:tc>
        <w:tc>
          <w:tcPr>
            <w:tcW w:w="470"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13959</w:t>
            </w:r>
          </w:p>
        </w:tc>
        <w:tc>
          <w:tcPr>
            <w:tcW w:w="1310"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1029</w:t>
            </w:r>
          </w:p>
        </w:tc>
        <w:tc>
          <w:tcPr>
            <w:tcW w:w="1006"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351</w:t>
            </w:r>
          </w:p>
        </w:tc>
        <w:tc>
          <w:tcPr>
            <w:tcW w:w="556"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1380</w:t>
            </w:r>
          </w:p>
        </w:tc>
      </w:tr>
      <w:tr w:rsidR="00E32349" w:rsidRPr="0011069F" w:rsidTr="00D65A1B">
        <w:tc>
          <w:tcPr>
            <w:tcW w:w="1658" w:type="pct"/>
          </w:tcPr>
          <w:p w:rsidR="00E32349" w:rsidRPr="0011069F" w:rsidRDefault="00E32349" w:rsidP="008D5BE3">
            <w:pPr>
              <w:tabs>
                <w:tab w:val="left" w:pos="142"/>
              </w:tabs>
              <w:jc w:val="both"/>
              <w:rPr>
                <w:rFonts w:ascii="Times New Roman" w:hAnsi="Times New Roman" w:cs="Times New Roman"/>
                <w:sz w:val="24"/>
                <w:szCs w:val="28"/>
                <w:lang w:eastAsia="ru-RU"/>
              </w:rPr>
            </w:pPr>
            <w:r w:rsidRPr="0011069F">
              <w:rPr>
                <w:rFonts w:ascii="Times New Roman" w:hAnsi="Times New Roman" w:cs="Times New Roman"/>
                <w:sz w:val="24"/>
                <w:szCs w:val="28"/>
                <w:lang w:eastAsia="ru-RU"/>
              </w:rPr>
              <w:t>СОП</w:t>
            </w:r>
          </w:p>
        </w:tc>
        <w:tc>
          <w:tcPr>
            <w:tcW w:w="470"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508</w:t>
            </w:r>
          </w:p>
        </w:tc>
        <w:tc>
          <w:tcPr>
            <w:tcW w:w="1310"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122</w:t>
            </w:r>
          </w:p>
        </w:tc>
        <w:tc>
          <w:tcPr>
            <w:tcW w:w="1006"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36</w:t>
            </w:r>
          </w:p>
        </w:tc>
        <w:tc>
          <w:tcPr>
            <w:tcW w:w="556"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158</w:t>
            </w:r>
          </w:p>
        </w:tc>
      </w:tr>
      <w:tr w:rsidR="00E32349" w:rsidRPr="0011069F" w:rsidTr="00D65A1B">
        <w:tc>
          <w:tcPr>
            <w:tcW w:w="1658" w:type="pct"/>
          </w:tcPr>
          <w:p w:rsidR="00E32349" w:rsidRPr="0011069F" w:rsidRDefault="00E32349" w:rsidP="008D5BE3">
            <w:pPr>
              <w:tabs>
                <w:tab w:val="left" w:pos="142"/>
              </w:tabs>
              <w:jc w:val="both"/>
              <w:rPr>
                <w:rFonts w:ascii="Times New Roman" w:hAnsi="Times New Roman" w:cs="Times New Roman"/>
                <w:sz w:val="24"/>
                <w:szCs w:val="28"/>
                <w:lang w:eastAsia="ru-RU"/>
              </w:rPr>
            </w:pPr>
            <w:r w:rsidRPr="0011069F">
              <w:rPr>
                <w:rFonts w:ascii="Times New Roman" w:hAnsi="Times New Roman" w:cs="Times New Roman"/>
                <w:sz w:val="24"/>
                <w:szCs w:val="28"/>
                <w:lang w:eastAsia="ru-RU"/>
              </w:rPr>
              <w:t>Замещающие</w:t>
            </w:r>
          </w:p>
        </w:tc>
        <w:tc>
          <w:tcPr>
            <w:tcW w:w="470"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610</w:t>
            </w:r>
          </w:p>
        </w:tc>
        <w:tc>
          <w:tcPr>
            <w:tcW w:w="1310"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84</w:t>
            </w:r>
          </w:p>
        </w:tc>
        <w:tc>
          <w:tcPr>
            <w:tcW w:w="1006"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34</w:t>
            </w:r>
          </w:p>
        </w:tc>
        <w:tc>
          <w:tcPr>
            <w:tcW w:w="556"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118</w:t>
            </w:r>
          </w:p>
        </w:tc>
      </w:tr>
      <w:tr w:rsidR="00E32349" w:rsidRPr="0011069F" w:rsidTr="00D65A1B">
        <w:tc>
          <w:tcPr>
            <w:tcW w:w="1658" w:type="pct"/>
          </w:tcPr>
          <w:p w:rsidR="00E32349" w:rsidRPr="0011069F" w:rsidRDefault="00E32349" w:rsidP="008D5BE3">
            <w:pPr>
              <w:tabs>
                <w:tab w:val="left" w:pos="142"/>
              </w:tabs>
              <w:jc w:val="both"/>
              <w:rPr>
                <w:rFonts w:ascii="Times New Roman" w:hAnsi="Times New Roman" w:cs="Times New Roman"/>
                <w:sz w:val="24"/>
                <w:szCs w:val="28"/>
                <w:lang w:eastAsia="ru-RU"/>
              </w:rPr>
            </w:pPr>
            <w:r w:rsidRPr="0011069F">
              <w:rPr>
                <w:rFonts w:ascii="Times New Roman" w:hAnsi="Times New Roman" w:cs="Times New Roman"/>
                <w:sz w:val="24"/>
                <w:szCs w:val="28"/>
                <w:lang w:eastAsia="ru-RU"/>
              </w:rPr>
              <w:t xml:space="preserve">Клиентам, в </w:t>
            </w:r>
            <w:proofErr w:type="spellStart"/>
            <w:r w:rsidRPr="0011069F">
              <w:rPr>
                <w:rFonts w:ascii="Times New Roman" w:hAnsi="Times New Roman" w:cs="Times New Roman"/>
                <w:sz w:val="24"/>
                <w:szCs w:val="28"/>
                <w:lang w:eastAsia="ru-RU"/>
              </w:rPr>
              <w:t>т.ч</w:t>
            </w:r>
            <w:proofErr w:type="spellEnd"/>
            <w:r w:rsidRPr="0011069F">
              <w:rPr>
                <w:rFonts w:ascii="Times New Roman" w:hAnsi="Times New Roman" w:cs="Times New Roman"/>
                <w:sz w:val="24"/>
                <w:szCs w:val="28"/>
                <w:lang w:eastAsia="ru-RU"/>
              </w:rPr>
              <w:t>.</w:t>
            </w:r>
          </w:p>
        </w:tc>
        <w:tc>
          <w:tcPr>
            <w:tcW w:w="470"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35019</w:t>
            </w:r>
          </w:p>
        </w:tc>
        <w:tc>
          <w:tcPr>
            <w:tcW w:w="1310"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3330</w:t>
            </w:r>
          </w:p>
        </w:tc>
        <w:tc>
          <w:tcPr>
            <w:tcW w:w="1006"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1142</w:t>
            </w:r>
          </w:p>
        </w:tc>
        <w:tc>
          <w:tcPr>
            <w:tcW w:w="556"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4472</w:t>
            </w:r>
          </w:p>
        </w:tc>
      </w:tr>
      <w:tr w:rsidR="00E32349" w:rsidRPr="0011069F" w:rsidTr="00D65A1B">
        <w:tc>
          <w:tcPr>
            <w:tcW w:w="1658" w:type="pct"/>
          </w:tcPr>
          <w:p w:rsidR="00E32349" w:rsidRPr="0011069F" w:rsidRDefault="00E32349" w:rsidP="008D5BE3">
            <w:pPr>
              <w:tabs>
                <w:tab w:val="left" w:pos="142"/>
              </w:tabs>
              <w:jc w:val="both"/>
              <w:rPr>
                <w:rFonts w:ascii="Times New Roman" w:hAnsi="Times New Roman" w:cs="Times New Roman"/>
                <w:sz w:val="24"/>
                <w:szCs w:val="28"/>
                <w:lang w:eastAsia="ru-RU"/>
              </w:rPr>
            </w:pPr>
            <w:r w:rsidRPr="0011069F">
              <w:rPr>
                <w:rFonts w:ascii="Times New Roman" w:hAnsi="Times New Roman" w:cs="Times New Roman"/>
                <w:sz w:val="24"/>
                <w:szCs w:val="28"/>
                <w:lang w:eastAsia="ru-RU"/>
              </w:rPr>
              <w:t>Несовершеннолетним</w:t>
            </w:r>
          </w:p>
        </w:tc>
        <w:tc>
          <w:tcPr>
            <w:tcW w:w="470"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17998</w:t>
            </w:r>
          </w:p>
        </w:tc>
        <w:tc>
          <w:tcPr>
            <w:tcW w:w="1310"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1871</w:t>
            </w:r>
          </w:p>
        </w:tc>
        <w:tc>
          <w:tcPr>
            <w:tcW w:w="1006"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635</w:t>
            </w:r>
          </w:p>
        </w:tc>
        <w:tc>
          <w:tcPr>
            <w:tcW w:w="556"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2506</w:t>
            </w:r>
          </w:p>
        </w:tc>
      </w:tr>
      <w:tr w:rsidR="00E32349" w:rsidRPr="0011069F" w:rsidTr="00D65A1B">
        <w:tc>
          <w:tcPr>
            <w:tcW w:w="1658" w:type="pct"/>
          </w:tcPr>
          <w:p w:rsidR="00E32349" w:rsidRPr="0011069F" w:rsidRDefault="00E32349" w:rsidP="008D5BE3">
            <w:pPr>
              <w:tabs>
                <w:tab w:val="left" w:pos="142"/>
              </w:tabs>
              <w:jc w:val="both"/>
              <w:rPr>
                <w:rFonts w:ascii="Times New Roman" w:hAnsi="Times New Roman" w:cs="Times New Roman"/>
                <w:sz w:val="24"/>
                <w:szCs w:val="28"/>
                <w:lang w:eastAsia="ru-RU"/>
              </w:rPr>
            </w:pPr>
            <w:r w:rsidRPr="0011069F">
              <w:rPr>
                <w:rFonts w:ascii="Times New Roman" w:hAnsi="Times New Roman" w:cs="Times New Roman"/>
                <w:sz w:val="24"/>
                <w:szCs w:val="28"/>
                <w:lang w:eastAsia="ru-RU"/>
              </w:rPr>
              <w:t xml:space="preserve">Выпускникам </w:t>
            </w:r>
            <w:proofErr w:type="spellStart"/>
            <w:r w:rsidRPr="0011069F">
              <w:rPr>
                <w:rFonts w:ascii="Times New Roman" w:hAnsi="Times New Roman" w:cs="Times New Roman"/>
                <w:sz w:val="24"/>
                <w:szCs w:val="28"/>
                <w:lang w:eastAsia="ru-RU"/>
              </w:rPr>
              <w:t>интернатных</w:t>
            </w:r>
            <w:proofErr w:type="spellEnd"/>
            <w:r w:rsidRPr="0011069F">
              <w:rPr>
                <w:rFonts w:ascii="Times New Roman" w:hAnsi="Times New Roman" w:cs="Times New Roman"/>
                <w:sz w:val="24"/>
                <w:szCs w:val="28"/>
                <w:lang w:eastAsia="ru-RU"/>
              </w:rPr>
              <w:t xml:space="preserve"> </w:t>
            </w:r>
            <w:r w:rsidRPr="0011069F">
              <w:rPr>
                <w:rFonts w:ascii="Times New Roman" w:hAnsi="Times New Roman" w:cs="Times New Roman"/>
                <w:sz w:val="24"/>
                <w:szCs w:val="28"/>
                <w:lang w:eastAsia="ru-RU"/>
              </w:rPr>
              <w:lastRenderedPageBreak/>
              <w:t>учреждений</w:t>
            </w:r>
          </w:p>
        </w:tc>
        <w:tc>
          <w:tcPr>
            <w:tcW w:w="470"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p>
        </w:tc>
        <w:tc>
          <w:tcPr>
            <w:tcW w:w="1310"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34</w:t>
            </w:r>
          </w:p>
        </w:tc>
        <w:tc>
          <w:tcPr>
            <w:tcW w:w="1006"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23</w:t>
            </w:r>
          </w:p>
        </w:tc>
        <w:tc>
          <w:tcPr>
            <w:tcW w:w="556" w:type="pct"/>
            <w:vAlign w:val="center"/>
          </w:tcPr>
          <w:p w:rsidR="00E32349" w:rsidRPr="0011069F" w:rsidRDefault="00E32349" w:rsidP="008D5BE3">
            <w:pPr>
              <w:tabs>
                <w:tab w:val="left" w:pos="142"/>
              </w:tabs>
              <w:jc w:val="both"/>
              <w:rPr>
                <w:rFonts w:ascii="Times New Roman" w:hAnsi="Times New Roman" w:cs="Times New Roman"/>
                <w:bCs/>
                <w:sz w:val="24"/>
                <w:szCs w:val="28"/>
                <w:lang w:eastAsia="ru-RU"/>
              </w:rPr>
            </w:pPr>
            <w:r w:rsidRPr="0011069F">
              <w:rPr>
                <w:rFonts w:ascii="Times New Roman" w:hAnsi="Times New Roman" w:cs="Times New Roman"/>
                <w:bCs/>
                <w:sz w:val="24"/>
                <w:szCs w:val="28"/>
                <w:lang w:eastAsia="ru-RU"/>
              </w:rPr>
              <w:t>57</w:t>
            </w:r>
          </w:p>
        </w:tc>
      </w:tr>
    </w:tbl>
    <w:p w:rsidR="00E32349" w:rsidRDefault="00E32349" w:rsidP="008D5BE3">
      <w:pPr>
        <w:tabs>
          <w:tab w:val="left" w:pos="709"/>
        </w:tabs>
        <w:spacing w:after="0" w:line="240" w:lineRule="auto"/>
        <w:ind w:firstLine="708"/>
        <w:jc w:val="both"/>
        <w:rPr>
          <w:rFonts w:ascii="Times New Roman" w:hAnsi="Times New Roman" w:cs="Times New Roman"/>
          <w:sz w:val="28"/>
          <w:szCs w:val="28"/>
          <w:lang w:eastAsia="ru-RU"/>
        </w:rPr>
      </w:pPr>
    </w:p>
    <w:p w:rsidR="00BC107E" w:rsidRDefault="00E32349" w:rsidP="008D5BE3">
      <w:pPr>
        <w:tabs>
          <w:tab w:val="left" w:pos="709"/>
        </w:tabs>
        <w:spacing w:after="0" w:line="240" w:lineRule="auto"/>
        <w:ind w:firstLine="708"/>
        <w:jc w:val="both"/>
        <w:rPr>
          <w:rFonts w:ascii="Times New Roman" w:hAnsi="Times New Roman" w:cs="Times New Roman"/>
          <w:sz w:val="28"/>
          <w:szCs w:val="28"/>
          <w:lang w:eastAsia="ru-RU"/>
        </w:rPr>
      </w:pPr>
      <w:r w:rsidRPr="003C4784">
        <w:rPr>
          <w:rFonts w:ascii="Times New Roman" w:hAnsi="Times New Roman" w:cs="Times New Roman"/>
          <w:sz w:val="28"/>
          <w:szCs w:val="28"/>
          <w:lang w:eastAsia="ru-RU"/>
        </w:rPr>
        <w:t>Государственн</w:t>
      </w:r>
      <w:r>
        <w:rPr>
          <w:rFonts w:ascii="Times New Roman" w:hAnsi="Times New Roman" w:cs="Times New Roman"/>
          <w:sz w:val="28"/>
          <w:szCs w:val="28"/>
          <w:lang w:eastAsia="ru-RU"/>
        </w:rPr>
        <w:t>ых</w:t>
      </w:r>
      <w:r w:rsidRPr="003C4784">
        <w:rPr>
          <w:rFonts w:ascii="Times New Roman" w:hAnsi="Times New Roman" w:cs="Times New Roman"/>
          <w:sz w:val="28"/>
          <w:szCs w:val="28"/>
          <w:lang w:eastAsia="ru-RU"/>
        </w:rPr>
        <w:t xml:space="preserve"> услуг «Социальное обслуживание в полустационарной форме семей с детьми - (с выездом по месту жительства семьи)»</w:t>
      </w:r>
      <w:r>
        <w:rPr>
          <w:rFonts w:ascii="Times New Roman" w:hAnsi="Times New Roman" w:cs="Times New Roman"/>
          <w:sz w:val="28"/>
          <w:szCs w:val="28"/>
          <w:lang w:eastAsia="ru-RU"/>
        </w:rPr>
        <w:t xml:space="preserve"> в</w:t>
      </w:r>
      <w:r w:rsidRPr="003C4784">
        <w:rPr>
          <w:rFonts w:ascii="Times New Roman" w:hAnsi="Times New Roman" w:cs="Times New Roman"/>
          <w:sz w:val="28"/>
          <w:szCs w:val="28"/>
          <w:lang w:eastAsia="ru-RU"/>
        </w:rPr>
        <w:t xml:space="preserve"> 2015 году оказано 804 (561 в муниципалитетах, 243 в Калининграде), что отвечает требованиям</w:t>
      </w:r>
      <w:r>
        <w:rPr>
          <w:rFonts w:ascii="Times New Roman" w:hAnsi="Times New Roman" w:cs="Times New Roman"/>
          <w:sz w:val="28"/>
          <w:szCs w:val="28"/>
          <w:lang w:eastAsia="ru-RU"/>
        </w:rPr>
        <w:t xml:space="preserve"> </w:t>
      </w:r>
      <w:r w:rsidRPr="003C4784">
        <w:rPr>
          <w:rFonts w:ascii="Times New Roman" w:hAnsi="Times New Roman" w:cs="Times New Roman"/>
          <w:sz w:val="28"/>
          <w:szCs w:val="28"/>
          <w:lang w:eastAsia="ru-RU"/>
        </w:rPr>
        <w:t>государственного задания</w:t>
      </w:r>
      <w:r>
        <w:rPr>
          <w:rFonts w:ascii="Times New Roman" w:hAnsi="Times New Roman" w:cs="Times New Roman"/>
          <w:sz w:val="28"/>
          <w:szCs w:val="28"/>
          <w:lang w:eastAsia="ru-RU"/>
        </w:rPr>
        <w:t>.</w:t>
      </w:r>
      <w:r w:rsidRPr="003C4784">
        <w:rPr>
          <w:rFonts w:ascii="Times New Roman" w:hAnsi="Times New Roman" w:cs="Times New Roman"/>
          <w:sz w:val="28"/>
          <w:szCs w:val="28"/>
          <w:lang w:eastAsia="ru-RU"/>
        </w:rPr>
        <w:t xml:space="preserve"> В ходе </w:t>
      </w:r>
      <w:r>
        <w:rPr>
          <w:rFonts w:ascii="Times New Roman" w:hAnsi="Times New Roman" w:cs="Times New Roman"/>
          <w:sz w:val="28"/>
          <w:szCs w:val="28"/>
          <w:lang w:eastAsia="ru-RU"/>
        </w:rPr>
        <w:t>обслуживания</w:t>
      </w:r>
      <w:r w:rsidRPr="003C4784">
        <w:rPr>
          <w:rFonts w:ascii="Times New Roman" w:hAnsi="Times New Roman" w:cs="Times New Roman"/>
          <w:sz w:val="28"/>
          <w:szCs w:val="28"/>
          <w:lang w:eastAsia="ru-RU"/>
        </w:rPr>
        <w:t xml:space="preserve"> услуги предоставлены</w:t>
      </w:r>
      <w:r>
        <w:rPr>
          <w:rFonts w:ascii="Times New Roman" w:hAnsi="Times New Roman" w:cs="Times New Roman"/>
          <w:sz w:val="28"/>
          <w:szCs w:val="28"/>
          <w:lang w:eastAsia="ru-RU"/>
        </w:rPr>
        <w:t xml:space="preserve"> 804 семьям (3096 в 2014 г.), из них 149 находятся в социально опасном положении (525 в 2014 г.). Замещающие семьи получили данную услугу в количестве 44 (2014 г. – 171), выпускники учреждений для детей-сирот и детей, оставшихся без попечения родителей, - 45.</w:t>
      </w:r>
      <w:r w:rsidR="00BC107E">
        <w:rPr>
          <w:rFonts w:ascii="Times New Roman" w:hAnsi="Times New Roman" w:cs="Times New Roman"/>
          <w:sz w:val="28"/>
          <w:szCs w:val="28"/>
          <w:lang w:eastAsia="ru-RU"/>
        </w:rPr>
        <w:t xml:space="preserve"> </w:t>
      </w:r>
    </w:p>
    <w:p w:rsidR="00E32349" w:rsidRPr="000B7B55" w:rsidRDefault="00E32349" w:rsidP="008D5BE3">
      <w:pPr>
        <w:tabs>
          <w:tab w:val="left" w:pos="709"/>
        </w:tabs>
        <w:spacing w:after="0" w:line="240" w:lineRule="auto"/>
        <w:ind w:firstLine="708"/>
        <w:jc w:val="both"/>
        <w:rPr>
          <w:rFonts w:ascii="Times New Roman" w:hAnsi="Times New Roman" w:cs="Times New Roman"/>
          <w:sz w:val="28"/>
          <w:szCs w:val="28"/>
          <w:lang w:eastAsia="ru-RU"/>
        </w:rPr>
      </w:pPr>
      <w:r w:rsidRPr="00EA112C">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рамках в</w:t>
      </w:r>
      <w:r w:rsidRPr="00EA112C">
        <w:rPr>
          <w:rFonts w:ascii="Times New Roman" w:hAnsi="Times New Roman" w:cs="Times New Roman"/>
          <w:sz w:val="28"/>
          <w:szCs w:val="28"/>
          <w:lang w:eastAsia="ru-RU"/>
        </w:rPr>
        <w:t>ыполнени</w:t>
      </w:r>
      <w:r>
        <w:rPr>
          <w:rFonts w:ascii="Times New Roman" w:hAnsi="Times New Roman" w:cs="Times New Roman"/>
          <w:sz w:val="28"/>
          <w:szCs w:val="28"/>
          <w:lang w:eastAsia="ru-RU"/>
        </w:rPr>
        <w:t>я</w:t>
      </w:r>
      <w:r w:rsidRPr="00EA112C">
        <w:rPr>
          <w:rFonts w:ascii="Times New Roman" w:hAnsi="Times New Roman" w:cs="Times New Roman"/>
          <w:sz w:val="28"/>
          <w:szCs w:val="28"/>
          <w:lang w:eastAsia="ru-RU"/>
        </w:rPr>
        <w:t xml:space="preserve"> государственного задания «Социальное обслуживание (</w:t>
      </w:r>
      <w:proofErr w:type="spellStart"/>
      <w:r w:rsidRPr="00EA112C">
        <w:rPr>
          <w:rFonts w:ascii="Times New Roman" w:hAnsi="Times New Roman" w:cs="Times New Roman"/>
          <w:sz w:val="28"/>
          <w:szCs w:val="28"/>
          <w:lang w:eastAsia="ru-RU"/>
        </w:rPr>
        <w:t>постинтернатное</w:t>
      </w:r>
      <w:proofErr w:type="spellEnd"/>
      <w:r w:rsidRPr="00EA112C">
        <w:rPr>
          <w:rFonts w:ascii="Times New Roman" w:hAnsi="Times New Roman" w:cs="Times New Roman"/>
          <w:sz w:val="28"/>
          <w:szCs w:val="28"/>
          <w:lang w:eastAsia="ru-RU"/>
        </w:rPr>
        <w:t xml:space="preserve"> сопровождение) в полустационарной форме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b/>
          <w:i/>
          <w:sz w:val="28"/>
          <w:szCs w:val="28"/>
          <w:lang w:eastAsia="ru-RU"/>
        </w:rPr>
        <w:t xml:space="preserve"> </w:t>
      </w:r>
      <w:r w:rsidRPr="00EA112C">
        <w:rPr>
          <w:rFonts w:ascii="Times New Roman" w:hAnsi="Times New Roman" w:cs="Times New Roman"/>
          <w:sz w:val="28"/>
          <w:szCs w:val="28"/>
          <w:lang w:eastAsia="ru-RU"/>
        </w:rPr>
        <w:t xml:space="preserve">оказано 839 услуг (в муниципалитетах – 526, </w:t>
      </w:r>
      <w:r>
        <w:rPr>
          <w:rFonts w:ascii="Times New Roman" w:hAnsi="Times New Roman" w:cs="Times New Roman"/>
          <w:sz w:val="28"/>
          <w:szCs w:val="28"/>
          <w:lang w:eastAsia="ru-RU"/>
        </w:rPr>
        <w:t>в</w:t>
      </w:r>
      <w:r w:rsidRPr="00EA112C">
        <w:rPr>
          <w:rFonts w:ascii="Times New Roman" w:hAnsi="Times New Roman" w:cs="Times New Roman"/>
          <w:sz w:val="28"/>
          <w:szCs w:val="28"/>
          <w:lang w:eastAsia="ru-RU"/>
        </w:rPr>
        <w:t xml:space="preserve"> Калининграде – 313).</w:t>
      </w:r>
    </w:p>
    <w:p w:rsidR="00E32349" w:rsidRPr="00212CC3" w:rsidRDefault="00E32349" w:rsidP="008D5BE3">
      <w:pPr>
        <w:tabs>
          <w:tab w:val="left" w:pos="709"/>
        </w:tabs>
        <w:spacing w:after="0" w:line="240" w:lineRule="auto"/>
        <w:ind w:right="10" w:firstLine="708"/>
        <w:jc w:val="both"/>
        <w:rPr>
          <w:rFonts w:ascii="Times New Roman" w:eastAsia="Times New Roman" w:hAnsi="Times New Roman" w:cs="Times New Roman"/>
          <w:spacing w:val="-3"/>
          <w:sz w:val="28"/>
          <w:szCs w:val="28"/>
          <w:lang w:eastAsia="ru-RU"/>
        </w:rPr>
      </w:pPr>
      <w:r w:rsidRPr="000B7B55">
        <w:rPr>
          <w:rFonts w:ascii="Times New Roman" w:eastAsia="Times New Roman" w:hAnsi="Times New Roman" w:cs="Times New Roman"/>
          <w:spacing w:val="-3"/>
          <w:sz w:val="28"/>
          <w:szCs w:val="28"/>
          <w:lang w:eastAsia="ru-RU"/>
        </w:rPr>
        <w:t>По состоянию на 31.12.201</w:t>
      </w:r>
      <w:r>
        <w:rPr>
          <w:rFonts w:ascii="Times New Roman" w:eastAsia="Times New Roman" w:hAnsi="Times New Roman" w:cs="Times New Roman"/>
          <w:spacing w:val="-3"/>
          <w:sz w:val="28"/>
          <w:szCs w:val="28"/>
          <w:lang w:eastAsia="ru-RU"/>
        </w:rPr>
        <w:t>5</w:t>
      </w:r>
      <w:r w:rsidRPr="000B7B55">
        <w:rPr>
          <w:rFonts w:ascii="Times New Roman" w:eastAsia="Times New Roman" w:hAnsi="Times New Roman" w:cs="Times New Roman"/>
          <w:spacing w:val="-3"/>
          <w:sz w:val="28"/>
          <w:szCs w:val="28"/>
          <w:lang w:eastAsia="ru-RU"/>
        </w:rPr>
        <w:t xml:space="preserve"> года оказана </w:t>
      </w:r>
      <w:r>
        <w:rPr>
          <w:rFonts w:ascii="Times New Roman" w:eastAsia="Times New Roman" w:hAnsi="Times New Roman" w:cs="Times New Roman"/>
          <w:spacing w:val="-3"/>
          <w:sz w:val="28"/>
          <w:szCs w:val="28"/>
          <w:lang w:eastAsia="ru-RU"/>
        </w:rPr>
        <w:t>115</w:t>
      </w:r>
      <w:r w:rsidRPr="000B7B55">
        <w:rPr>
          <w:rFonts w:ascii="Times New Roman" w:eastAsia="Times New Roman" w:hAnsi="Times New Roman" w:cs="Times New Roman"/>
          <w:spacing w:val="-3"/>
          <w:sz w:val="28"/>
          <w:szCs w:val="28"/>
          <w:lang w:eastAsia="ru-RU"/>
        </w:rPr>
        <w:t xml:space="preserve"> услуга «</w:t>
      </w:r>
      <w:r w:rsidRPr="00212CC3">
        <w:rPr>
          <w:rFonts w:ascii="Times New Roman" w:hAnsi="Times New Roman" w:cs="Times New Roman"/>
          <w:sz w:val="28"/>
          <w:szCs w:val="28"/>
          <w:lang w:eastAsia="ru-RU"/>
        </w:rPr>
        <w:t>Подготовка в полустационарной форме лиц, желающих принять на воспитание в свою семью ребёнка, оставшегося без попечения родителей</w:t>
      </w:r>
      <w:r w:rsidRPr="000B7B55">
        <w:rPr>
          <w:rFonts w:ascii="Times New Roman" w:hAnsi="Times New Roman" w:cs="Times New Roman"/>
          <w:sz w:val="28"/>
          <w:szCs w:val="28"/>
          <w:lang w:eastAsia="ru-RU"/>
        </w:rPr>
        <w:t>»</w:t>
      </w:r>
      <w:r w:rsidRPr="000B7B55">
        <w:rPr>
          <w:rFonts w:ascii="Times New Roman" w:eastAsia="Times New Roman" w:hAnsi="Times New Roman" w:cs="Times New Roman"/>
          <w:spacing w:val="-3"/>
          <w:sz w:val="28"/>
          <w:szCs w:val="28"/>
          <w:lang w:eastAsia="ru-RU"/>
        </w:rPr>
        <w:t xml:space="preserve"> (100% от годового задания).</w:t>
      </w:r>
      <w:r w:rsidRPr="00212CC3">
        <w:rPr>
          <w:rFonts w:ascii="Times New Roman" w:eastAsia="Times New Roman" w:hAnsi="Times New Roman" w:cs="Times New Roman"/>
          <w:spacing w:val="-3"/>
          <w:sz w:val="24"/>
          <w:szCs w:val="24"/>
          <w:lang w:eastAsia="ru-RU"/>
        </w:rPr>
        <w:t xml:space="preserve"> </w:t>
      </w:r>
      <w:r w:rsidRPr="00212CC3">
        <w:rPr>
          <w:rFonts w:ascii="Times New Roman" w:eastAsia="Times New Roman" w:hAnsi="Times New Roman" w:cs="Times New Roman"/>
          <w:spacing w:val="-3"/>
          <w:sz w:val="28"/>
          <w:szCs w:val="28"/>
          <w:lang w:eastAsia="ru-RU"/>
        </w:rPr>
        <w:t xml:space="preserve">Свидетельства об окончании Школы получили: </w:t>
      </w:r>
      <w:r w:rsidRPr="00212CC3">
        <w:rPr>
          <w:rFonts w:ascii="Times New Roman" w:eastAsia="Times New Roman" w:hAnsi="Times New Roman" w:cs="Times New Roman"/>
          <w:bCs/>
          <w:spacing w:val="-3"/>
          <w:sz w:val="28"/>
          <w:szCs w:val="28"/>
          <w:lang w:eastAsia="ru-RU"/>
        </w:rPr>
        <w:t xml:space="preserve">Багратионовск </w:t>
      </w:r>
      <w:r>
        <w:rPr>
          <w:rFonts w:ascii="Times New Roman" w:eastAsia="Times New Roman" w:hAnsi="Times New Roman" w:cs="Times New Roman"/>
          <w:bCs/>
          <w:spacing w:val="-3"/>
          <w:sz w:val="28"/>
          <w:szCs w:val="28"/>
          <w:lang w:eastAsia="ru-RU"/>
        </w:rPr>
        <w:t>–</w:t>
      </w:r>
      <w:r w:rsidRPr="00212CC3">
        <w:rPr>
          <w:rFonts w:ascii="Times New Roman" w:eastAsia="Times New Roman" w:hAnsi="Times New Roman" w:cs="Times New Roman"/>
          <w:bCs/>
          <w:spacing w:val="-3"/>
          <w:sz w:val="28"/>
          <w:szCs w:val="28"/>
          <w:lang w:eastAsia="ru-RU"/>
        </w:rPr>
        <w:t xml:space="preserve"> </w:t>
      </w:r>
      <w:r w:rsidRPr="00212CC3">
        <w:rPr>
          <w:rFonts w:ascii="Times New Roman" w:eastAsia="Times New Roman" w:hAnsi="Times New Roman" w:cs="Times New Roman"/>
          <w:spacing w:val="-3"/>
          <w:sz w:val="28"/>
          <w:szCs w:val="28"/>
          <w:lang w:eastAsia="ru-RU"/>
        </w:rPr>
        <w:t xml:space="preserve">6, </w:t>
      </w:r>
      <w:r w:rsidRPr="00212CC3">
        <w:rPr>
          <w:rFonts w:ascii="Times New Roman" w:eastAsia="Times New Roman" w:hAnsi="Times New Roman" w:cs="Times New Roman"/>
          <w:bCs/>
          <w:spacing w:val="-3"/>
          <w:sz w:val="28"/>
          <w:szCs w:val="28"/>
          <w:lang w:eastAsia="ru-RU"/>
        </w:rPr>
        <w:t xml:space="preserve">Неман – 3, </w:t>
      </w:r>
      <w:r>
        <w:rPr>
          <w:rFonts w:ascii="Times New Roman" w:eastAsia="Times New Roman" w:hAnsi="Times New Roman" w:cs="Times New Roman"/>
          <w:bCs/>
          <w:spacing w:val="-3"/>
          <w:sz w:val="28"/>
          <w:szCs w:val="28"/>
          <w:lang w:eastAsia="ru-RU"/>
        </w:rPr>
        <w:t xml:space="preserve">Нестеров – </w:t>
      </w:r>
      <w:r w:rsidRPr="00212CC3">
        <w:rPr>
          <w:rFonts w:ascii="Times New Roman" w:eastAsia="Times New Roman" w:hAnsi="Times New Roman" w:cs="Times New Roman"/>
          <w:spacing w:val="-3"/>
          <w:sz w:val="28"/>
          <w:szCs w:val="28"/>
          <w:lang w:eastAsia="ru-RU"/>
        </w:rPr>
        <w:t xml:space="preserve">14, </w:t>
      </w:r>
      <w:r w:rsidRPr="00212CC3">
        <w:rPr>
          <w:rFonts w:ascii="Times New Roman" w:eastAsia="Times New Roman" w:hAnsi="Times New Roman" w:cs="Times New Roman"/>
          <w:bCs/>
          <w:spacing w:val="-3"/>
          <w:sz w:val="28"/>
          <w:szCs w:val="28"/>
          <w:lang w:eastAsia="ru-RU"/>
        </w:rPr>
        <w:t xml:space="preserve">Озерск – </w:t>
      </w:r>
      <w:r w:rsidRPr="00212CC3">
        <w:rPr>
          <w:rFonts w:ascii="Times New Roman" w:eastAsia="Times New Roman" w:hAnsi="Times New Roman" w:cs="Times New Roman"/>
          <w:spacing w:val="-3"/>
          <w:sz w:val="28"/>
          <w:szCs w:val="28"/>
          <w:lang w:eastAsia="ru-RU"/>
        </w:rPr>
        <w:t xml:space="preserve">9, </w:t>
      </w:r>
      <w:r w:rsidRPr="00212CC3">
        <w:rPr>
          <w:rFonts w:ascii="Times New Roman" w:eastAsia="Times New Roman" w:hAnsi="Times New Roman" w:cs="Times New Roman"/>
          <w:bCs/>
          <w:spacing w:val="-3"/>
          <w:sz w:val="28"/>
          <w:szCs w:val="28"/>
          <w:lang w:eastAsia="ru-RU"/>
        </w:rPr>
        <w:t xml:space="preserve">Пионерский – </w:t>
      </w:r>
      <w:r w:rsidRPr="00212CC3">
        <w:rPr>
          <w:rFonts w:ascii="Times New Roman" w:eastAsia="Times New Roman" w:hAnsi="Times New Roman" w:cs="Times New Roman"/>
          <w:spacing w:val="-3"/>
          <w:sz w:val="28"/>
          <w:szCs w:val="28"/>
          <w:lang w:eastAsia="ru-RU"/>
        </w:rPr>
        <w:t xml:space="preserve">1, </w:t>
      </w:r>
      <w:r w:rsidRPr="00212CC3">
        <w:rPr>
          <w:rFonts w:ascii="Times New Roman" w:eastAsia="Times New Roman" w:hAnsi="Times New Roman" w:cs="Times New Roman"/>
          <w:bCs/>
          <w:spacing w:val="-3"/>
          <w:sz w:val="28"/>
          <w:szCs w:val="28"/>
          <w:lang w:eastAsia="ru-RU"/>
        </w:rPr>
        <w:t xml:space="preserve">ОППП и РЗС – </w:t>
      </w:r>
      <w:r w:rsidRPr="00212CC3">
        <w:rPr>
          <w:rFonts w:ascii="Times New Roman" w:eastAsia="Times New Roman" w:hAnsi="Times New Roman" w:cs="Times New Roman"/>
          <w:spacing w:val="-3"/>
          <w:sz w:val="28"/>
          <w:szCs w:val="28"/>
          <w:lang w:eastAsia="ru-RU"/>
        </w:rPr>
        <w:t>82.</w:t>
      </w:r>
    </w:p>
    <w:p w:rsidR="00E32349" w:rsidRDefault="00E32349" w:rsidP="008D5BE3">
      <w:pPr>
        <w:tabs>
          <w:tab w:val="left" w:pos="709"/>
        </w:tabs>
        <w:spacing w:after="0" w:line="240" w:lineRule="auto"/>
        <w:ind w:firstLine="708"/>
        <w:jc w:val="both"/>
        <w:rPr>
          <w:rFonts w:ascii="Times New Roman" w:hAnsi="Times New Roman" w:cs="Times New Roman"/>
          <w:sz w:val="28"/>
          <w:szCs w:val="28"/>
          <w:lang w:eastAsia="ru-RU"/>
        </w:rPr>
      </w:pPr>
      <w:r w:rsidRPr="000B7B55">
        <w:rPr>
          <w:rFonts w:ascii="Times New Roman" w:hAnsi="Times New Roman" w:cs="Times New Roman"/>
          <w:sz w:val="28"/>
          <w:szCs w:val="28"/>
          <w:lang w:eastAsia="ru-RU"/>
        </w:rPr>
        <w:t>В 201</w:t>
      </w:r>
      <w:r>
        <w:rPr>
          <w:rFonts w:ascii="Times New Roman" w:hAnsi="Times New Roman" w:cs="Times New Roman"/>
          <w:sz w:val="28"/>
          <w:szCs w:val="28"/>
          <w:lang w:eastAsia="ru-RU"/>
        </w:rPr>
        <w:t>5</w:t>
      </w:r>
      <w:r w:rsidRPr="000B7B55">
        <w:rPr>
          <w:rFonts w:ascii="Times New Roman" w:hAnsi="Times New Roman" w:cs="Times New Roman"/>
          <w:sz w:val="28"/>
          <w:szCs w:val="28"/>
          <w:lang w:eastAsia="ru-RU"/>
        </w:rPr>
        <w:t xml:space="preserve"> году </w:t>
      </w:r>
      <w:r w:rsidRPr="00EA112C">
        <w:rPr>
          <w:rFonts w:ascii="Times New Roman" w:hAnsi="Times New Roman" w:cs="Times New Roman"/>
          <w:sz w:val="28"/>
          <w:szCs w:val="28"/>
          <w:lang w:eastAsia="ru-RU"/>
        </w:rPr>
        <w:t xml:space="preserve">оказана 1151 </w:t>
      </w:r>
      <w:r w:rsidR="00C516AE">
        <w:rPr>
          <w:rFonts w:ascii="Times New Roman" w:hAnsi="Times New Roman" w:cs="Times New Roman"/>
          <w:sz w:val="28"/>
          <w:szCs w:val="28"/>
          <w:lang w:eastAsia="ru-RU"/>
        </w:rPr>
        <w:t>социаль</w:t>
      </w:r>
      <w:r w:rsidRPr="00EA112C">
        <w:rPr>
          <w:rFonts w:ascii="Times New Roman" w:hAnsi="Times New Roman" w:cs="Times New Roman"/>
          <w:sz w:val="28"/>
          <w:szCs w:val="28"/>
          <w:lang w:eastAsia="ru-RU"/>
        </w:rPr>
        <w:t>ная услуга</w:t>
      </w:r>
      <w:r>
        <w:rPr>
          <w:rFonts w:ascii="Times New Roman" w:hAnsi="Times New Roman" w:cs="Times New Roman"/>
          <w:sz w:val="28"/>
          <w:szCs w:val="28"/>
          <w:lang w:eastAsia="ru-RU"/>
        </w:rPr>
        <w:t xml:space="preserve"> </w:t>
      </w:r>
      <w:r w:rsidRPr="00212CC3">
        <w:rPr>
          <w:rFonts w:ascii="Times New Roman" w:hAnsi="Times New Roman" w:cs="Times New Roman"/>
          <w:b/>
          <w:i/>
          <w:sz w:val="28"/>
          <w:szCs w:val="28"/>
          <w:lang w:eastAsia="ru-RU"/>
        </w:rPr>
        <w:t>«</w:t>
      </w:r>
      <w:r w:rsidRPr="00212CC3">
        <w:rPr>
          <w:rFonts w:ascii="Times New Roman" w:hAnsi="Times New Roman" w:cs="Times New Roman"/>
          <w:sz w:val="28"/>
          <w:szCs w:val="28"/>
          <w:lang w:eastAsia="ru-RU"/>
        </w:rPr>
        <w:t>Срочные социальные услуги»</w:t>
      </w:r>
      <w:r w:rsidRPr="00EA112C">
        <w:rPr>
          <w:rFonts w:ascii="Times New Roman" w:hAnsi="Times New Roman" w:cs="Times New Roman"/>
          <w:sz w:val="28"/>
          <w:szCs w:val="28"/>
          <w:lang w:eastAsia="ru-RU"/>
        </w:rPr>
        <w:t xml:space="preserve"> (в муниципалитетах – 571, в Калининграде – 580), что на 27% больше плановых значений.</w:t>
      </w:r>
      <w:r w:rsidRPr="000B7B55">
        <w:rPr>
          <w:rFonts w:ascii="Times New Roman" w:hAnsi="Times New Roman" w:cs="Times New Roman"/>
          <w:sz w:val="28"/>
          <w:szCs w:val="28"/>
          <w:lang w:eastAsia="ru-RU"/>
        </w:rPr>
        <w:t xml:space="preserve"> </w:t>
      </w:r>
    </w:p>
    <w:p w:rsidR="00E32349" w:rsidRDefault="00E32349" w:rsidP="008D5BE3">
      <w:pPr>
        <w:tabs>
          <w:tab w:val="left" w:pos="709"/>
        </w:tabs>
        <w:spacing w:after="0" w:line="240" w:lineRule="auto"/>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Таблица </w:t>
      </w:r>
      <w:r w:rsidR="00753E1A">
        <w:rPr>
          <w:rFonts w:ascii="Times New Roman" w:hAnsi="Times New Roman" w:cs="Times New Roman"/>
          <w:sz w:val="28"/>
          <w:szCs w:val="28"/>
          <w:lang w:eastAsia="ru-RU"/>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219"/>
        <w:gridCol w:w="2219"/>
        <w:gridCol w:w="2219"/>
      </w:tblGrid>
      <w:tr w:rsidR="00E32349" w:rsidRPr="0011069F" w:rsidTr="00D65A1B">
        <w:trPr>
          <w:trHeight w:val="255"/>
        </w:trPr>
        <w:tc>
          <w:tcPr>
            <w:tcW w:w="1522" w:type="pct"/>
            <w:shd w:val="clear" w:color="auto" w:fill="auto"/>
            <w:vAlign w:val="center"/>
          </w:tcPr>
          <w:p w:rsidR="00E32349" w:rsidRPr="0011069F" w:rsidRDefault="00E32349" w:rsidP="008D5BE3">
            <w:pPr>
              <w:spacing w:after="0" w:line="240" w:lineRule="auto"/>
              <w:rPr>
                <w:rFonts w:ascii="Times New Roman" w:eastAsia="Times New Roman" w:hAnsi="Times New Roman" w:cs="Times New Roman"/>
                <w:bCs/>
                <w:sz w:val="24"/>
                <w:szCs w:val="28"/>
                <w:lang w:eastAsia="ru-RU"/>
              </w:rPr>
            </w:pPr>
          </w:p>
        </w:tc>
        <w:tc>
          <w:tcPr>
            <w:tcW w:w="1159" w:type="pct"/>
            <w:vAlign w:val="center"/>
          </w:tcPr>
          <w:p w:rsidR="00E32349" w:rsidRPr="0011069F" w:rsidRDefault="00E32349" w:rsidP="008D5BE3">
            <w:pPr>
              <w:spacing w:after="0" w:line="240" w:lineRule="auto"/>
              <w:jc w:val="center"/>
              <w:rPr>
                <w:rFonts w:ascii="Times New Roman" w:hAnsi="Times New Roman" w:cs="Times New Roman"/>
                <w:sz w:val="24"/>
                <w:szCs w:val="28"/>
                <w:lang w:eastAsia="ru-RU"/>
              </w:rPr>
            </w:pPr>
            <w:r w:rsidRPr="0011069F">
              <w:rPr>
                <w:rFonts w:ascii="Times New Roman" w:hAnsi="Times New Roman" w:cs="Times New Roman"/>
                <w:sz w:val="24"/>
                <w:szCs w:val="28"/>
                <w:lang w:eastAsia="ru-RU"/>
              </w:rPr>
              <w:t>Муниципалитеты</w:t>
            </w:r>
          </w:p>
        </w:tc>
        <w:tc>
          <w:tcPr>
            <w:tcW w:w="1159" w:type="pct"/>
            <w:vAlign w:val="center"/>
          </w:tcPr>
          <w:p w:rsidR="00E32349" w:rsidRPr="0011069F" w:rsidRDefault="00E32349" w:rsidP="008D5BE3">
            <w:pPr>
              <w:spacing w:after="0" w:line="240" w:lineRule="auto"/>
              <w:jc w:val="center"/>
              <w:rPr>
                <w:rFonts w:ascii="Times New Roman" w:hAnsi="Times New Roman" w:cs="Times New Roman"/>
                <w:sz w:val="24"/>
                <w:szCs w:val="28"/>
                <w:lang w:eastAsia="ru-RU"/>
              </w:rPr>
            </w:pPr>
            <w:r w:rsidRPr="0011069F">
              <w:rPr>
                <w:rFonts w:ascii="Times New Roman" w:hAnsi="Times New Roman" w:cs="Times New Roman"/>
                <w:sz w:val="24"/>
                <w:szCs w:val="28"/>
                <w:lang w:eastAsia="ru-RU"/>
              </w:rPr>
              <w:t>Калининград</w:t>
            </w:r>
          </w:p>
        </w:tc>
        <w:tc>
          <w:tcPr>
            <w:tcW w:w="1159" w:type="pct"/>
            <w:vAlign w:val="center"/>
          </w:tcPr>
          <w:p w:rsidR="00E32349" w:rsidRPr="0011069F" w:rsidRDefault="00E32349" w:rsidP="008D5BE3">
            <w:pPr>
              <w:spacing w:after="0" w:line="240" w:lineRule="auto"/>
              <w:jc w:val="center"/>
              <w:rPr>
                <w:rFonts w:ascii="Times New Roman" w:hAnsi="Times New Roman" w:cs="Times New Roman"/>
                <w:sz w:val="24"/>
                <w:szCs w:val="28"/>
                <w:lang w:eastAsia="ru-RU"/>
              </w:rPr>
            </w:pPr>
            <w:r w:rsidRPr="0011069F">
              <w:rPr>
                <w:rFonts w:ascii="Times New Roman" w:hAnsi="Times New Roman" w:cs="Times New Roman"/>
                <w:sz w:val="24"/>
                <w:szCs w:val="28"/>
                <w:lang w:eastAsia="ru-RU"/>
              </w:rPr>
              <w:t>Всего</w:t>
            </w:r>
          </w:p>
        </w:tc>
      </w:tr>
      <w:tr w:rsidR="00E32349" w:rsidRPr="0011069F" w:rsidTr="00D65A1B">
        <w:trPr>
          <w:trHeight w:val="255"/>
        </w:trPr>
        <w:tc>
          <w:tcPr>
            <w:tcW w:w="1522" w:type="pct"/>
            <w:shd w:val="clear" w:color="auto" w:fill="auto"/>
            <w:vAlign w:val="center"/>
            <w:hideMark/>
          </w:tcPr>
          <w:p w:rsidR="00E32349" w:rsidRPr="0011069F" w:rsidRDefault="00E32349" w:rsidP="008D5BE3">
            <w:pPr>
              <w:spacing w:after="0" w:line="240" w:lineRule="auto"/>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 xml:space="preserve">Семей, в. </w:t>
            </w:r>
            <w:proofErr w:type="gramStart"/>
            <w:r w:rsidRPr="0011069F">
              <w:rPr>
                <w:rFonts w:ascii="Times New Roman" w:eastAsia="Times New Roman" w:hAnsi="Times New Roman" w:cs="Times New Roman"/>
                <w:bCs/>
                <w:sz w:val="24"/>
                <w:szCs w:val="28"/>
                <w:lang w:eastAsia="ru-RU"/>
              </w:rPr>
              <w:t>ч</w:t>
            </w:r>
            <w:proofErr w:type="gramEnd"/>
            <w:r w:rsidRPr="0011069F">
              <w:rPr>
                <w:rFonts w:ascii="Times New Roman" w:eastAsia="Times New Roman" w:hAnsi="Times New Roman" w:cs="Times New Roman"/>
                <w:bCs/>
                <w:sz w:val="24"/>
                <w:szCs w:val="28"/>
                <w:lang w:eastAsia="ru-RU"/>
              </w:rPr>
              <w:t>.</w:t>
            </w:r>
          </w:p>
        </w:tc>
        <w:tc>
          <w:tcPr>
            <w:tcW w:w="1159" w:type="pct"/>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552</w:t>
            </w:r>
          </w:p>
        </w:tc>
        <w:tc>
          <w:tcPr>
            <w:tcW w:w="1159" w:type="pct"/>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493</w:t>
            </w:r>
          </w:p>
        </w:tc>
        <w:tc>
          <w:tcPr>
            <w:tcW w:w="1159" w:type="pct"/>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1045</w:t>
            </w:r>
          </w:p>
        </w:tc>
      </w:tr>
      <w:tr w:rsidR="00E32349" w:rsidRPr="0011069F" w:rsidTr="00D65A1B">
        <w:trPr>
          <w:trHeight w:val="255"/>
        </w:trPr>
        <w:tc>
          <w:tcPr>
            <w:tcW w:w="1522" w:type="pct"/>
            <w:shd w:val="clear" w:color="auto" w:fill="auto"/>
            <w:vAlign w:val="center"/>
            <w:hideMark/>
          </w:tcPr>
          <w:p w:rsidR="00E32349" w:rsidRPr="0011069F" w:rsidRDefault="00E32349" w:rsidP="008D5BE3">
            <w:pPr>
              <w:spacing w:after="0" w:line="240" w:lineRule="auto"/>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СОП</w:t>
            </w:r>
          </w:p>
        </w:tc>
        <w:tc>
          <w:tcPr>
            <w:tcW w:w="1159" w:type="pct"/>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119</w:t>
            </w:r>
          </w:p>
        </w:tc>
        <w:tc>
          <w:tcPr>
            <w:tcW w:w="1159" w:type="pct"/>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23</w:t>
            </w:r>
          </w:p>
        </w:tc>
        <w:tc>
          <w:tcPr>
            <w:tcW w:w="1159" w:type="pct"/>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142</w:t>
            </w:r>
          </w:p>
        </w:tc>
      </w:tr>
      <w:tr w:rsidR="00E32349" w:rsidRPr="0011069F" w:rsidTr="00D65A1B">
        <w:trPr>
          <w:trHeight w:val="255"/>
        </w:trPr>
        <w:tc>
          <w:tcPr>
            <w:tcW w:w="1522" w:type="pct"/>
            <w:shd w:val="clear" w:color="auto" w:fill="auto"/>
            <w:vAlign w:val="center"/>
            <w:hideMark/>
          </w:tcPr>
          <w:p w:rsidR="00E32349" w:rsidRPr="0011069F" w:rsidRDefault="00E32349" w:rsidP="008D5BE3">
            <w:pPr>
              <w:spacing w:after="0" w:line="240" w:lineRule="auto"/>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Замещающие</w:t>
            </w:r>
          </w:p>
        </w:tc>
        <w:tc>
          <w:tcPr>
            <w:tcW w:w="1159" w:type="pct"/>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39</w:t>
            </w:r>
          </w:p>
        </w:tc>
        <w:tc>
          <w:tcPr>
            <w:tcW w:w="1159" w:type="pct"/>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13</w:t>
            </w:r>
          </w:p>
        </w:tc>
        <w:tc>
          <w:tcPr>
            <w:tcW w:w="1159" w:type="pct"/>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52</w:t>
            </w:r>
          </w:p>
        </w:tc>
      </w:tr>
      <w:tr w:rsidR="00E32349" w:rsidRPr="0011069F" w:rsidTr="00D65A1B">
        <w:trPr>
          <w:trHeight w:val="255"/>
        </w:trPr>
        <w:tc>
          <w:tcPr>
            <w:tcW w:w="1522" w:type="pct"/>
            <w:shd w:val="clear" w:color="auto" w:fill="auto"/>
            <w:vAlign w:val="center"/>
          </w:tcPr>
          <w:p w:rsidR="00E32349" w:rsidRPr="0011069F" w:rsidRDefault="00E32349" w:rsidP="008D5BE3">
            <w:pPr>
              <w:spacing w:after="0" w:line="240" w:lineRule="auto"/>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 xml:space="preserve">Выпускники </w:t>
            </w:r>
            <w:proofErr w:type="spellStart"/>
            <w:r w:rsidRPr="0011069F">
              <w:rPr>
                <w:rFonts w:ascii="Times New Roman" w:eastAsia="Times New Roman" w:hAnsi="Times New Roman" w:cs="Times New Roman"/>
                <w:bCs/>
                <w:sz w:val="24"/>
                <w:szCs w:val="28"/>
                <w:lang w:eastAsia="ru-RU"/>
              </w:rPr>
              <w:t>интернатных</w:t>
            </w:r>
            <w:proofErr w:type="spellEnd"/>
            <w:r w:rsidRPr="0011069F">
              <w:rPr>
                <w:rFonts w:ascii="Times New Roman" w:eastAsia="Times New Roman" w:hAnsi="Times New Roman" w:cs="Times New Roman"/>
                <w:bCs/>
                <w:sz w:val="24"/>
                <w:szCs w:val="28"/>
                <w:lang w:eastAsia="ru-RU"/>
              </w:rPr>
              <w:t xml:space="preserve"> учреждений</w:t>
            </w:r>
          </w:p>
        </w:tc>
        <w:tc>
          <w:tcPr>
            <w:tcW w:w="1159" w:type="pct"/>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20</w:t>
            </w:r>
          </w:p>
        </w:tc>
        <w:tc>
          <w:tcPr>
            <w:tcW w:w="1159" w:type="pct"/>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20</w:t>
            </w:r>
          </w:p>
        </w:tc>
        <w:tc>
          <w:tcPr>
            <w:tcW w:w="1159" w:type="pct"/>
            <w:vAlign w:val="center"/>
          </w:tcPr>
          <w:p w:rsidR="00E32349" w:rsidRPr="0011069F" w:rsidRDefault="00E32349" w:rsidP="008D5BE3">
            <w:pPr>
              <w:spacing w:after="0" w:line="240" w:lineRule="auto"/>
              <w:jc w:val="center"/>
              <w:rPr>
                <w:rFonts w:ascii="Times New Roman" w:eastAsia="Times New Roman" w:hAnsi="Times New Roman" w:cs="Times New Roman"/>
                <w:bCs/>
                <w:sz w:val="24"/>
                <w:szCs w:val="28"/>
                <w:lang w:eastAsia="ru-RU"/>
              </w:rPr>
            </w:pPr>
            <w:r w:rsidRPr="0011069F">
              <w:rPr>
                <w:rFonts w:ascii="Times New Roman" w:eastAsia="Times New Roman" w:hAnsi="Times New Roman" w:cs="Times New Roman"/>
                <w:bCs/>
                <w:sz w:val="24"/>
                <w:szCs w:val="28"/>
                <w:lang w:eastAsia="ru-RU"/>
              </w:rPr>
              <w:t>40</w:t>
            </w:r>
          </w:p>
        </w:tc>
      </w:tr>
    </w:tbl>
    <w:p w:rsidR="00E32349" w:rsidRPr="000B7B55" w:rsidRDefault="00E32349" w:rsidP="008D5BE3">
      <w:pPr>
        <w:tabs>
          <w:tab w:val="left" w:pos="709"/>
        </w:tabs>
        <w:spacing w:after="0" w:line="240" w:lineRule="auto"/>
        <w:ind w:firstLine="708"/>
        <w:jc w:val="right"/>
        <w:rPr>
          <w:rFonts w:ascii="Times New Roman" w:hAnsi="Times New Roman" w:cs="Times New Roman"/>
          <w:sz w:val="28"/>
          <w:szCs w:val="28"/>
          <w:lang w:eastAsia="ru-RU"/>
        </w:rPr>
      </w:pPr>
    </w:p>
    <w:p w:rsidR="00753E1A" w:rsidRPr="00F04C85" w:rsidRDefault="00753E1A" w:rsidP="008D5BE3">
      <w:pPr>
        <w:spacing w:after="0" w:line="240" w:lineRule="auto"/>
        <w:ind w:left="34" w:right="48" w:firstLine="680"/>
        <w:rPr>
          <w:rFonts w:ascii="Times New Roman" w:eastAsia="Times New Roman" w:hAnsi="Times New Roman" w:cs="Times New Roman"/>
          <w:spacing w:val="-1"/>
          <w:sz w:val="28"/>
          <w:szCs w:val="24"/>
          <w:lang w:eastAsia="ru-RU"/>
        </w:rPr>
      </w:pPr>
      <w:r w:rsidRPr="00F04C85">
        <w:rPr>
          <w:rFonts w:ascii="Times New Roman" w:eastAsia="Times New Roman" w:hAnsi="Times New Roman" w:cs="Times New Roman"/>
          <w:spacing w:val="-1"/>
          <w:sz w:val="28"/>
          <w:szCs w:val="24"/>
          <w:lang w:eastAsia="ru-RU"/>
        </w:rPr>
        <w:t>По сравнению с 2014 годом:</w:t>
      </w:r>
    </w:p>
    <w:p w:rsidR="00753E1A" w:rsidRPr="00F04C85" w:rsidRDefault="00753E1A" w:rsidP="008D5BE3">
      <w:pPr>
        <w:spacing w:after="0" w:line="240" w:lineRule="auto"/>
        <w:ind w:left="714" w:right="48"/>
        <w:rPr>
          <w:rFonts w:ascii="Times New Roman" w:eastAsia="Times New Roman" w:hAnsi="Times New Roman" w:cs="Times New Roman"/>
          <w:spacing w:val="-1"/>
          <w:sz w:val="28"/>
          <w:szCs w:val="24"/>
          <w:lang w:eastAsia="ru-RU"/>
        </w:rPr>
      </w:pPr>
      <w:r w:rsidRPr="00F04C85">
        <w:rPr>
          <w:rFonts w:ascii="Times New Roman" w:eastAsia="Times New Roman" w:hAnsi="Times New Roman" w:cs="Times New Roman"/>
          <w:spacing w:val="-1"/>
          <w:sz w:val="28"/>
          <w:szCs w:val="24"/>
          <w:lang w:eastAsia="ru-RU"/>
        </w:rPr>
        <w:t>Сократилось:</w:t>
      </w:r>
    </w:p>
    <w:p w:rsidR="00753E1A" w:rsidRPr="00F04C85" w:rsidRDefault="00753E1A" w:rsidP="008D5BE3">
      <w:pPr>
        <w:widowControl w:val="0"/>
        <w:numPr>
          <w:ilvl w:val="0"/>
          <w:numId w:val="7"/>
        </w:numPr>
        <w:autoSpaceDE w:val="0"/>
        <w:autoSpaceDN w:val="0"/>
        <w:adjustRightInd w:val="0"/>
        <w:spacing w:after="0" w:line="240" w:lineRule="auto"/>
        <w:ind w:right="48"/>
        <w:contextualSpacing/>
        <w:rPr>
          <w:rFonts w:ascii="Times New Roman" w:eastAsia="Times New Roman" w:hAnsi="Times New Roman" w:cs="Times New Roman"/>
          <w:b/>
          <w:spacing w:val="-1"/>
          <w:sz w:val="28"/>
          <w:szCs w:val="24"/>
          <w:lang w:eastAsia="ru-RU"/>
        </w:rPr>
      </w:pPr>
      <w:r w:rsidRPr="00F04C85">
        <w:rPr>
          <w:rFonts w:ascii="Times New Roman" w:eastAsia="Times New Roman" w:hAnsi="Times New Roman" w:cs="Times New Roman"/>
          <w:spacing w:val="-1"/>
          <w:sz w:val="28"/>
          <w:szCs w:val="24"/>
          <w:lang w:eastAsia="ru-RU"/>
        </w:rPr>
        <w:t>Количество клиентов в 3,2 раза;</w:t>
      </w:r>
    </w:p>
    <w:p w:rsidR="00753E1A" w:rsidRPr="00F04C85" w:rsidRDefault="00753E1A" w:rsidP="008D5BE3">
      <w:pPr>
        <w:widowControl w:val="0"/>
        <w:numPr>
          <w:ilvl w:val="0"/>
          <w:numId w:val="7"/>
        </w:numPr>
        <w:autoSpaceDE w:val="0"/>
        <w:autoSpaceDN w:val="0"/>
        <w:adjustRightInd w:val="0"/>
        <w:spacing w:after="0" w:line="240" w:lineRule="auto"/>
        <w:ind w:right="48"/>
        <w:contextualSpacing/>
        <w:rPr>
          <w:rFonts w:ascii="Times New Roman" w:eastAsia="Times New Roman" w:hAnsi="Times New Roman" w:cs="Times New Roman"/>
          <w:b/>
          <w:spacing w:val="-1"/>
          <w:sz w:val="28"/>
          <w:szCs w:val="24"/>
          <w:lang w:eastAsia="ru-RU"/>
        </w:rPr>
      </w:pPr>
      <w:r w:rsidRPr="00F04C85">
        <w:rPr>
          <w:rFonts w:ascii="Times New Roman" w:eastAsia="Times New Roman" w:hAnsi="Times New Roman" w:cs="Times New Roman"/>
          <w:spacing w:val="-1"/>
          <w:sz w:val="28"/>
          <w:szCs w:val="24"/>
          <w:lang w:eastAsia="ru-RU"/>
        </w:rPr>
        <w:t>Семей – в 3</w:t>
      </w:r>
      <w:r w:rsidRPr="00656980">
        <w:rPr>
          <w:rFonts w:ascii="Times New Roman" w:eastAsia="Times New Roman" w:hAnsi="Times New Roman" w:cs="Times New Roman"/>
          <w:spacing w:val="-1"/>
          <w:sz w:val="28"/>
          <w:szCs w:val="24"/>
          <w:lang w:eastAsia="ru-RU"/>
        </w:rPr>
        <w:t>,</w:t>
      </w:r>
      <w:r w:rsidRPr="00F04C85">
        <w:rPr>
          <w:rFonts w:ascii="Times New Roman" w:eastAsia="Times New Roman" w:hAnsi="Times New Roman" w:cs="Times New Roman"/>
          <w:spacing w:val="-1"/>
          <w:sz w:val="28"/>
          <w:szCs w:val="24"/>
          <w:lang w:eastAsia="ru-RU"/>
        </w:rPr>
        <w:t>2 раза</w:t>
      </w:r>
    </w:p>
    <w:p w:rsidR="00753E1A" w:rsidRPr="00F04C85" w:rsidRDefault="00753E1A" w:rsidP="008D5BE3">
      <w:pPr>
        <w:widowControl w:val="0"/>
        <w:numPr>
          <w:ilvl w:val="0"/>
          <w:numId w:val="7"/>
        </w:numPr>
        <w:autoSpaceDE w:val="0"/>
        <w:autoSpaceDN w:val="0"/>
        <w:adjustRightInd w:val="0"/>
        <w:spacing w:after="0" w:line="240" w:lineRule="auto"/>
        <w:ind w:right="48"/>
        <w:contextualSpacing/>
        <w:rPr>
          <w:rFonts w:ascii="Times New Roman" w:eastAsia="Times New Roman" w:hAnsi="Times New Roman" w:cs="Times New Roman"/>
          <w:spacing w:val="-1"/>
          <w:sz w:val="28"/>
          <w:szCs w:val="24"/>
          <w:lang w:eastAsia="ru-RU"/>
        </w:rPr>
      </w:pPr>
      <w:r w:rsidRPr="00F04C85">
        <w:rPr>
          <w:rFonts w:ascii="Times New Roman" w:eastAsia="Times New Roman" w:hAnsi="Times New Roman" w:cs="Times New Roman"/>
          <w:spacing w:val="-1"/>
          <w:sz w:val="28"/>
          <w:szCs w:val="24"/>
          <w:lang w:eastAsia="ru-RU"/>
        </w:rPr>
        <w:t>Семей в СОП – 2,2 раза;</w:t>
      </w:r>
    </w:p>
    <w:p w:rsidR="00753E1A" w:rsidRPr="00F04C85" w:rsidRDefault="00753E1A" w:rsidP="008D5BE3">
      <w:pPr>
        <w:widowControl w:val="0"/>
        <w:numPr>
          <w:ilvl w:val="0"/>
          <w:numId w:val="7"/>
        </w:numPr>
        <w:autoSpaceDE w:val="0"/>
        <w:autoSpaceDN w:val="0"/>
        <w:adjustRightInd w:val="0"/>
        <w:spacing w:after="0" w:line="240" w:lineRule="auto"/>
        <w:ind w:right="48"/>
        <w:contextualSpacing/>
        <w:rPr>
          <w:rFonts w:ascii="Times New Roman" w:eastAsia="Times New Roman" w:hAnsi="Times New Roman" w:cs="Times New Roman"/>
          <w:spacing w:val="-1"/>
          <w:sz w:val="28"/>
          <w:szCs w:val="24"/>
          <w:lang w:eastAsia="ru-RU"/>
        </w:rPr>
      </w:pPr>
      <w:r w:rsidRPr="00F04C85">
        <w:rPr>
          <w:rFonts w:ascii="Times New Roman" w:eastAsia="Times New Roman" w:hAnsi="Times New Roman" w:cs="Times New Roman"/>
          <w:spacing w:val="-1"/>
          <w:sz w:val="28"/>
          <w:szCs w:val="24"/>
          <w:lang w:eastAsia="ru-RU"/>
        </w:rPr>
        <w:t>Замещающих семей – в 2,8 раза;</w:t>
      </w:r>
    </w:p>
    <w:p w:rsidR="00753E1A" w:rsidRPr="00F04C85" w:rsidRDefault="00753E1A" w:rsidP="008D5BE3">
      <w:pPr>
        <w:widowControl w:val="0"/>
        <w:numPr>
          <w:ilvl w:val="0"/>
          <w:numId w:val="7"/>
        </w:numPr>
        <w:autoSpaceDE w:val="0"/>
        <w:autoSpaceDN w:val="0"/>
        <w:adjustRightInd w:val="0"/>
        <w:spacing w:after="0" w:line="240" w:lineRule="auto"/>
        <w:ind w:right="48"/>
        <w:contextualSpacing/>
        <w:rPr>
          <w:rFonts w:ascii="Times New Roman" w:eastAsia="Times New Roman" w:hAnsi="Times New Roman" w:cs="Times New Roman"/>
          <w:b/>
          <w:spacing w:val="-1"/>
          <w:sz w:val="28"/>
          <w:szCs w:val="24"/>
          <w:lang w:eastAsia="ru-RU"/>
        </w:rPr>
      </w:pPr>
      <w:r w:rsidRPr="00F04C85">
        <w:rPr>
          <w:rFonts w:ascii="Times New Roman" w:eastAsia="Times New Roman" w:hAnsi="Times New Roman" w:cs="Times New Roman"/>
          <w:spacing w:val="-1"/>
          <w:sz w:val="28"/>
          <w:szCs w:val="24"/>
          <w:lang w:eastAsia="ru-RU"/>
        </w:rPr>
        <w:t>Несовершеннолетних – 2,1 раза</w:t>
      </w:r>
      <w:r>
        <w:rPr>
          <w:rFonts w:ascii="Times New Roman" w:eastAsia="Times New Roman" w:hAnsi="Times New Roman" w:cs="Times New Roman"/>
          <w:spacing w:val="-1"/>
          <w:sz w:val="28"/>
          <w:szCs w:val="24"/>
          <w:lang w:eastAsia="ru-RU"/>
        </w:rPr>
        <w:t>.</w:t>
      </w:r>
    </w:p>
    <w:p w:rsidR="00BC107E" w:rsidRDefault="00753E1A" w:rsidP="008D5BE3">
      <w:pPr>
        <w:spacing w:after="0" w:line="240" w:lineRule="auto"/>
        <w:ind w:left="34" w:right="48" w:firstLine="680"/>
        <w:jc w:val="both"/>
        <w:rPr>
          <w:rFonts w:ascii="Times New Roman" w:eastAsia="Times New Roman" w:hAnsi="Times New Roman" w:cs="Times New Roman"/>
          <w:spacing w:val="-3"/>
          <w:sz w:val="28"/>
          <w:szCs w:val="28"/>
          <w:lang w:eastAsia="ru-RU"/>
        </w:rPr>
      </w:pPr>
      <w:r w:rsidRPr="00F04C85">
        <w:rPr>
          <w:rFonts w:ascii="Times New Roman" w:eastAsia="Times New Roman" w:hAnsi="Times New Roman" w:cs="Times New Roman"/>
          <w:spacing w:val="-1"/>
          <w:sz w:val="28"/>
          <w:szCs w:val="24"/>
          <w:lang w:eastAsia="ru-RU"/>
        </w:rPr>
        <w:t>Сокращение фактических показателей связано с</w:t>
      </w:r>
      <w:r w:rsidRPr="00F04C85">
        <w:rPr>
          <w:rFonts w:ascii="Times New Roman" w:eastAsia="Times New Roman" w:hAnsi="Times New Roman" w:cs="Times New Roman"/>
          <w:spacing w:val="-1"/>
          <w:sz w:val="28"/>
          <w:szCs w:val="20"/>
          <w:lang w:eastAsia="ru-RU"/>
        </w:rPr>
        <w:t xml:space="preserve"> изменением подходов к социальному обслуживанию граждан, в связи с принятием Федерального закона </w:t>
      </w:r>
      <w:r w:rsidRPr="00DA7B69">
        <w:rPr>
          <w:rFonts w:ascii="Times New Roman" w:eastAsia="Times New Roman" w:hAnsi="Times New Roman" w:cs="Times New Roman"/>
          <w:spacing w:val="-1"/>
          <w:sz w:val="28"/>
          <w:szCs w:val="20"/>
          <w:lang w:eastAsia="ru-RU"/>
        </w:rPr>
        <w:t>Российской</w:t>
      </w:r>
      <w:r w:rsidRPr="00F04C85">
        <w:rPr>
          <w:rFonts w:ascii="Times New Roman" w:eastAsia="Times New Roman" w:hAnsi="Times New Roman" w:cs="Times New Roman"/>
          <w:spacing w:val="-1"/>
          <w:sz w:val="28"/>
          <w:szCs w:val="20"/>
          <w:lang w:eastAsia="ru-RU"/>
        </w:rPr>
        <w:t xml:space="preserve"> Федерации от 28 декабря 2013 г. </w:t>
      </w:r>
      <w:r>
        <w:rPr>
          <w:rFonts w:ascii="Times New Roman" w:eastAsia="Times New Roman" w:hAnsi="Times New Roman" w:cs="Times New Roman"/>
          <w:spacing w:val="-1"/>
          <w:sz w:val="28"/>
          <w:szCs w:val="20"/>
          <w:lang w:eastAsia="ru-RU"/>
        </w:rPr>
        <w:t>№</w:t>
      </w:r>
      <w:r w:rsidRPr="00F04C85">
        <w:rPr>
          <w:rFonts w:ascii="Times New Roman" w:eastAsia="Times New Roman" w:hAnsi="Times New Roman" w:cs="Times New Roman"/>
          <w:spacing w:val="-1"/>
          <w:sz w:val="28"/>
          <w:szCs w:val="20"/>
          <w:lang w:eastAsia="ru-RU"/>
        </w:rPr>
        <w:t xml:space="preserve"> 442-ФЗ </w:t>
      </w:r>
      <w:r>
        <w:rPr>
          <w:rFonts w:ascii="Times New Roman" w:eastAsia="Times New Roman" w:hAnsi="Times New Roman" w:cs="Times New Roman"/>
          <w:spacing w:val="-1"/>
          <w:sz w:val="28"/>
          <w:szCs w:val="20"/>
          <w:lang w:eastAsia="ru-RU"/>
        </w:rPr>
        <w:t>«</w:t>
      </w:r>
      <w:r w:rsidRPr="00F04C85">
        <w:rPr>
          <w:rFonts w:ascii="Times New Roman" w:eastAsia="Times New Roman" w:hAnsi="Times New Roman" w:cs="Times New Roman"/>
          <w:spacing w:val="-1"/>
          <w:sz w:val="28"/>
          <w:szCs w:val="20"/>
          <w:lang w:eastAsia="ru-RU"/>
        </w:rPr>
        <w:t>Об основах социального обслуживания граждан в Российской Федерации</w:t>
      </w:r>
      <w:r>
        <w:rPr>
          <w:rFonts w:ascii="Times New Roman" w:eastAsia="Times New Roman" w:hAnsi="Times New Roman" w:cs="Times New Roman"/>
          <w:spacing w:val="-1"/>
          <w:sz w:val="28"/>
          <w:szCs w:val="20"/>
          <w:lang w:eastAsia="ru-RU"/>
        </w:rPr>
        <w:t>»</w:t>
      </w:r>
      <w:r w:rsidRPr="00F04C85">
        <w:rPr>
          <w:rFonts w:ascii="Times New Roman" w:eastAsia="Times New Roman" w:hAnsi="Times New Roman" w:cs="Times New Roman"/>
          <w:spacing w:val="-1"/>
          <w:sz w:val="28"/>
          <w:szCs w:val="20"/>
          <w:lang w:eastAsia="ru-RU"/>
        </w:rPr>
        <w:t xml:space="preserve"> и с необходимостью в связи с этим признания гражданина нуждающимся, составления индивидуальной программы. </w:t>
      </w:r>
      <w:r>
        <w:rPr>
          <w:rFonts w:ascii="Times New Roman" w:eastAsia="Times New Roman" w:hAnsi="Times New Roman" w:cs="Times New Roman"/>
          <w:spacing w:val="-3"/>
          <w:sz w:val="28"/>
          <w:szCs w:val="28"/>
          <w:lang w:eastAsia="ru-RU"/>
        </w:rPr>
        <w:t xml:space="preserve">Теперь для получения социальной </w:t>
      </w:r>
      <w:r>
        <w:rPr>
          <w:rFonts w:ascii="Times New Roman" w:eastAsia="Times New Roman" w:hAnsi="Times New Roman" w:cs="Times New Roman"/>
          <w:spacing w:val="-3"/>
          <w:sz w:val="28"/>
          <w:szCs w:val="28"/>
          <w:lang w:eastAsia="ru-RU"/>
        </w:rPr>
        <w:lastRenderedPageBreak/>
        <w:t>услуги гражданам необходимо подготовить определенный пакет документов, обратиться с ним в уполномоченный орган для получения статуса нуждающегося. Только после этого гражданин имеет право получить социальные услуги. В связи с тем, что в первом полугодии в нескольких муниципалитетах процедура признания нуждаемости была приостановлена предписанием прокуратуры, большое количество семей, к сожалению</w:t>
      </w:r>
      <w:r w:rsidR="004074BF">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 xml:space="preserve"> были лишены возможности оформить индивидуальную программу и получить социальное обслуживание. </w:t>
      </w:r>
    </w:p>
    <w:p w:rsidR="00BC107E" w:rsidRDefault="00753E1A" w:rsidP="008D5BE3">
      <w:pPr>
        <w:spacing w:after="0" w:line="240" w:lineRule="auto"/>
        <w:ind w:left="34" w:right="48" w:firstLine="68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Кроме того, изменился объем </w:t>
      </w:r>
      <w:r w:rsidR="00C516AE">
        <w:rPr>
          <w:rFonts w:ascii="Times New Roman" w:eastAsia="Times New Roman" w:hAnsi="Times New Roman" w:cs="Times New Roman"/>
          <w:spacing w:val="-3"/>
          <w:sz w:val="28"/>
          <w:szCs w:val="28"/>
          <w:lang w:eastAsia="ru-RU"/>
        </w:rPr>
        <w:t>социаль</w:t>
      </w:r>
      <w:r>
        <w:rPr>
          <w:rFonts w:ascii="Times New Roman" w:eastAsia="Times New Roman" w:hAnsi="Times New Roman" w:cs="Times New Roman"/>
          <w:spacing w:val="-3"/>
          <w:sz w:val="28"/>
          <w:szCs w:val="28"/>
          <w:lang w:eastAsia="ru-RU"/>
        </w:rPr>
        <w:t>ных услуг в части периодичности и продолжительности, что повлекло за собой снижение количества обслуженных граждан.</w:t>
      </w:r>
      <w:r w:rsidR="004074BF">
        <w:rPr>
          <w:rFonts w:ascii="Times New Roman" w:eastAsia="Times New Roman" w:hAnsi="Times New Roman" w:cs="Times New Roman"/>
          <w:spacing w:val="-3"/>
          <w:sz w:val="28"/>
          <w:szCs w:val="28"/>
          <w:lang w:eastAsia="ru-RU"/>
        </w:rPr>
        <w:t xml:space="preserve"> Необходимо признать, что большинство граждан обращаются за социальной помощью не в самые лучшие моменты своей жизни, а именно тогда, когда испытываются сложности, с которыми не в силах справиться самостоятельно. </w:t>
      </w:r>
    </w:p>
    <w:p w:rsidR="004074BF" w:rsidRDefault="004074BF" w:rsidP="008D5BE3">
      <w:pPr>
        <w:spacing w:after="0" w:line="240" w:lineRule="auto"/>
        <w:ind w:left="34" w:right="48" w:firstLine="680"/>
        <w:jc w:val="both"/>
        <w:rPr>
          <w:rFonts w:ascii="Times New Roman" w:eastAsia="Times New Roman" w:hAnsi="Times New Roman" w:cs="Times New Roman"/>
          <w:spacing w:val="-1"/>
          <w:sz w:val="28"/>
          <w:szCs w:val="20"/>
          <w:lang w:eastAsia="ru-RU"/>
        </w:rPr>
      </w:pPr>
      <w:r>
        <w:rPr>
          <w:rFonts w:ascii="Times New Roman" w:eastAsia="Times New Roman" w:hAnsi="Times New Roman" w:cs="Times New Roman"/>
          <w:spacing w:val="-3"/>
          <w:sz w:val="28"/>
          <w:szCs w:val="28"/>
          <w:lang w:eastAsia="ru-RU"/>
        </w:rPr>
        <w:t>С изменением подхода в социальном обслуживании в системе признания нуждаемости теперь задействовано гораздо большее количество людей с оформлением большего количества документов (заявление в уполномоченный орган, индивидуальная программа, заявление на имя поставщика услуг, договор с поставщиком, акт об оказании социальных услуг и др.). В связи с этим возникают о</w:t>
      </w:r>
      <w:r w:rsidR="00753E1A" w:rsidRPr="00F04C85">
        <w:rPr>
          <w:rFonts w:ascii="Times New Roman" w:eastAsia="Times New Roman" w:hAnsi="Times New Roman" w:cs="Times New Roman"/>
          <w:spacing w:val="-1"/>
          <w:sz w:val="28"/>
          <w:szCs w:val="20"/>
          <w:lang w:eastAsia="ru-RU"/>
        </w:rPr>
        <w:t>пределённые опасения потенциальны</w:t>
      </w:r>
      <w:r>
        <w:rPr>
          <w:rFonts w:ascii="Times New Roman" w:eastAsia="Times New Roman" w:hAnsi="Times New Roman" w:cs="Times New Roman"/>
          <w:spacing w:val="-1"/>
          <w:sz w:val="28"/>
          <w:szCs w:val="20"/>
          <w:lang w:eastAsia="ru-RU"/>
        </w:rPr>
        <w:t>х потребителей социальных услуг</w:t>
      </w:r>
      <w:r w:rsidR="00753E1A" w:rsidRPr="00F04C85">
        <w:rPr>
          <w:rFonts w:ascii="Times New Roman" w:eastAsia="Times New Roman" w:hAnsi="Times New Roman" w:cs="Times New Roman"/>
          <w:spacing w:val="-1"/>
          <w:sz w:val="28"/>
          <w:szCs w:val="20"/>
          <w:lang w:eastAsia="ru-RU"/>
        </w:rPr>
        <w:t xml:space="preserve"> привлечения к себе внимания со стороны органов опеки</w:t>
      </w:r>
      <w:r w:rsidR="00753E1A">
        <w:rPr>
          <w:rFonts w:ascii="Times New Roman" w:eastAsia="Times New Roman" w:hAnsi="Times New Roman" w:cs="Times New Roman"/>
          <w:spacing w:val="-1"/>
          <w:sz w:val="28"/>
          <w:szCs w:val="20"/>
          <w:lang w:eastAsia="ru-RU"/>
        </w:rPr>
        <w:t>, занесением его данных в федеральный регистр получателей социальных услуг</w:t>
      </w:r>
      <w:r w:rsidR="00753E1A" w:rsidRPr="00F04C85">
        <w:rPr>
          <w:rFonts w:ascii="Times New Roman" w:eastAsia="Times New Roman" w:hAnsi="Times New Roman" w:cs="Times New Roman"/>
          <w:spacing w:val="-1"/>
          <w:sz w:val="28"/>
          <w:szCs w:val="20"/>
          <w:lang w:eastAsia="ru-RU"/>
        </w:rPr>
        <w:t>.</w:t>
      </w:r>
      <w:r w:rsidR="00753E1A">
        <w:rPr>
          <w:rFonts w:ascii="Times New Roman" w:eastAsia="Times New Roman" w:hAnsi="Times New Roman" w:cs="Times New Roman"/>
          <w:spacing w:val="-1"/>
          <w:sz w:val="28"/>
          <w:szCs w:val="20"/>
          <w:lang w:eastAsia="ru-RU"/>
        </w:rPr>
        <w:t xml:space="preserve"> </w:t>
      </w:r>
      <w:r>
        <w:rPr>
          <w:rFonts w:ascii="Times New Roman" w:eastAsia="Times New Roman" w:hAnsi="Times New Roman" w:cs="Times New Roman"/>
          <w:spacing w:val="-1"/>
          <w:sz w:val="28"/>
          <w:szCs w:val="20"/>
          <w:lang w:eastAsia="ru-RU"/>
        </w:rPr>
        <w:t xml:space="preserve">Поэтому многие граждане, особенно в малых поселениях, стремятся обратиться за срочной социальной услугой либо, если имеется возможность, получить услугу платно, но без прохождения всего порядка. </w:t>
      </w:r>
      <w:r w:rsidR="00753E1A" w:rsidRPr="00F04C85">
        <w:rPr>
          <w:rFonts w:ascii="Times New Roman" w:eastAsia="Times New Roman" w:hAnsi="Times New Roman" w:cs="Times New Roman"/>
          <w:spacing w:val="-1"/>
          <w:sz w:val="28"/>
          <w:szCs w:val="20"/>
          <w:lang w:eastAsia="ru-RU"/>
        </w:rPr>
        <w:t>С</w:t>
      </w:r>
      <w:r>
        <w:rPr>
          <w:rFonts w:ascii="Times New Roman" w:eastAsia="Times New Roman" w:hAnsi="Times New Roman" w:cs="Times New Roman"/>
          <w:spacing w:val="-1"/>
          <w:sz w:val="28"/>
          <w:szCs w:val="20"/>
          <w:lang w:eastAsia="ru-RU"/>
        </w:rPr>
        <w:t>нижение числа клиентов с</w:t>
      </w:r>
      <w:r w:rsidR="00753E1A">
        <w:rPr>
          <w:rFonts w:ascii="Times New Roman" w:eastAsia="Times New Roman" w:hAnsi="Times New Roman" w:cs="Times New Roman"/>
          <w:spacing w:val="-1"/>
          <w:sz w:val="28"/>
          <w:szCs w:val="20"/>
          <w:lang w:eastAsia="ru-RU"/>
        </w:rPr>
        <w:t>вязано еще и с</w:t>
      </w:r>
      <w:r w:rsidR="00753E1A" w:rsidRPr="00F04C85">
        <w:rPr>
          <w:rFonts w:ascii="Times New Roman" w:eastAsia="Times New Roman" w:hAnsi="Times New Roman" w:cs="Times New Roman"/>
          <w:spacing w:val="-1"/>
          <w:sz w:val="28"/>
          <w:szCs w:val="20"/>
          <w:lang w:eastAsia="ru-RU"/>
        </w:rPr>
        <w:t xml:space="preserve"> изменением количественных показателей государственного задания и подходов к его расчёту.</w:t>
      </w:r>
      <w:r w:rsidR="00753E1A">
        <w:rPr>
          <w:rFonts w:ascii="Times New Roman" w:eastAsia="Times New Roman" w:hAnsi="Times New Roman" w:cs="Times New Roman"/>
          <w:spacing w:val="-1"/>
          <w:sz w:val="28"/>
          <w:szCs w:val="20"/>
          <w:lang w:eastAsia="ru-RU"/>
        </w:rPr>
        <w:t xml:space="preserve"> Отдельному учету подлежат </w:t>
      </w:r>
      <w:r w:rsidR="00753E1A" w:rsidRPr="00F04C85">
        <w:rPr>
          <w:rFonts w:ascii="Times New Roman" w:eastAsia="Times New Roman" w:hAnsi="Times New Roman" w:cs="Times New Roman"/>
          <w:spacing w:val="-1"/>
          <w:sz w:val="28"/>
          <w:szCs w:val="20"/>
          <w:lang w:eastAsia="ru-RU"/>
        </w:rPr>
        <w:t>граждан</w:t>
      </w:r>
      <w:r w:rsidR="00753E1A">
        <w:rPr>
          <w:rFonts w:ascii="Times New Roman" w:eastAsia="Times New Roman" w:hAnsi="Times New Roman" w:cs="Times New Roman"/>
          <w:spacing w:val="-1"/>
          <w:sz w:val="28"/>
          <w:szCs w:val="20"/>
          <w:lang w:eastAsia="ru-RU"/>
        </w:rPr>
        <w:t>е</w:t>
      </w:r>
      <w:r w:rsidR="00753E1A" w:rsidRPr="00F04C85">
        <w:rPr>
          <w:rFonts w:ascii="Times New Roman" w:eastAsia="Times New Roman" w:hAnsi="Times New Roman" w:cs="Times New Roman"/>
          <w:spacing w:val="-1"/>
          <w:sz w:val="28"/>
          <w:szCs w:val="20"/>
          <w:lang w:eastAsia="ru-RU"/>
        </w:rPr>
        <w:t>, несовершеннолетни</w:t>
      </w:r>
      <w:r w:rsidR="00753E1A">
        <w:rPr>
          <w:rFonts w:ascii="Times New Roman" w:eastAsia="Times New Roman" w:hAnsi="Times New Roman" w:cs="Times New Roman"/>
          <w:spacing w:val="-1"/>
          <w:sz w:val="28"/>
          <w:szCs w:val="20"/>
          <w:lang w:eastAsia="ru-RU"/>
        </w:rPr>
        <w:t>е</w:t>
      </w:r>
      <w:r w:rsidR="00753E1A" w:rsidRPr="00F04C85">
        <w:rPr>
          <w:rFonts w:ascii="Times New Roman" w:eastAsia="Times New Roman" w:hAnsi="Times New Roman" w:cs="Times New Roman"/>
          <w:spacing w:val="-1"/>
          <w:sz w:val="28"/>
          <w:szCs w:val="20"/>
          <w:lang w:eastAsia="ru-RU"/>
        </w:rPr>
        <w:t xml:space="preserve"> и сем</w:t>
      </w:r>
      <w:r w:rsidR="00753E1A">
        <w:rPr>
          <w:rFonts w:ascii="Times New Roman" w:eastAsia="Times New Roman" w:hAnsi="Times New Roman" w:cs="Times New Roman"/>
          <w:spacing w:val="-1"/>
          <w:sz w:val="28"/>
          <w:szCs w:val="20"/>
          <w:lang w:eastAsia="ru-RU"/>
        </w:rPr>
        <w:t>ьи</w:t>
      </w:r>
      <w:r w:rsidR="00753E1A" w:rsidRPr="00F04C85">
        <w:rPr>
          <w:rFonts w:ascii="Times New Roman" w:eastAsia="Times New Roman" w:hAnsi="Times New Roman" w:cs="Times New Roman"/>
          <w:spacing w:val="-1"/>
          <w:sz w:val="28"/>
          <w:szCs w:val="20"/>
          <w:lang w:eastAsia="ru-RU"/>
        </w:rPr>
        <w:t>, с которыми сотрудники учреждения работают в рамках ФЗ-120 «Об основах системы профилактики безнадзорности и правонарушений несовершеннолетних»</w:t>
      </w:r>
      <w:r w:rsidR="00753E1A">
        <w:rPr>
          <w:rFonts w:ascii="Times New Roman" w:eastAsia="Times New Roman" w:hAnsi="Times New Roman" w:cs="Times New Roman"/>
          <w:spacing w:val="-1"/>
          <w:sz w:val="28"/>
          <w:szCs w:val="20"/>
          <w:lang w:eastAsia="ru-RU"/>
        </w:rPr>
        <w:t>, но нуждающимися они признаны не были по разным причинам, соответственно в статистику не вошли</w:t>
      </w:r>
      <w:r w:rsidR="00753E1A" w:rsidRPr="00F04C85">
        <w:rPr>
          <w:rFonts w:ascii="Times New Roman" w:eastAsia="Times New Roman" w:hAnsi="Times New Roman" w:cs="Times New Roman"/>
          <w:spacing w:val="-1"/>
          <w:sz w:val="28"/>
          <w:szCs w:val="20"/>
          <w:lang w:eastAsia="ru-RU"/>
        </w:rPr>
        <w:t>.</w:t>
      </w:r>
      <w:r w:rsidRPr="004074BF">
        <w:rPr>
          <w:rFonts w:ascii="Times New Roman" w:eastAsia="Times New Roman" w:hAnsi="Times New Roman" w:cs="Times New Roman"/>
          <w:spacing w:val="-1"/>
          <w:sz w:val="28"/>
          <w:szCs w:val="20"/>
          <w:lang w:eastAsia="ru-RU"/>
        </w:rPr>
        <w:t xml:space="preserve"> </w:t>
      </w:r>
    </w:p>
    <w:p w:rsidR="00753E1A" w:rsidRDefault="004074BF" w:rsidP="008D5BE3">
      <w:pPr>
        <w:spacing w:after="0" w:line="240" w:lineRule="auto"/>
        <w:ind w:left="34" w:right="48" w:firstLine="680"/>
        <w:jc w:val="both"/>
        <w:rPr>
          <w:rFonts w:ascii="Times New Roman" w:eastAsia="Times New Roman" w:hAnsi="Times New Roman" w:cs="Times New Roman"/>
          <w:spacing w:val="-1"/>
          <w:sz w:val="28"/>
          <w:szCs w:val="20"/>
          <w:lang w:eastAsia="ru-RU"/>
        </w:rPr>
      </w:pPr>
      <w:r>
        <w:rPr>
          <w:rFonts w:ascii="Times New Roman" w:eastAsia="Times New Roman" w:hAnsi="Times New Roman" w:cs="Times New Roman"/>
          <w:spacing w:val="-1"/>
          <w:sz w:val="28"/>
          <w:szCs w:val="20"/>
          <w:lang w:eastAsia="ru-RU"/>
        </w:rPr>
        <w:t>Тем не менее</w:t>
      </w:r>
      <w:r w:rsidR="00BC107E">
        <w:rPr>
          <w:rFonts w:ascii="Times New Roman" w:eastAsia="Times New Roman" w:hAnsi="Times New Roman" w:cs="Times New Roman"/>
          <w:spacing w:val="-1"/>
          <w:sz w:val="28"/>
          <w:szCs w:val="20"/>
          <w:lang w:eastAsia="ru-RU"/>
        </w:rPr>
        <w:t>,</w:t>
      </w:r>
      <w:r>
        <w:rPr>
          <w:rFonts w:ascii="Times New Roman" w:eastAsia="Times New Roman" w:hAnsi="Times New Roman" w:cs="Times New Roman"/>
          <w:spacing w:val="-1"/>
          <w:sz w:val="28"/>
          <w:szCs w:val="20"/>
          <w:lang w:eastAsia="ru-RU"/>
        </w:rPr>
        <w:t xml:space="preserve"> необходимо признать, что к концу отчетного периода количество обращений граждан значительно возросло в сравнении с первым полугодием, что свиде</w:t>
      </w:r>
      <w:r w:rsidR="007E4791">
        <w:rPr>
          <w:rFonts w:ascii="Times New Roman" w:eastAsia="Times New Roman" w:hAnsi="Times New Roman" w:cs="Times New Roman"/>
          <w:spacing w:val="-1"/>
          <w:sz w:val="28"/>
          <w:szCs w:val="20"/>
          <w:lang w:eastAsia="ru-RU"/>
        </w:rPr>
        <w:t>те</w:t>
      </w:r>
      <w:r>
        <w:rPr>
          <w:rFonts w:ascii="Times New Roman" w:eastAsia="Times New Roman" w:hAnsi="Times New Roman" w:cs="Times New Roman"/>
          <w:spacing w:val="-1"/>
          <w:sz w:val="28"/>
          <w:szCs w:val="20"/>
          <w:lang w:eastAsia="ru-RU"/>
        </w:rPr>
        <w:t>льствует о постепенной адаптации потенциальных получателей услуг к новым подходам в организации социального обслуживания.</w:t>
      </w:r>
    </w:p>
    <w:p w:rsidR="00E32349" w:rsidRDefault="00E32349" w:rsidP="008D5BE3">
      <w:pPr>
        <w:spacing w:after="0" w:line="240" w:lineRule="auto"/>
        <w:ind w:firstLine="708"/>
        <w:jc w:val="center"/>
        <w:rPr>
          <w:rFonts w:ascii="Times New Roman" w:eastAsia="Times New Roman" w:hAnsi="Times New Roman" w:cs="Times New Roman"/>
          <w:b/>
          <w:sz w:val="24"/>
          <w:szCs w:val="24"/>
          <w:lang w:eastAsia="ru-RU"/>
        </w:rPr>
      </w:pPr>
    </w:p>
    <w:p w:rsidR="00E32349" w:rsidRPr="007E4791" w:rsidRDefault="007E4791" w:rsidP="008D5BE3">
      <w:pPr>
        <w:pStyle w:val="a4"/>
        <w:numPr>
          <w:ilvl w:val="1"/>
          <w:numId w:val="1"/>
        </w:numPr>
        <w:spacing w:after="0" w:line="240" w:lineRule="auto"/>
        <w:jc w:val="center"/>
        <w:rPr>
          <w:rFonts w:ascii="Times New Roman" w:eastAsia="Times New Roman" w:hAnsi="Times New Roman"/>
          <w:b/>
          <w:sz w:val="28"/>
          <w:szCs w:val="28"/>
          <w:lang w:eastAsia="ru-RU"/>
        </w:rPr>
      </w:pPr>
      <w:r w:rsidRPr="007E4791">
        <w:rPr>
          <w:rFonts w:ascii="Times New Roman" w:eastAsia="Times New Roman" w:hAnsi="Times New Roman"/>
          <w:b/>
          <w:sz w:val="28"/>
          <w:szCs w:val="28"/>
          <w:lang w:eastAsia="ru-RU"/>
        </w:rPr>
        <w:t>Результаты оценки удовлетворённости клиентов социальным обслуживанием</w:t>
      </w:r>
    </w:p>
    <w:p w:rsidR="00E32349" w:rsidRPr="007E4791" w:rsidRDefault="00E32349" w:rsidP="008D5BE3">
      <w:pPr>
        <w:spacing w:after="0" w:line="240" w:lineRule="auto"/>
        <w:jc w:val="center"/>
        <w:rPr>
          <w:rFonts w:ascii="Times New Roman" w:eastAsia="Times New Roman" w:hAnsi="Times New Roman" w:cs="Times New Roman"/>
          <w:b/>
          <w:sz w:val="28"/>
          <w:szCs w:val="28"/>
          <w:lang w:eastAsia="ru-RU"/>
        </w:rPr>
      </w:pPr>
    </w:p>
    <w:tbl>
      <w:tblPr>
        <w:tblW w:w="5000" w:type="pct"/>
        <w:tblLook w:val="04A0" w:firstRow="1" w:lastRow="0" w:firstColumn="1" w:lastColumn="0" w:noHBand="0" w:noVBand="1"/>
      </w:tblPr>
      <w:tblGrid>
        <w:gridCol w:w="7789"/>
        <w:gridCol w:w="1782"/>
      </w:tblGrid>
      <w:tr w:rsidR="00E32349" w:rsidRPr="007E4791" w:rsidTr="00D65A1B">
        <w:trPr>
          <w:trHeight w:val="330"/>
        </w:trPr>
        <w:tc>
          <w:tcPr>
            <w:tcW w:w="4069" w:type="pct"/>
            <w:shd w:val="clear" w:color="auto" w:fill="auto"/>
            <w:vAlign w:val="center"/>
            <w:hideMark/>
          </w:tcPr>
          <w:p w:rsidR="00E32349" w:rsidRPr="007E4791" w:rsidRDefault="00E32349" w:rsidP="00C516AE">
            <w:pPr>
              <w:spacing w:after="0" w:line="240" w:lineRule="auto"/>
              <w:rPr>
                <w:rFonts w:ascii="Times New Roman" w:eastAsia="Times New Roman" w:hAnsi="Times New Roman" w:cs="Times New Roman"/>
                <w:color w:val="000000"/>
                <w:sz w:val="28"/>
                <w:szCs w:val="28"/>
                <w:lang w:eastAsia="ru-RU"/>
              </w:rPr>
            </w:pPr>
            <w:r w:rsidRPr="007E4791">
              <w:rPr>
                <w:rFonts w:ascii="Times New Roman" w:eastAsia="Times New Roman" w:hAnsi="Times New Roman" w:cs="Times New Roman"/>
                <w:color w:val="000000"/>
                <w:sz w:val="28"/>
                <w:szCs w:val="28"/>
                <w:lang w:eastAsia="ru-RU"/>
              </w:rPr>
              <w:t xml:space="preserve">Получили </w:t>
            </w:r>
            <w:r w:rsidR="00C516AE">
              <w:rPr>
                <w:rFonts w:ascii="Times New Roman" w:eastAsia="Times New Roman" w:hAnsi="Times New Roman" w:cs="Times New Roman"/>
                <w:color w:val="000000"/>
                <w:sz w:val="28"/>
                <w:szCs w:val="28"/>
                <w:lang w:eastAsia="ru-RU"/>
              </w:rPr>
              <w:t>социаль</w:t>
            </w:r>
            <w:r w:rsidRPr="007E4791">
              <w:rPr>
                <w:rFonts w:ascii="Times New Roman" w:eastAsia="Times New Roman" w:hAnsi="Times New Roman" w:cs="Times New Roman"/>
                <w:color w:val="000000"/>
                <w:sz w:val="28"/>
                <w:szCs w:val="28"/>
                <w:lang w:eastAsia="ru-RU"/>
              </w:rPr>
              <w:t>ную услугу</w:t>
            </w:r>
          </w:p>
        </w:tc>
        <w:tc>
          <w:tcPr>
            <w:tcW w:w="931" w:type="pct"/>
            <w:vAlign w:val="bottom"/>
          </w:tcPr>
          <w:p w:rsidR="00E32349" w:rsidRPr="007E4791" w:rsidRDefault="00E32349" w:rsidP="008D5BE3">
            <w:pPr>
              <w:spacing w:after="0" w:line="240" w:lineRule="auto"/>
              <w:jc w:val="center"/>
              <w:rPr>
                <w:rFonts w:ascii="Times New Roman" w:eastAsia="Times New Roman" w:hAnsi="Times New Roman" w:cs="Times New Roman"/>
                <w:b/>
                <w:bCs/>
                <w:sz w:val="28"/>
                <w:szCs w:val="28"/>
                <w:lang w:eastAsia="ru-RU"/>
              </w:rPr>
            </w:pPr>
            <w:r w:rsidRPr="007E4791">
              <w:rPr>
                <w:rFonts w:ascii="Times New Roman" w:eastAsia="Times New Roman" w:hAnsi="Times New Roman" w:cs="Times New Roman"/>
                <w:b/>
                <w:bCs/>
                <w:sz w:val="28"/>
                <w:szCs w:val="28"/>
                <w:lang w:eastAsia="ru-RU"/>
              </w:rPr>
              <w:t>9265</w:t>
            </w:r>
          </w:p>
        </w:tc>
      </w:tr>
      <w:tr w:rsidR="00E32349" w:rsidRPr="007E4791" w:rsidTr="00D65A1B">
        <w:trPr>
          <w:trHeight w:val="330"/>
        </w:trPr>
        <w:tc>
          <w:tcPr>
            <w:tcW w:w="4069" w:type="pct"/>
            <w:shd w:val="clear" w:color="auto" w:fill="auto"/>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lang w:eastAsia="ru-RU"/>
              </w:rPr>
            </w:pPr>
            <w:r w:rsidRPr="007E4791">
              <w:rPr>
                <w:rFonts w:ascii="Times New Roman" w:eastAsia="Times New Roman" w:hAnsi="Times New Roman" w:cs="Times New Roman"/>
                <w:color w:val="000000"/>
                <w:sz w:val="28"/>
                <w:szCs w:val="28"/>
                <w:lang w:eastAsia="ru-RU"/>
              </w:rPr>
              <w:t>Приняли участие в опросе</w:t>
            </w:r>
          </w:p>
        </w:tc>
        <w:tc>
          <w:tcPr>
            <w:tcW w:w="931" w:type="pct"/>
            <w:vAlign w:val="bottom"/>
          </w:tcPr>
          <w:p w:rsidR="00E32349" w:rsidRPr="007E4791" w:rsidRDefault="00E32349" w:rsidP="008D5BE3">
            <w:pPr>
              <w:spacing w:after="0" w:line="240" w:lineRule="auto"/>
              <w:jc w:val="center"/>
              <w:rPr>
                <w:rFonts w:ascii="Times New Roman" w:eastAsia="Times New Roman" w:hAnsi="Times New Roman" w:cs="Times New Roman"/>
                <w:b/>
                <w:bCs/>
                <w:sz w:val="28"/>
                <w:szCs w:val="28"/>
                <w:lang w:eastAsia="ru-RU"/>
              </w:rPr>
            </w:pPr>
            <w:r w:rsidRPr="007E4791">
              <w:rPr>
                <w:rFonts w:ascii="Times New Roman" w:eastAsia="Times New Roman" w:hAnsi="Times New Roman" w:cs="Times New Roman"/>
                <w:b/>
                <w:bCs/>
                <w:sz w:val="28"/>
                <w:szCs w:val="28"/>
                <w:lang w:eastAsia="ru-RU"/>
              </w:rPr>
              <w:t>942</w:t>
            </w:r>
          </w:p>
        </w:tc>
      </w:tr>
      <w:tr w:rsidR="00E32349" w:rsidRPr="007E4791" w:rsidTr="00D65A1B">
        <w:trPr>
          <w:trHeight w:val="315"/>
        </w:trPr>
        <w:tc>
          <w:tcPr>
            <w:tcW w:w="4069" w:type="pct"/>
            <w:shd w:val="clear" w:color="auto" w:fill="auto"/>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lang w:eastAsia="ru-RU"/>
              </w:rPr>
            </w:pPr>
            <w:r w:rsidRPr="007E4791">
              <w:rPr>
                <w:rFonts w:ascii="Times New Roman" w:eastAsia="Times New Roman" w:hAnsi="Times New Roman" w:cs="Times New Roman"/>
                <w:color w:val="000000"/>
                <w:sz w:val="28"/>
                <w:szCs w:val="28"/>
                <w:lang w:eastAsia="ru-RU"/>
              </w:rPr>
              <w:t>% опрошенных</w:t>
            </w:r>
          </w:p>
        </w:tc>
        <w:tc>
          <w:tcPr>
            <w:tcW w:w="931" w:type="pct"/>
            <w:vAlign w:val="bottom"/>
          </w:tcPr>
          <w:p w:rsidR="00E32349" w:rsidRPr="007E4791" w:rsidRDefault="00E32349" w:rsidP="008D5BE3">
            <w:pPr>
              <w:spacing w:after="0" w:line="240" w:lineRule="auto"/>
              <w:jc w:val="center"/>
              <w:rPr>
                <w:rFonts w:ascii="Times New Roman" w:eastAsia="Times New Roman" w:hAnsi="Times New Roman" w:cs="Times New Roman"/>
                <w:b/>
                <w:bCs/>
                <w:sz w:val="28"/>
                <w:szCs w:val="28"/>
                <w:lang w:eastAsia="ru-RU"/>
              </w:rPr>
            </w:pPr>
            <w:r w:rsidRPr="007E4791">
              <w:rPr>
                <w:rFonts w:ascii="Times New Roman" w:eastAsia="Times New Roman" w:hAnsi="Times New Roman" w:cs="Times New Roman"/>
                <w:b/>
                <w:bCs/>
                <w:sz w:val="28"/>
                <w:szCs w:val="28"/>
                <w:lang w:eastAsia="ru-RU"/>
              </w:rPr>
              <w:t>10,2%</w:t>
            </w:r>
          </w:p>
        </w:tc>
      </w:tr>
    </w:tbl>
    <w:p w:rsidR="00E32349" w:rsidRPr="007E4791" w:rsidRDefault="00E32349" w:rsidP="008D5BE3">
      <w:pPr>
        <w:spacing w:after="0" w:line="240" w:lineRule="auto"/>
        <w:ind w:firstLine="708"/>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7475"/>
        <w:gridCol w:w="1049"/>
        <w:gridCol w:w="1047"/>
      </w:tblGrid>
      <w:tr w:rsidR="00E32349" w:rsidRPr="007E4791" w:rsidTr="00D65A1B">
        <w:trPr>
          <w:trHeight w:val="20"/>
        </w:trPr>
        <w:tc>
          <w:tcPr>
            <w:tcW w:w="3905" w:type="pct"/>
            <w:vAlign w:val="center"/>
            <w:hideMark/>
          </w:tcPr>
          <w:p w:rsidR="00E32349" w:rsidRPr="007E4791" w:rsidRDefault="00E32349" w:rsidP="008D5BE3">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lastRenderedPageBreak/>
              <w:t>Качество услуги, предоставленной учреждением социального обслуживания, оценивается:</w:t>
            </w:r>
          </w:p>
        </w:tc>
        <w:tc>
          <w:tcPr>
            <w:tcW w:w="548" w:type="pct"/>
          </w:tcPr>
          <w:p w:rsidR="00E32349" w:rsidRPr="007E4791" w:rsidRDefault="00E32349" w:rsidP="008D5BE3">
            <w:pPr>
              <w:spacing w:after="0" w:line="240" w:lineRule="auto"/>
              <w:rPr>
                <w:rFonts w:ascii="Times New Roman" w:eastAsia="Times New Roman" w:hAnsi="Times New Roman" w:cs="Times New Roman"/>
                <w:color w:val="000000"/>
                <w:sz w:val="28"/>
                <w:szCs w:val="28"/>
              </w:rPr>
            </w:pPr>
          </w:p>
        </w:tc>
        <w:tc>
          <w:tcPr>
            <w:tcW w:w="547" w:type="pct"/>
          </w:tcPr>
          <w:p w:rsidR="00E32349" w:rsidRPr="007E4791" w:rsidRDefault="00E32349" w:rsidP="008D5BE3">
            <w:pPr>
              <w:spacing w:after="0" w:line="240" w:lineRule="auto"/>
              <w:rPr>
                <w:rFonts w:ascii="Times New Roman" w:eastAsia="Times New Roman" w:hAnsi="Times New Roman" w:cs="Times New Roman"/>
                <w:color w:val="000000"/>
                <w:sz w:val="28"/>
                <w:szCs w:val="28"/>
              </w:rPr>
            </w:pPr>
          </w:p>
        </w:tc>
      </w:tr>
      <w:tr w:rsidR="00E32349" w:rsidRPr="007E4791" w:rsidTr="00D65A1B">
        <w:trPr>
          <w:trHeight w:val="20"/>
        </w:trPr>
        <w:tc>
          <w:tcPr>
            <w:tcW w:w="3905"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Отлично</w:t>
            </w:r>
          </w:p>
        </w:tc>
        <w:tc>
          <w:tcPr>
            <w:tcW w:w="548"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500</w:t>
            </w:r>
          </w:p>
        </w:tc>
        <w:tc>
          <w:tcPr>
            <w:tcW w:w="547" w:type="pct"/>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53,1%</w:t>
            </w:r>
          </w:p>
        </w:tc>
      </w:tr>
      <w:tr w:rsidR="00E32349" w:rsidRPr="007E4791" w:rsidTr="00D65A1B">
        <w:trPr>
          <w:trHeight w:val="20"/>
        </w:trPr>
        <w:tc>
          <w:tcPr>
            <w:tcW w:w="3905"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Хорошо</w:t>
            </w:r>
          </w:p>
        </w:tc>
        <w:tc>
          <w:tcPr>
            <w:tcW w:w="548"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436</w:t>
            </w:r>
          </w:p>
        </w:tc>
        <w:tc>
          <w:tcPr>
            <w:tcW w:w="547" w:type="pct"/>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46,3%</w:t>
            </w:r>
          </w:p>
        </w:tc>
      </w:tr>
      <w:tr w:rsidR="00E32349" w:rsidRPr="007E4791" w:rsidTr="00D65A1B">
        <w:trPr>
          <w:trHeight w:val="20"/>
        </w:trPr>
        <w:tc>
          <w:tcPr>
            <w:tcW w:w="3905"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Удовлетворительно</w:t>
            </w:r>
          </w:p>
        </w:tc>
        <w:tc>
          <w:tcPr>
            <w:tcW w:w="548"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6</w:t>
            </w:r>
          </w:p>
        </w:tc>
        <w:tc>
          <w:tcPr>
            <w:tcW w:w="547" w:type="pct"/>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0,6%</w:t>
            </w:r>
          </w:p>
        </w:tc>
      </w:tr>
      <w:tr w:rsidR="00E32349" w:rsidRPr="007E4791" w:rsidTr="00D65A1B">
        <w:trPr>
          <w:trHeight w:val="20"/>
        </w:trPr>
        <w:tc>
          <w:tcPr>
            <w:tcW w:w="3905"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Неудовлетворительно</w:t>
            </w:r>
          </w:p>
        </w:tc>
        <w:tc>
          <w:tcPr>
            <w:tcW w:w="548"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0</w:t>
            </w:r>
          </w:p>
        </w:tc>
        <w:tc>
          <w:tcPr>
            <w:tcW w:w="547" w:type="pct"/>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0,0%</w:t>
            </w:r>
          </w:p>
        </w:tc>
      </w:tr>
    </w:tbl>
    <w:p w:rsidR="00E32349" w:rsidRPr="007E4791" w:rsidRDefault="00E32349" w:rsidP="008D5BE3">
      <w:pPr>
        <w:spacing w:after="0" w:line="240" w:lineRule="auto"/>
        <w:ind w:firstLine="708"/>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1848"/>
        <w:gridCol w:w="454"/>
        <w:gridCol w:w="4737"/>
        <w:gridCol w:w="1128"/>
        <w:gridCol w:w="573"/>
        <w:gridCol w:w="831"/>
      </w:tblGrid>
      <w:tr w:rsidR="00E32349" w:rsidRPr="007E4791" w:rsidTr="00D65A1B">
        <w:trPr>
          <w:trHeight w:val="20"/>
        </w:trPr>
        <w:tc>
          <w:tcPr>
            <w:tcW w:w="4259" w:type="pct"/>
            <w:gridSpan w:val="4"/>
            <w:tcBorders>
              <w:bottom w:val="single" w:sz="4" w:space="0" w:color="auto"/>
            </w:tcBorders>
            <w:vAlign w:val="center"/>
            <w:hideMark/>
          </w:tcPr>
          <w:p w:rsidR="00E32349" w:rsidRPr="007E4791" w:rsidRDefault="00E32349" w:rsidP="00C516AE">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Удовлетворяет ли Вас размер и оснащенность помещения, в котором учреждение социального обслуживания населения предоставляет социальную услугу?</w:t>
            </w:r>
          </w:p>
        </w:tc>
        <w:tc>
          <w:tcPr>
            <w:tcW w:w="312" w:type="pct"/>
            <w:tcBorders>
              <w:bottom w:val="single" w:sz="4" w:space="0" w:color="auto"/>
            </w:tcBorders>
            <w:vAlign w:val="bottom"/>
          </w:tcPr>
          <w:p w:rsidR="00E32349" w:rsidRPr="007E4791" w:rsidRDefault="00E32349" w:rsidP="008D5BE3">
            <w:pPr>
              <w:spacing w:after="0" w:line="240" w:lineRule="auto"/>
              <w:rPr>
                <w:rFonts w:ascii="Times New Roman" w:eastAsia="Times New Roman" w:hAnsi="Times New Roman" w:cs="Times New Roman"/>
                <w:b/>
                <w:bCs/>
                <w:sz w:val="28"/>
                <w:szCs w:val="28"/>
              </w:rPr>
            </w:pPr>
          </w:p>
        </w:tc>
        <w:tc>
          <w:tcPr>
            <w:tcW w:w="429" w:type="pct"/>
            <w:tcBorders>
              <w:bottom w:val="single" w:sz="4" w:space="0" w:color="auto"/>
            </w:tcBorders>
            <w:noWrap/>
            <w:vAlign w:val="bottom"/>
          </w:tcPr>
          <w:p w:rsidR="00E32349" w:rsidRPr="007E4791" w:rsidRDefault="00E32349" w:rsidP="008D5BE3">
            <w:pPr>
              <w:spacing w:after="0" w:line="240" w:lineRule="auto"/>
              <w:rPr>
                <w:rFonts w:ascii="Times New Roman" w:eastAsia="Times New Roman" w:hAnsi="Times New Roman" w:cs="Times New Roman"/>
                <w:color w:val="000000"/>
                <w:sz w:val="28"/>
                <w:szCs w:val="28"/>
              </w:rPr>
            </w:pPr>
          </w:p>
        </w:tc>
      </w:tr>
      <w:tr w:rsidR="00E32349" w:rsidRPr="007E4791" w:rsidTr="00D65A1B">
        <w:trPr>
          <w:trHeight w:val="20"/>
        </w:trPr>
        <w:tc>
          <w:tcPr>
            <w:tcW w:w="4259" w:type="pct"/>
            <w:gridSpan w:val="4"/>
            <w:tcBorders>
              <w:top w:val="single" w:sz="4" w:space="0" w:color="auto"/>
            </w:tcBorders>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Удовлетворяет</w:t>
            </w:r>
          </w:p>
        </w:tc>
        <w:tc>
          <w:tcPr>
            <w:tcW w:w="312" w:type="pct"/>
            <w:tcBorders>
              <w:top w:val="single" w:sz="4" w:space="0" w:color="auto"/>
            </w:tcBorders>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904</w:t>
            </w:r>
          </w:p>
        </w:tc>
        <w:tc>
          <w:tcPr>
            <w:tcW w:w="429" w:type="pct"/>
            <w:tcBorders>
              <w:top w:val="single" w:sz="4" w:space="0" w:color="auto"/>
            </w:tcBorders>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96,0%</w:t>
            </w:r>
          </w:p>
        </w:tc>
      </w:tr>
      <w:tr w:rsidR="00E32349" w:rsidRPr="007E4791" w:rsidTr="00D65A1B">
        <w:trPr>
          <w:trHeight w:val="20"/>
        </w:trPr>
        <w:tc>
          <w:tcPr>
            <w:tcW w:w="4259" w:type="pct"/>
            <w:gridSpan w:val="4"/>
            <w:tcBorders>
              <w:bottom w:val="single" w:sz="4" w:space="0" w:color="auto"/>
            </w:tcBorders>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Не удовлетворяет</w:t>
            </w:r>
          </w:p>
        </w:tc>
        <w:tc>
          <w:tcPr>
            <w:tcW w:w="312" w:type="pct"/>
            <w:tcBorders>
              <w:bottom w:val="single" w:sz="4" w:space="0" w:color="auto"/>
            </w:tcBorders>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38</w:t>
            </w:r>
          </w:p>
        </w:tc>
        <w:tc>
          <w:tcPr>
            <w:tcW w:w="429" w:type="pct"/>
            <w:tcBorders>
              <w:bottom w:val="single" w:sz="4" w:space="0" w:color="auto"/>
            </w:tcBorders>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4,0%</w:t>
            </w:r>
          </w:p>
        </w:tc>
      </w:tr>
      <w:tr w:rsidR="00E32349" w:rsidRPr="007E4791" w:rsidTr="00D65A1B">
        <w:trPr>
          <w:trHeight w:val="20"/>
        </w:trPr>
        <w:tc>
          <w:tcPr>
            <w:tcW w:w="1341" w:type="pct"/>
            <w:tcBorders>
              <w:top w:val="single" w:sz="4" w:space="0" w:color="auto"/>
              <w:bottom w:val="single" w:sz="4" w:space="0" w:color="auto"/>
            </w:tcBorders>
            <w:vAlign w:val="center"/>
            <w:hideMark/>
          </w:tcPr>
          <w:p w:rsidR="00E32349" w:rsidRPr="007E4791" w:rsidRDefault="00E32349" w:rsidP="008D5BE3">
            <w:pPr>
              <w:spacing w:after="0" w:line="240" w:lineRule="auto"/>
              <w:jc w:val="center"/>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Если качество услуги не удовлетворяет, то чего не хватает?</w:t>
            </w:r>
          </w:p>
        </w:tc>
        <w:tc>
          <w:tcPr>
            <w:tcW w:w="530" w:type="pct"/>
            <w:tcBorders>
              <w:top w:val="single" w:sz="4" w:space="0" w:color="auto"/>
              <w:bottom w:val="single" w:sz="4" w:space="0" w:color="auto"/>
            </w:tcBorders>
            <w:vAlign w:val="center"/>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p>
        </w:tc>
        <w:tc>
          <w:tcPr>
            <w:tcW w:w="1608" w:type="pct"/>
            <w:tcBorders>
              <w:top w:val="single" w:sz="4" w:space="0" w:color="auto"/>
              <w:bottom w:val="single" w:sz="4" w:space="0" w:color="auto"/>
            </w:tcBorders>
            <w:noWrap/>
            <w:vAlign w:val="center"/>
            <w:hideMark/>
          </w:tcPr>
          <w:p w:rsidR="00E32349" w:rsidRPr="007E4791" w:rsidRDefault="00E32349" w:rsidP="008D5BE3">
            <w:pPr>
              <w:spacing w:after="0" w:line="240" w:lineRule="auto"/>
              <w:jc w:val="center"/>
              <w:rPr>
                <w:rFonts w:ascii="Times New Roman" w:eastAsia="Times New Roman" w:hAnsi="Times New Roman" w:cs="Times New Roman"/>
                <w:b/>
                <w:color w:val="000000"/>
                <w:sz w:val="28"/>
                <w:szCs w:val="28"/>
              </w:rPr>
            </w:pPr>
            <w:r w:rsidRPr="007E4791">
              <w:rPr>
                <w:rFonts w:ascii="Times New Roman" w:eastAsia="Times New Roman" w:hAnsi="Times New Roman" w:cs="Times New Roman"/>
                <w:b/>
                <w:color w:val="000000"/>
                <w:sz w:val="28"/>
                <w:szCs w:val="28"/>
              </w:rPr>
              <w:t xml:space="preserve">От общего числа </w:t>
            </w:r>
            <w:proofErr w:type="gramStart"/>
            <w:r w:rsidRPr="007E4791">
              <w:rPr>
                <w:rFonts w:ascii="Times New Roman" w:eastAsia="Times New Roman" w:hAnsi="Times New Roman" w:cs="Times New Roman"/>
                <w:b/>
                <w:color w:val="000000"/>
                <w:sz w:val="28"/>
                <w:szCs w:val="28"/>
              </w:rPr>
              <w:t>участвовавших</w:t>
            </w:r>
            <w:proofErr w:type="gramEnd"/>
            <w:r w:rsidRPr="007E4791">
              <w:rPr>
                <w:rFonts w:ascii="Times New Roman" w:eastAsia="Times New Roman" w:hAnsi="Times New Roman" w:cs="Times New Roman"/>
                <w:b/>
                <w:color w:val="000000"/>
                <w:sz w:val="28"/>
                <w:szCs w:val="28"/>
              </w:rPr>
              <w:t xml:space="preserve"> в опросе</w:t>
            </w:r>
          </w:p>
        </w:tc>
        <w:tc>
          <w:tcPr>
            <w:tcW w:w="1521" w:type="pct"/>
            <w:gridSpan w:val="3"/>
            <w:tcBorders>
              <w:top w:val="single" w:sz="4" w:space="0" w:color="auto"/>
              <w:bottom w:val="single" w:sz="4" w:space="0" w:color="auto"/>
            </w:tcBorders>
            <w:vAlign w:val="center"/>
            <w:hideMark/>
          </w:tcPr>
          <w:p w:rsidR="00E32349" w:rsidRPr="007E4791" w:rsidRDefault="00E32349" w:rsidP="008D5BE3">
            <w:pPr>
              <w:spacing w:after="0" w:line="240" w:lineRule="auto"/>
              <w:jc w:val="center"/>
              <w:rPr>
                <w:rFonts w:ascii="Times New Roman" w:eastAsia="Times New Roman" w:hAnsi="Times New Roman" w:cs="Times New Roman"/>
                <w:b/>
                <w:color w:val="000000"/>
                <w:sz w:val="28"/>
                <w:szCs w:val="28"/>
              </w:rPr>
            </w:pPr>
            <w:r w:rsidRPr="007E4791">
              <w:rPr>
                <w:rFonts w:ascii="Times New Roman" w:eastAsia="Times New Roman" w:hAnsi="Times New Roman" w:cs="Times New Roman"/>
                <w:b/>
                <w:color w:val="000000"/>
                <w:sz w:val="28"/>
                <w:szCs w:val="28"/>
              </w:rPr>
              <w:t xml:space="preserve">От числа </w:t>
            </w:r>
            <w:proofErr w:type="gramStart"/>
            <w:r w:rsidRPr="007E4791">
              <w:rPr>
                <w:rFonts w:ascii="Times New Roman" w:eastAsia="Times New Roman" w:hAnsi="Times New Roman" w:cs="Times New Roman"/>
                <w:b/>
                <w:color w:val="000000"/>
                <w:sz w:val="28"/>
                <w:szCs w:val="28"/>
              </w:rPr>
              <w:t>высказавших</w:t>
            </w:r>
            <w:proofErr w:type="gramEnd"/>
            <w:r w:rsidRPr="007E4791">
              <w:rPr>
                <w:rFonts w:ascii="Times New Roman" w:eastAsia="Times New Roman" w:hAnsi="Times New Roman" w:cs="Times New Roman"/>
                <w:b/>
                <w:color w:val="000000"/>
                <w:sz w:val="28"/>
                <w:szCs w:val="28"/>
              </w:rPr>
              <w:t xml:space="preserve"> неудовлетворение</w:t>
            </w:r>
          </w:p>
        </w:tc>
      </w:tr>
      <w:tr w:rsidR="00E32349" w:rsidRPr="007E4791" w:rsidTr="00D65A1B">
        <w:trPr>
          <w:trHeight w:val="20"/>
        </w:trPr>
        <w:tc>
          <w:tcPr>
            <w:tcW w:w="1341" w:type="pct"/>
            <w:tcBorders>
              <w:top w:val="single" w:sz="4" w:space="0" w:color="auto"/>
            </w:tcBorders>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Площади помещения</w:t>
            </w:r>
          </w:p>
        </w:tc>
        <w:tc>
          <w:tcPr>
            <w:tcW w:w="530" w:type="pct"/>
            <w:tcBorders>
              <w:top w:val="single" w:sz="4" w:space="0" w:color="auto"/>
            </w:tcBorders>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24</w:t>
            </w:r>
          </w:p>
        </w:tc>
        <w:tc>
          <w:tcPr>
            <w:tcW w:w="1608" w:type="pct"/>
            <w:tcBorders>
              <w:top w:val="single" w:sz="4" w:space="0" w:color="auto"/>
            </w:tcBorders>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2,5%</w:t>
            </w:r>
          </w:p>
        </w:tc>
        <w:tc>
          <w:tcPr>
            <w:tcW w:w="1521" w:type="pct"/>
            <w:gridSpan w:val="3"/>
            <w:tcBorders>
              <w:top w:val="single" w:sz="4" w:space="0" w:color="auto"/>
            </w:tcBorders>
            <w:vAlign w:val="bottom"/>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63,2%</w:t>
            </w:r>
          </w:p>
        </w:tc>
      </w:tr>
      <w:tr w:rsidR="00E32349" w:rsidRPr="007E4791" w:rsidTr="00D65A1B">
        <w:trPr>
          <w:trHeight w:val="20"/>
        </w:trPr>
        <w:tc>
          <w:tcPr>
            <w:tcW w:w="1341"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Оборудования</w:t>
            </w:r>
          </w:p>
        </w:tc>
        <w:tc>
          <w:tcPr>
            <w:tcW w:w="530"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15</w:t>
            </w:r>
          </w:p>
        </w:tc>
        <w:tc>
          <w:tcPr>
            <w:tcW w:w="1608"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1,6%</w:t>
            </w:r>
          </w:p>
        </w:tc>
        <w:tc>
          <w:tcPr>
            <w:tcW w:w="1521" w:type="pct"/>
            <w:gridSpan w:val="3"/>
            <w:vAlign w:val="bottom"/>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39,5%</w:t>
            </w:r>
          </w:p>
        </w:tc>
      </w:tr>
      <w:tr w:rsidR="00E32349" w:rsidRPr="007E4791" w:rsidTr="00D65A1B">
        <w:trPr>
          <w:trHeight w:val="20"/>
        </w:trPr>
        <w:tc>
          <w:tcPr>
            <w:tcW w:w="1341"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Медикаментов</w:t>
            </w:r>
          </w:p>
        </w:tc>
        <w:tc>
          <w:tcPr>
            <w:tcW w:w="530"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0</w:t>
            </w:r>
          </w:p>
        </w:tc>
        <w:tc>
          <w:tcPr>
            <w:tcW w:w="1608"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0,0%</w:t>
            </w:r>
          </w:p>
        </w:tc>
        <w:tc>
          <w:tcPr>
            <w:tcW w:w="1521" w:type="pct"/>
            <w:gridSpan w:val="3"/>
            <w:vAlign w:val="bottom"/>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0,0%</w:t>
            </w:r>
          </w:p>
        </w:tc>
      </w:tr>
      <w:tr w:rsidR="00E32349" w:rsidRPr="007E4791" w:rsidTr="00D65A1B">
        <w:trPr>
          <w:trHeight w:val="20"/>
        </w:trPr>
        <w:tc>
          <w:tcPr>
            <w:tcW w:w="1341" w:type="pct"/>
            <w:tcBorders>
              <w:bottom w:val="single" w:sz="4" w:space="0" w:color="auto"/>
            </w:tcBorders>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 xml:space="preserve">Другого </w:t>
            </w:r>
          </w:p>
        </w:tc>
        <w:tc>
          <w:tcPr>
            <w:tcW w:w="530" w:type="pct"/>
            <w:tcBorders>
              <w:bottom w:val="single" w:sz="4" w:space="0" w:color="auto"/>
            </w:tcBorders>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1</w:t>
            </w:r>
          </w:p>
        </w:tc>
        <w:tc>
          <w:tcPr>
            <w:tcW w:w="1608" w:type="pct"/>
            <w:tcBorders>
              <w:bottom w:val="single" w:sz="4" w:space="0" w:color="auto"/>
            </w:tcBorders>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0,1%</w:t>
            </w:r>
          </w:p>
        </w:tc>
        <w:tc>
          <w:tcPr>
            <w:tcW w:w="1521" w:type="pct"/>
            <w:gridSpan w:val="3"/>
            <w:tcBorders>
              <w:bottom w:val="single" w:sz="4" w:space="0" w:color="auto"/>
            </w:tcBorders>
            <w:vAlign w:val="bottom"/>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2,6%</w:t>
            </w:r>
          </w:p>
        </w:tc>
      </w:tr>
    </w:tbl>
    <w:p w:rsidR="00E32349" w:rsidRPr="007E4791" w:rsidRDefault="00E32349" w:rsidP="008D5BE3">
      <w:pPr>
        <w:spacing w:after="0" w:line="240" w:lineRule="auto"/>
        <w:ind w:firstLine="708"/>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7855"/>
        <w:gridCol w:w="636"/>
        <w:gridCol w:w="1080"/>
      </w:tblGrid>
      <w:tr w:rsidR="00E32349" w:rsidRPr="007E4791" w:rsidTr="00D65A1B">
        <w:trPr>
          <w:trHeight w:val="20"/>
        </w:trPr>
        <w:tc>
          <w:tcPr>
            <w:tcW w:w="4137" w:type="pct"/>
            <w:vAlign w:val="center"/>
            <w:hideMark/>
          </w:tcPr>
          <w:p w:rsidR="00E32349" w:rsidRPr="007E4791" w:rsidRDefault="00E32349" w:rsidP="00C516AE">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Удовлетворяет ли Вас непосредственное взаимодействие с сотрудником учреждения социального обслуживания, оказывающим социальную услугу?</w:t>
            </w:r>
          </w:p>
        </w:tc>
        <w:tc>
          <w:tcPr>
            <w:tcW w:w="364" w:type="pct"/>
            <w:vAlign w:val="bottom"/>
          </w:tcPr>
          <w:p w:rsidR="00E32349" w:rsidRPr="007E4791" w:rsidRDefault="00E32349" w:rsidP="008D5BE3">
            <w:pPr>
              <w:spacing w:after="0" w:line="240" w:lineRule="auto"/>
              <w:rPr>
                <w:rFonts w:ascii="Times New Roman" w:eastAsia="Times New Roman" w:hAnsi="Times New Roman" w:cs="Times New Roman"/>
                <w:b/>
                <w:bCs/>
                <w:sz w:val="28"/>
                <w:szCs w:val="28"/>
              </w:rPr>
            </w:pPr>
          </w:p>
        </w:tc>
        <w:tc>
          <w:tcPr>
            <w:tcW w:w="499" w:type="pct"/>
            <w:noWrap/>
            <w:vAlign w:val="bottom"/>
          </w:tcPr>
          <w:p w:rsidR="00E32349" w:rsidRPr="007E4791" w:rsidRDefault="00E32349" w:rsidP="008D5BE3">
            <w:pPr>
              <w:spacing w:after="0" w:line="240" w:lineRule="auto"/>
              <w:rPr>
                <w:rFonts w:ascii="Times New Roman" w:eastAsia="Times New Roman" w:hAnsi="Times New Roman" w:cs="Times New Roman"/>
                <w:color w:val="000000"/>
                <w:sz w:val="28"/>
                <w:szCs w:val="28"/>
              </w:rPr>
            </w:pPr>
          </w:p>
        </w:tc>
      </w:tr>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Удовлетворен</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942</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100,0%</w:t>
            </w:r>
          </w:p>
        </w:tc>
      </w:tr>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Не удовлетворен</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0</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0,0%</w:t>
            </w:r>
          </w:p>
        </w:tc>
      </w:tr>
    </w:tbl>
    <w:p w:rsidR="00E32349" w:rsidRPr="007E4791" w:rsidRDefault="00E32349" w:rsidP="008D5BE3">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7919"/>
        <w:gridCol w:w="697"/>
        <w:gridCol w:w="955"/>
      </w:tblGrid>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 xml:space="preserve">Считаете ли Вы комфортными для себя условия, созданные в учреждении </w:t>
            </w:r>
          </w:p>
        </w:tc>
        <w:tc>
          <w:tcPr>
            <w:tcW w:w="364" w:type="pct"/>
            <w:vAlign w:val="bottom"/>
          </w:tcPr>
          <w:p w:rsidR="00E32349" w:rsidRPr="007E4791" w:rsidRDefault="00E32349" w:rsidP="008D5BE3">
            <w:pPr>
              <w:spacing w:after="0" w:line="240" w:lineRule="auto"/>
              <w:rPr>
                <w:rFonts w:ascii="Times New Roman" w:eastAsia="Times New Roman" w:hAnsi="Times New Roman" w:cs="Times New Roman"/>
                <w:b/>
                <w:bCs/>
                <w:sz w:val="28"/>
                <w:szCs w:val="28"/>
              </w:rPr>
            </w:pPr>
          </w:p>
        </w:tc>
        <w:tc>
          <w:tcPr>
            <w:tcW w:w="499" w:type="pct"/>
            <w:noWrap/>
            <w:vAlign w:val="bottom"/>
          </w:tcPr>
          <w:p w:rsidR="00E32349" w:rsidRPr="007E4791" w:rsidRDefault="00E32349" w:rsidP="008D5BE3">
            <w:pPr>
              <w:spacing w:after="0" w:line="240" w:lineRule="auto"/>
              <w:rPr>
                <w:rFonts w:ascii="Times New Roman" w:eastAsia="Times New Roman" w:hAnsi="Times New Roman" w:cs="Times New Roman"/>
                <w:color w:val="000000"/>
                <w:sz w:val="28"/>
                <w:szCs w:val="28"/>
              </w:rPr>
            </w:pPr>
          </w:p>
        </w:tc>
      </w:tr>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Да</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940</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99,8%</w:t>
            </w:r>
          </w:p>
        </w:tc>
      </w:tr>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Нет</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2</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0,2%</w:t>
            </w:r>
          </w:p>
        </w:tc>
      </w:tr>
    </w:tbl>
    <w:p w:rsidR="00E32349" w:rsidRPr="007E4791" w:rsidRDefault="00E32349" w:rsidP="008D5BE3">
      <w:pPr>
        <w:spacing w:after="0" w:line="240" w:lineRule="auto"/>
        <w:ind w:firstLine="708"/>
        <w:jc w:val="both"/>
        <w:rPr>
          <w:rFonts w:ascii="Times New Roman" w:eastAsia="Times New Roman" w:hAnsi="Times New Roman" w:cs="Times New Roman"/>
          <w:sz w:val="28"/>
          <w:szCs w:val="28"/>
          <w:lang w:eastAsia="ru-RU"/>
        </w:rPr>
      </w:pPr>
      <w:r w:rsidRPr="007E4791">
        <w:rPr>
          <w:rFonts w:ascii="Times New Roman" w:eastAsia="Times New Roman" w:hAnsi="Times New Roman" w:cs="Times New Roman"/>
          <w:sz w:val="28"/>
          <w:szCs w:val="28"/>
          <w:lang w:eastAsia="ru-RU"/>
        </w:rPr>
        <w:t xml:space="preserve">В </w:t>
      </w:r>
      <w:proofErr w:type="gramStart"/>
      <w:r w:rsidRPr="007E4791">
        <w:rPr>
          <w:rFonts w:ascii="Times New Roman" w:eastAsia="Times New Roman" w:hAnsi="Times New Roman" w:cs="Times New Roman"/>
          <w:sz w:val="28"/>
          <w:szCs w:val="28"/>
          <w:lang w:eastAsia="ru-RU"/>
        </w:rPr>
        <w:t>Янтарном</w:t>
      </w:r>
      <w:proofErr w:type="gramEnd"/>
      <w:r w:rsidRPr="007E4791">
        <w:rPr>
          <w:rFonts w:ascii="Times New Roman" w:eastAsia="Times New Roman" w:hAnsi="Times New Roman" w:cs="Times New Roman"/>
          <w:sz w:val="28"/>
          <w:szCs w:val="28"/>
          <w:lang w:eastAsia="ru-RU"/>
        </w:rPr>
        <w:t xml:space="preserve"> клиенты, получающие услугу, связанную с обслуживанием ребёнка с ограниченными возможностями здоровья просят установить пандус и создать лучшие условия для работы с детьми с ОВЗ.</w:t>
      </w:r>
    </w:p>
    <w:p w:rsidR="00E32349" w:rsidRPr="007E4791" w:rsidRDefault="00E32349" w:rsidP="008D5BE3">
      <w:pPr>
        <w:spacing w:after="0" w:line="240" w:lineRule="auto"/>
        <w:ind w:firstLine="708"/>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7919"/>
        <w:gridCol w:w="697"/>
        <w:gridCol w:w="955"/>
      </w:tblGrid>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По каким причинам Вас не удовлетворяет непосредственное взаимодействие с сотрудником учреждения социального обслуживания?</w:t>
            </w:r>
          </w:p>
        </w:tc>
        <w:tc>
          <w:tcPr>
            <w:tcW w:w="364" w:type="pct"/>
            <w:vAlign w:val="bottom"/>
          </w:tcPr>
          <w:p w:rsidR="00E32349" w:rsidRPr="007E4791" w:rsidRDefault="00E32349" w:rsidP="008D5BE3">
            <w:pPr>
              <w:spacing w:after="0" w:line="240" w:lineRule="auto"/>
              <w:rPr>
                <w:rFonts w:ascii="Times New Roman" w:eastAsia="Times New Roman" w:hAnsi="Times New Roman" w:cs="Times New Roman"/>
                <w:b/>
                <w:bCs/>
                <w:sz w:val="28"/>
                <w:szCs w:val="28"/>
              </w:rPr>
            </w:pPr>
          </w:p>
        </w:tc>
        <w:tc>
          <w:tcPr>
            <w:tcW w:w="499" w:type="pct"/>
            <w:noWrap/>
            <w:vAlign w:val="bottom"/>
          </w:tcPr>
          <w:p w:rsidR="00E32349" w:rsidRPr="007E4791" w:rsidRDefault="00E32349" w:rsidP="008D5BE3">
            <w:pPr>
              <w:spacing w:after="0" w:line="240" w:lineRule="auto"/>
              <w:rPr>
                <w:rFonts w:ascii="Times New Roman" w:eastAsia="Times New Roman" w:hAnsi="Times New Roman" w:cs="Times New Roman"/>
                <w:color w:val="000000"/>
                <w:sz w:val="28"/>
                <w:szCs w:val="28"/>
              </w:rPr>
            </w:pPr>
          </w:p>
        </w:tc>
      </w:tr>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lastRenderedPageBreak/>
              <w:t>Нет</w:t>
            </w:r>
          </w:p>
        </w:tc>
        <w:tc>
          <w:tcPr>
            <w:tcW w:w="364" w:type="pct"/>
            <w:vAlign w:val="bottom"/>
            <w:hideMark/>
          </w:tcPr>
          <w:p w:rsidR="00E32349" w:rsidRPr="007E4791" w:rsidRDefault="00E32349" w:rsidP="008D5BE3">
            <w:pPr>
              <w:spacing w:after="0" w:line="240" w:lineRule="auto"/>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942</w:t>
            </w:r>
          </w:p>
        </w:tc>
        <w:tc>
          <w:tcPr>
            <w:tcW w:w="499" w:type="pct"/>
            <w:noWrap/>
            <w:vAlign w:val="bottom"/>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0,0%</w:t>
            </w:r>
          </w:p>
        </w:tc>
      </w:tr>
    </w:tbl>
    <w:p w:rsidR="00E32349" w:rsidRPr="007E4791" w:rsidRDefault="00E32349" w:rsidP="008D5BE3">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7919"/>
        <w:gridCol w:w="697"/>
        <w:gridCol w:w="955"/>
      </w:tblGrid>
      <w:tr w:rsidR="00E32349" w:rsidRPr="007E4791" w:rsidTr="00D65A1B">
        <w:trPr>
          <w:trHeight w:val="20"/>
        </w:trPr>
        <w:tc>
          <w:tcPr>
            <w:tcW w:w="4136" w:type="pct"/>
            <w:vAlign w:val="center"/>
            <w:hideMark/>
          </w:tcPr>
          <w:p w:rsidR="00E32349" w:rsidRPr="007E4791" w:rsidRDefault="00E32349" w:rsidP="008D5BE3">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Если сотрудник учреждения не удовлетворяет Вашим требованиям, назовите его Фамилию Имя Отчество.</w:t>
            </w:r>
          </w:p>
        </w:tc>
        <w:tc>
          <w:tcPr>
            <w:tcW w:w="364" w:type="pct"/>
            <w:vAlign w:val="bottom"/>
            <w:hideMark/>
          </w:tcPr>
          <w:p w:rsidR="00E32349" w:rsidRPr="007E4791" w:rsidRDefault="00E32349" w:rsidP="008D5BE3">
            <w:pPr>
              <w:spacing w:after="0" w:line="240" w:lineRule="auto"/>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Нет</w:t>
            </w:r>
          </w:p>
        </w:tc>
        <w:tc>
          <w:tcPr>
            <w:tcW w:w="499" w:type="pct"/>
            <w:noWrap/>
            <w:vAlign w:val="bottom"/>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0,0%</w:t>
            </w:r>
          </w:p>
        </w:tc>
      </w:tr>
    </w:tbl>
    <w:p w:rsidR="00E32349" w:rsidRPr="007E4791" w:rsidRDefault="00E32349" w:rsidP="008D5BE3">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7855"/>
        <w:gridCol w:w="636"/>
        <w:gridCol w:w="1080"/>
      </w:tblGrid>
      <w:tr w:rsidR="00E32349" w:rsidRPr="007E4791" w:rsidTr="00D65A1B">
        <w:trPr>
          <w:trHeight w:val="20"/>
        </w:trPr>
        <w:tc>
          <w:tcPr>
            <w:tcW w:w="4136" w:type="pct"/>
            <w:vAlign w:val="center"/>
            <w:hideMark/>
          </w:tcPr>
          <w:p w:rsidR="00E32349" w:rsidRPr="007E4791" w:rsidRDefault="00E32349" w:rsidP="00C516AE">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Приходилось ли сталкиваться с необоснованными действиями сотрудников учреждения социального обслуживания в процессе предоставления социальной услуги?</w:t>
            </w:r>
          </w:p>
        </w:tc>
        <w:tc>
          <w:tcPr>
            <w:tcW w:w="364" w:type="pct"/>
            <w:vAlign w:val="bottom"/>
          </w:tcPr>
          <w:p w:rsidR="00E32349" w:rsidRPr="007E4791" w:rsidRDefault="00E32349" w:rsidP="008D5BE3">
            <w:pPr>
              <w:spacing w:after="0" w:line="240" w:lineRule="auto"/>
              <w:rPr>
                <w:rFonts w:ascii="Times New Roman" w:eastAsia="Times New Roman" w:hAnsi="Times New Roman" w:cs="Times New Roman"/>
                <w:b/>
                <w:bCs/>
                <w:sz w:val="28"/>
                <w:szCs w:val="28"/>
              </w:rPr>
            </w:pPr>
          </w:p>
        </w:tc>
        <w:tc>
          <w:tcPr>
            <w:tcW w:w="499" w:type="pct"/>
            <w:noWrap/>
            <w:vAlign w:val="bottom"/>
          </w:tcPr>
          <w:p w:rsidR="00E32349" w:rsidRPr="007E4791" w:rsidRDefault="00E32349" w:rsidP="008D5BE3">
            <w:pPr>
              <w:spacing w:after="0" w:line="240" w:lineRule="auto"/>
              <w:rPr>
                <w:rFonts w:ascii="Times New Roman" w:eastAsia="Times New Roman" w:hAnsi="Times New Roman" w:cs="Times New Roman"/>
                <w:color w:val="000000"/>
                <w:sz w:val="28"/>
                <w:szCs w:val="28"/>
              </w:rPr>
            </w:pPr>
          </w:p>
        </w:tc>
      </w:tr>
      <w:tr w:rsidR="00E32349" w:rsidRPr="007E4791" w:rsidTr="00D65A1B">
        <w:trPr>
          <w:trHeight w:val="20"/>
        </w:trPr>
        <w:tc>
          <w:tcPr>
            <w:tcW w:w="4136"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Да</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0</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0,0%</w:t>
            </w:r>
          </w:p>
        </w:tc>
      </w:tr>
      <w:tr w:rsidR="00E32349" w:rsidRPr="007E4791" w:rsidTr="00D65A1B">
        <w:trPr>
          <w:trHeight w:val="20"/>
        </w:trPr>
        <w:tc>
          <w:tcPr>
            <w:tcW w:w="4136"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Нет</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942</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100,0%</w:t>
            </w:r>
          </w:p>
        </w:tc>
      </w:tr>
      <w:tr w:rsidR="00E32349" w:rsidRPr="007E4791" w:rsidTr="00D65A1B">
        <w:trPr>
          <w:trHeight w:val="20"/>
        </w:trPr>
        <w:tc>
          <w:tcPr>
            <w:tcW w:w="4136"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 xml:space="preserve">Если приходилось, то в чем оно заключалось </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0</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0,0%</w:t>
            </w:r>
          </w:p>
        </w:tc>
      </w:tr>
    </w:tbl>
    <w:p w:rsidR="00E32349" w:rsidRPr="007E4791" w:rsidRDefault="00E32349" w:rsidP="008D5BE3">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7855"/>
        <w:gridCol w:w="636"/>
        <w:gridCol w:w="1080"/>
      </w:tblGrid>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Приходилось ли Вам обращаться с жалобой на качество услуги?</w:t>
            </w:r>
          </w:p>
        </w:tc>
        <w:tc>
          <w:tcPr>
            <w:tcW w:w="364" w:type="pct"/>
            <w:vAlign w:val="bottom"/>
          </w:tcPr>
          <w:p w:rsidR="00E32349" w:rsidRPr="007E4791" w:rsidRDefault="00E32349" w:rsidP="008D5BE3">
            <w:pPr>
              <w:spacing w:after="0" w:line="240" w:lineRule="auto"/>
              <w:rPr>
                <w:rFonts w:ascii="Times New Roman" w:eastAsia="Times New Roman" w:hAnsi="Times New Roman" w:cs="Times New Roman"/>
                <w:b/>
                <w:bCs/>
                <w:sz w:val="28"/>
                <w:szCs w:val="28"/>
              </w:rPr>
            </w:pPr>
          </w:p>
        </w:tc>
        <w:tc>
          <w:tcPr>
            <w:tcW w:w="499" w:type="pct"/>
            <w:noWrap/>
            <w:vAlign w:val="bottom"/>
          </w:tcPr>
          <w:p w:rsidR="00E32349" w:rsidRPr="007E4791" w:rsidRDefault="00E32349" w:rsidP="008D5BE3">
            <w:pPr>
              <w:spacing w:after="0" w:line="240" w:lineRule="auto"/>
              <w:rPr>
                <w:rFonts w:ascii="Times New Roman" w:eastAsia="Times New Roman" w:hAnsi="Times New Roman" w:cs="Times New Roman"/>
                <w:color w:val="000000"/>
                <w:sz w:val="28"/>
                <w:szCs w:val="28"/>
              </w:rPr>
            </w:pPr>
          </w:p>
        </w:tc>
      </w:tr>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Да</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0</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0,0%</w:t>
            </w:r>
          </w:p>
        </w:tc>
      </w:tr>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Нет</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942</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100,0%</w:t>
            </w:r>
          </w:p>
        </w:tc>
      </w:tr>
    </w:tbl>
    <w:p w:rsidR="00E32349" w:rsidRPr="007E4791" w:rsidRDefault="00E32349" w:rsidP="008D5BE3">
      <w:pPr>
        <w:spacing w:after="0" w:line="240" w:lineRule="auto"/>
        <w:ind w:firstLine="708"/>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7917"/>
        <w:gridCol w:w="697"/>
        <w:gridCol w:w="957"/>
      </w:tblGrid>
      <w:tr w:rsidR="00E32349" w:rsidRPr="007E4791" w:rsidTr="00D65A1B">
        <w:trPr>
          <w:trHeight w:val="20"/>
        </w:trPr>
        <w:tc>
          <w:tcPr>
            <w:tcW w:w="5000" w:type="pct"/>
            <w:gridSpan w:val="3"/>
            <w:vAlign w:val="center"/>
            <w:hideMark/>
          </w:tcPr>
          <w:p w:rsidR="00E32349" w:rsidRPr="007E4791" w:rsidRDefault="00E32349" w:rsidP="00C516AE">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b/>
                <w:bCs/>
                <w:color w:val="000000"/>
                <w:sz w:val="28"/>
                <w:szCs w:val="28"/>
              </w:rPr>
              <w:t>Информация о порядке предоставления услуги</w:t>
            </w:r>
          </w:p>
        </w:tc>
      </w:tr>
      <w:tr w:rsidR="00E32349" w:rsidRPr="007E4791" w:rsidTr="00D65A1B">
        <w:trPr>
          <w:trHeight w:val="20"/>
        </w:trPr>
        <w:tc>
          <w:tcPr>
            <w:tcW w:w="4136" w:type="pct"/>
            <w:vAlign w:val="center"/>
            <w:hideMark/>
          </w:tcPr>
          <w:p w:rsidR="00E32349" w:rsidRPr="007E4791" w:rsidRDefault="00E32349" w:rsidP="00C516AE">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Располагаете ли Вы достаточной информацией о предоставляемой социальной услуге?</w:t>
            </w:r>
          </w:p>
        </w:tc>
        <w:tc>
          <w:tcPr>
            <w:tcW w:w="364" w:type="pct"/>
            <w:vAlign w:val="bottom"/>
          </w:tcPr>
          <w:p w:rsidR="00E32349" w:rsidRPr="007E4791" w:rsidRDefault="00E32349" w:rsidP="008D5BE3">
            <w:pPr>
              <w:spacing w:after="0" w:line="240" w:lineRule="auto"/>
              <w:rPr>
                <w:rFonts w:ascii="Times New Roman" w:eastAsia="Times New Roman" w:hAnsi="Times New Roman" w:cs="Times New Roman"/>
                <w:b/>
                <w:bCs/>
                <w:sz w:val="28"/>
                <w:szCs w:val="28"/>
              </w:rPr>
            </w:pPr>
          </w:p>
        </w:tc>
        <w:tc>
          <w:tcPr>
            <w:tcW w:w="499" w:type="pct"/>
            <w:noWrap/>
            <w:vAlign w:val="bottom"/>
          </w:tcPr>
          <w:p w:rsidR="00E32349" w:rsidRPr="007E4791" w:rsidRDefault="00E32349" w:rsidP="008D5BE3">
            <w:pPr>
              <w:spacing w:after="0" w:line="240" w:lineRule="auto"/>
              <w:rPr>
                <w:rFonts w:ascii="Times New Roman" w:eastAsia="Times New Roman" w:hAnsi="Times New Roman" w:cs="Times New Roman"/>
                <w:color w:val="000000"/>
                <w:sz w:val="28"/>
                <w:szCs w:val="28"/>
              </w:rPr>
            </w:pPr>
          </w:p>
        </w:tc>
      </w:tr>
      <w:tr w:rsidR="00E32349" w:rsidRPr="007E4791" w:rsidTr="00D65A1B">
        <w:trPr>
          <w:trHeight w:val="20"/>
        </w:trPr>
        <w:tc>
          <w:tcPr>
            <w:tcW w:w="4136"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Да</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932</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98,9%</w:t>
            </w:r>
          </w:p>
        </w:tc>
      </w:tr>
      <w:tr w:rsidR="00E32349" w:rsidRPr="007E4791" w:rsidTr="00D65A1B">
        <w:trPr>
          <w:trHeight w:val="20"/>
        </w:trPr>
        <w:tc>
          <w:tcPr>
            <w:tcW w:w="4136"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Нет</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10</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1,1%</w:t>
            </w:r>
          </w:p>
        </w:tc>
      </w:tr>
    </w:tbl>
    <w:p w:rsidR="00E32349" w:rsidRPr="007E4791" w:rsidRDefault="00E32349" w:rsidP="008D5BE3">
      <w:pPr>
        <w:spacing w:after="0" w:line="240" w:lineRule="auto"/>
        <w:rPr>
          <w:rFonts w:ascii="Times New Roman" w:eastAsia="Times New Roman" w:hAnsi="Times New Roman" w:cs="Times New Roman"/>
          <w:sz w:val="28"/>
          <w:szCs w:val="28"/>
          <w:lang w:eastAsia="ru-RU"/>
        </w:rPr>
      </w:pPr>
      <w:r w:rsidRPr="007E4791">
        <w:rPr>
          <w:rFonts w:ascii="Times New Roman" w:eastAsia="Times New Roman" w:hAnsi="Times New Roman" w:cs="Times New Roman"/>
          <w:sz w:val="28"/>
          <w:szCs w:val="28"/>
          <w:lang w:eastAsia="ru-RU"/>
        </w:rPr>
        <w:t xml:space="preserve">В </w:t>
      </w:r>
      <w:proofErr w:type="gramStart"/>
      <w:r w:rsidRPr="007E4791">
        <w:rPr>
          <w:rFonts w:ascii="Times New Roman" w:eastAsia="Times New Roman" w:hAnsi="Times New Roman" w:cs="Times New Roman"/>
          <w:sz w:val="28"/>
          <w:szCs w:val="28"/>
          <w:lang w:eastAsia="ru-RU"/>
        </w:rPr>
        <w:t>Пионерском</w:t>
      </w:r>
      <w:proofErr w:type="gramEnd"/>
      <w:r w:rsidRPr="007E4791">
        <w:rPr>
          <w:rFonts w:ascii="Times New Roman" w:eastAsia="Times New Roman" w:hAnsi="Times New Roman" w:cs="Times New Roman"/>
          <w:sz w:val="28"/>
          <w:szCs w:val="28"/>
          <w:lang w:eastAsia="ru-RU"/>
        </w:rPr>
        <w:t xml:space="preserve"> 10 клиентов из 60 (16.7%) не считают имеющуюся информацию достаточной.</w:t>
      </w:r>
    </w:p>
    <w:tbl>
      <w:tblPr>
        <w:tblW w:w="5000" w:type="pct"/>
        <w:tblLook w:val="04A0" w:firstRow="1" w:lastRow="0" w:firstColumn="1" w:lastColumn="0" w:noHBand="0" w:noVBand="1"/>
      </w:tblPr>
      <w:tblGrid>
        <w:gridCol w:w="7919"/>
        <w:gridCol w:w="697"/>
        <w:gridCol w:w="955"/>
      </w:tblGrid>
      <w:tr w:rsidR="00E32349" w:rsidRPr="007E4791" w:rsidTr="00D65A1B">
        <w:trPr>
          <w:trHeight w:val="20"/>
        </w:trPr>
        <w:tc>
          <w:tcPr>
            <w:tcW w:w="4137" w:type="pct"/>
            <w:vAlign w:val="center"/>
            <w:hideMark/>
          </w:tcPr>
          <w:p w:rsidR="00E32349" w:rsidRPr="007E4791" w:rsidRDefault="00E32349" w:rsidP="00C516AE">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Достаточно ли информации о порядке предоставления социальной услуги на информационных стендах учреждения социального обслуживания?</w:t>
            </w:r>
          </w:p>
        </w:tc>
        <w:tc>
          <w:tcPr>
            <w:tcW w:w="364" w:type="pct"/>
            <w:vAlign w:val="center"/>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p>
        </w:tc>
        <w:tc>
          <w:tcPr>
            <w:tcW w:w="499" w:type="pct"/>
            <w:noWrap/>
            <w:vAlign w:val="center"/>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p>
        </w:tc>
      </w:tr>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Да</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932</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98,9%</w:t>
            </w:r>
          </w:p>
        </w:tc>
      </w:tr>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Нет</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10</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1,1%</w:t>
            </w:r>
          </w:p>
        </w:tc>
      </w:tr>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Информация отсутствует</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0</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0,0%</w:t>
            </w:r>
          </w:p>
        </w:tc>
      </w:tr>
    </w:tbl>
    <w:p w:rsidR="00E32349" w:rsidRPr="007E4791" w:rsidRDefault="00E32349" w:rsidP="008D5BE3">
      <w:pPr>
        <w:spacing w:after="0" w:line="240" w:lineRule="auto"/>
        <w:ind w:firstLine="708"/>
        <w:jc w:val="both"/>
        <w:rPr>
          <w:rFonts w:ascii="Times New Roman" w:eastAsia="Times New Roman" w:hAnsi="Times New Roman" w:cs="Times New Roman"/>
          <w:sz w:val="28"/>
          <w:szCs w:val="28"/>
          <w:lang w:eastAsia="ru-RU"/>
        </w:rPr>
      </w:pPr>
      <w:r w:rsidRPr="007E4791">
        <w:rPr>
          <w:rFonts w:ascii="Times New Roman" w:eastAsia="Times New Roman" w:hAnsi="Times New Roman" w:cs="Times New Roman"/>
          <w:sz w:val="28"/>
          <w:szCs w:val="28"/>
          <w:lang w:eastAsia="ru-RU"/>
        </w:rPr>
        <w:t xml:space="preserve">В </w:t>
      </w:r>
      <w:proofErr w:type="gramStart"/>
      <w:r w:rsidRPr="007E4791">
        <w:rPr>
          <w:rFonts w:ascii="Times New Roman" w:eastAsia="Times New Roman" w:hAnsi="Times New Roman" w:cs="Times New Roman"/>
          <w:sz w:val="28"/>
          <w:szCs w:val="28"/>
          <w:lang w:eastAsia="ru-RU"/>
        </w:rPr>
        <w:t>Пионерском</w:t>
      </w:r>
      <w:proofErr w:type="gramEnd"/>
      <w:r w:rsidRPr="007E4791">
        <w:rPr>
          <w:rFonts w:ascii="Times New Roman" w:eastAsia="Times New Roman" w:hAnsi="Times New Roman" w:cs="Times New Roman"/>
          <w:sz w:val="28"/>
          <w:szCs w:val="28"/>
          <w:lang w:eastAsia="ru-RU"/>
        </w:rPr>
        <w:t xml:space="preserve"> 10 клиентов из 60 (16</w:t>
      </w:r>
      <w:r w:rsidR="007E4791">
        <w:rPr>
          <w:rFonts w:ascii="Times New Roman" w:eastAsia="Times New Roman" w:hAnsi="Times New Roman" w:cs="Times New Roman"/>
          <w:sz w:val="28"/>
          <w:szCs w:val="28"/>
          <w:lang w:eastAsia="ru-RU"/>
        </w:rPr>
        <w:t>,</w:t>
      </w:r>
      <w:r w:rsidRPr="007E4791">
        <w:rPr>
          <w:rFonts w:ascii="Times New Roman" w:eastAsia="Times New Roman" w:hAnsi="Times New Roman" w:cs="Times New Roman"/>
          <w:sz w:val="28"/>
          <w:szCs w:val="28"/>
          <w:lang w:eastAsia="ru-RU"/>
        </w:rPr>
        <w:t>7%) не считают имеющуюся информацию достаточной.</w:t>
      </w:r>
    </w:p>
    <w:p w:rsidR="00E32349" w:rsidRPr="007E4791" w:rsidRDefault="00E32349" w:rsidP="008D5BE3">
      <w:pPr>
        <w:spacing w:after="0" w:line="240" w:lineRule="auto"/>
        <w:ind w:firstLine="708"/>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7798"/>
        <w:gridCol w:w="697"/>
        <w:gridCol w:w="1076"/>
      </w:tblGrid>
      <w:tr w:rsidR="00E32349" w:rsidRPr="007E4791" w:rsidTr="00D65A1B">
        <w:trPr>
          <w:trHeight w:val="20"/>
        </w:trPr>
        <w:tc>
          <w:tcPr>
            <w:tcW w:w="4074" w:type="pct"/>
            <w:vAlign w:val="center"/>
            <w:hideMark/>
          </w:tcPr>
          <w:p w:rsidR="00E32349" w:rsidRPr="007E4791" w:rsidRDefault="00E32349" w:rsidP="00C516AE">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Приходилось ли повторно обращаться в учреждение социального обслуживания населения за получением данной социальной услуги?</w:t>
            </w:r>
          </w:p>
        </w:tc>
        <w:tc>
          <w:tcPr>
            <w:tcW w:w="364" w:type="pct"/>
            <w:vAlign w:val="bottom"/>
          </w:tcPr>
          <w:p w:rsidR="00E32349" w:rsidRPr="007E4791" w:rsidRDefault="00E32349" w:rsidP="008D5BE3">
            <w:pPr>
              <w:spacing w:after="0" w:line="240" w:lineRule="auto"/>
              <w:rPr>
                <w:rFonts w:ascii="Times New Roman" w:eastAsia="Times New Roman" w:hAnsi="Times New Roman" w:cs="Times New Roman"/>
                <w:b/>
                <w:bCs/>
                <w:sz w:val="28"/>
                <w:szCs w:val="28"/>
              </w:rPr>
            </w:pPr>
          </w:p>
        </w:tc>
        <w:tc>
          <w:tcPr>
            <w:tcW w:w="562" w:type="pct"/>
            <w:noWrap/>
            <w:vAlign w:val="bottom"/>
          </w:tcPr>
          <w:p w:rsidR="00E32349" w:rsidRPr="007E4791" w:rsidRDefault="00E32349" w:rsidP="008D5BE3">
            <w:pPr>
              <w:spacing w:after="0" w:line="240" w:lineRule="auto"/>
              <w:rPr>
                <w:rFonts w:ascii="Times New Roman" w:eastAsia="Times New Roman" w:hAnsi="Times New Roman" w:cs="Times New Roman"/>
                <w:color w:val="000000"/>
                <w:sz w:val="28"/>
                <w:szCs w:val="28"/>
              </w:rPr>
            </w:pPr>
          </w:p>
        </w:tc>
      </w:tr>
      <w:tr w:rsidR="00E32349" w:rsidRPr="007E4791" w:rsidTr="00D65A1B">
        <w:trPr>
          <w:trHeight w:val="20"/>
        </w:trPr>
        <w:tc>
          <w:tcPr>
            <w:tcW w:w="4074"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Не приходилось</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376</w:t>
            </w:r>
          </w:p>
        </w:tc>
        <w:tc>
          <w:tcPr>
            <w:tcW w:w="562"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39,9%</w:t>
            </w:r>
          </w:p>
        </w:tc>
      </w:tr>
      <w:tr w:rsidR="00E32349" w:rsidRPr="007E4791" w:rsidTr="00D65A1B">
        <w:trPr>
          <w:trHeight w:val="20"/>
        </w:trPr>
        <w:tc>
          <w:tcPr>
            <w:tcW w:w="4074"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Один раз</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261</w:t>
            </w:r>
          </w:p>
        </w:tc>
        <w:tc>
          <w:tcPr>
            <w:tcW w:w="562"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27,7%</w:t>
            </w:r>
          </w:p>
        </w:tc>
      </w:tr>
      <w:tr w:rsidR="00E32349" w:rsidRPr="007E4791" w:rsidTr="00D65A1B">
        <w:trPr>
          <w:trHeight w:val="20"/>
        </w:trPr>
        <w:tc>
          <w:tcPr>
            <w:tcW w:w="4074"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Два раза и более</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205</w:t>
            </w:r>
          </w:p>
        </w:tc>
        <w:tc>
          <w:tcPr>
            <w:tcW w:w="562"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21,8%</w:t>
            </w:r>
          </w:p>
        </w:tc>
      </w:tr>
      <w:tr w:rsidR="00E32349" w:rsidRPr="007E4791" w:rsidTr="00D65A1B">
        <w:trPr>
          <w:trHeight w:val="20"/>
        </w:trPr>
        <w:tc>
          <w:tcPr>
            <w:tcW w:w="4074"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Состою на постоянном обслуживании</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100</w:t>
            </w:r>
          </w:p>
        </w:tc>
        <w:tc>
          <w:tcPr>
            <w:tcW w:w="562"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10,6%</w:t>
            </w:r>
          </w:p>
        </w:tc>
      </w:tr>
    </w:tbl>
    <w:p w:rsidR="00E32349" w:rsidRPr="007E4791" w:rsidRDefault="00E32349" w:rsidP="008D5BE3">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7919"/>
        <w:gridCol w:w="697"/>
        <w:gridCol w:w="955"/>
      </w:tblGrid>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По каким причинам приходилось повторно обращаться в учреждение социального обслуживания населения?</w:t>
            </w:r>
            <w:r w:rsidRPr="007E4791">
              <w:rPr>
                <w:rFonts w:ascii="Times New Roman" w:eastAsia="Times New Roman" w:hAnsi="Times New Roman" w:cs="Times New Roman"/>
                <w:bCs/>
                <w:color w:val="000000"/>
                <w:sz w:val="28"/>
                <w:szCs w:val="28"/>
              </w:rPr>
              <w:t xml:space="preserve"> (от </w:t>
            </w:r>
            <w:r w:rsidRPr="007E4791">
              <w:rPr>
                <w:rFonts w:ascii="Times New Roman" w:eastAsia="Times New Roman" w:hAnsi="Times New Roman" w:cs="Times New Roman"/>
                <w:bCs/>
                <w:color w:val="000000"/>
                <w:sz w:val="28"/>
                <w:szCs w:val="28"/>
              </w:rPr>
              <w:lastRenderedPageBreak/>
              <w:t>количества обращавшихся повторно – 566 клиентов)</w:t>
            </w:r>
          </w:p>
        </w:tc>
        <w:tc>
          <w:tcPr>
            <w:tcW w:w="364" w:type="pct"/>
            <w:vAlign w:val="center"/>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p>
        </w:tc>
        <w:tc>
          <w:tcPr>
            <w:tcW w:w="499" w:type="pct"/>
            <w:noWrap/>
            <w:vAlign w:val="center"/>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p>
        </w:tc>
      </w:tr>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lastRenderedPageBreak/>
              <w:t>Понравилось качество предоставления услуги</w:t>
            </w:r>
          </w:p>
        </w:tc>
        <w:tc>
          <w:tcPr>
            <w:tcW w:w="364" w:type="pct"/>
            <w:vAlign w:val="center"/>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444</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78,4%</w:t>
            </w:r>
          </w:p>
        </w:tc>
      </w:tr>
      <w:tr w:rsidR="00E32349" w:rsidRPr="007E4791" w:rsidTr="00D65A1B">
        <w:trPr>
          <w:trHeight w:val="20"/>
        </w:trPr>
        <w:tc>
          <w:tcPr>
            <w:tcW w:w="4137" w:type="pct"/>
            <w:vAlign w:val="center"/>
            <w:hideMark/>
          </w:tcPr>
          <w:p w:rsidR="00E32349" w:rsidRPr="007E4791" w:rsidRDefault="00E32349" w:rsidP="00C516AE">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 xml:space="preserve">Не достаточен период предоставления социальной услуги </w:t>
            </w:r>
          </w:p>
        </w:tc>
        <w:tc>
          <w:tcPr>
            <w:tcW w:w="364" w:type="pct"/>
            <w:vAlign w:val="center"/>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210</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37,1%</w:t>
            </w:r>
          </w:p>
        </w:tc>
      </w:tr>
      <w:tr w:rsidR="00E32349" w:rsidRPr="007E4791" w:rsidTr="00D65A1B">
        <w:trPr>
          <w:trHeight w:val="20"/>
        </w:trPr>
        <w:tc>
          <w:tcPr>
            <w:tcW w:w="4137"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 xml:space="preserve">Другое </w:t>
            </w:r>
          </w:p>
        </w:tc>
        <w:tc>
          <w:tcPr>
            <w:tcW w:w="364" w:type="pct"/>
            <w:vAlign w:val="center"/>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27</w:t>
            </w:r>
          </w:p>
        </w:tc>
        <w:tc>
          <w:tcPr>
            <w:tcW w:w="499"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4,8%</w:t>
            </w:r>
          </w:p>
        </w:tc>
      </w:tr>
    </w:tbl>
    <w:p w:rsidR="00E32349" w:rsidRPr="007E4791" w:rsidRDefault="00E32349" w:rsidP="008D5BE3">
      <w:pPr>
        <w:spacing w:after="0" w:line="240" w:lineRule="auto"/>
        <w:rPr>
          <w:rFonts w:ascii="Times New Roman" w:eastAsia="Times New Roman" w:hAnsi="Times New Roman" w:cs="Times New Roman"/>
          <w:sz w:val="28"/>
          <w:szCs w:val="28"/>
          <w:lang w:eastAsia="ru-RU"/>
        </w:rPr>
      </w:pPr>
    </w:p>
    <w:tbl>
      <w:tblPr>
        <w:tblW w:w="4886" w:type="pct"/>
        <w:tblLook w:val="04A0" w:firstRow="1" w:lastRow="0" w:firstColumn="1" w:lastColumn="0" w:noHBand="0" w:noVBand="1"/>
      </w:tblPr>
      <w:tblGrid>
        <w:gridCol w:w="7621"/>
        <w:gridCol w:w="681"/>
        <w:gridCol w:w="1051"/>
      </w:tblGrid>
      <w:tr w:rsidR="00E32349" w:rsidRPr="007E4791" w:rsidTr="00D65A1B">
        <w:trPr>
          <w:trHeight w:val="20"/>
        </w:trPr>
        <w:tc>
          <w:tcPr>
            <w:tcW w:w="4074" w:type="pct"/>
            <w:vAlign w:val="center"/>
            <w:hideMark/>
          </w:tcPr>
          <w:p w:rsidR="00E32349" w:rsidRPr="007E4791" w:rsidRDefault="00E32349" w:rsidP="008D5BE3">
            <w:pPr>
              <w:spacing w:after="0" w:line="240" w:lineRule="auto"/>
              <w:rPr>
                <w:rFonts w:ascii="Times New Roman" w:eastAsia="Times New Roman" w:hAnsi="Times New Roman" w:cs="Times New Roman"/>
                <w:b/>
                <w:bCs/>
                <w:color w:val="000000"/>
                <w:sz w:val="28"/>
                <w:szCs w:val="28"/>
              </w:rPr>
            </w:pPr>
            <w:r w:rsidRPr="007E4791">
              <w:rPr>
                <w:rFonts w:ascii="Times New Roman" w:eastAsia="Times New Roman" w:hAnsi="Times New Roman" w:cs="Times New Roman"/>
                <w:b/>
                <w:bCs/>
                <w:color w:val="000000"/>
                <w:sz w:val="28"/>
                <w:szCs w:val="28"/>
              </w:rPr>
              <w:t>Меняется ли качество предоставления социальной услуги, как?</w:t>
            </w:r>
          </w:p>
        </w:tc>
        <w:tc>
          <w:tcPr>
            <w:tcW w:w="364" w:type="pct"/>
            <w:vAlign w:val="bottom"/>
          </w:tcPr>
          <w:p w:rsidR="00E32349" w:rsidRPr="007E4791" w:rsidRDefault="00E32349" w:rsidP="008D5BE3">
            <w:pPr>
              <w:spacing w:after="0" w:line="240" w:lineRule="auto"/>
              <w:rPr>
                <w:rFonts w:ascii="Times New Roman" w:eastAsia="Times New Roman" w:hAnsi="Times New Roman" w:cs="Times New Roman"/>
                <w:b/>
                <w:bCs/>
                <w:sz w:val="28"/>
                <w:szCs w:val="28"/>
              </w:rPr>
            </w:pPr>
          </w:p>
        </w:tc>
        <w:tc>
          <w:tcPr>
            <w:tcW w:w="562" w:type="pct"/>
            <w:noWrap/>
            <w:vAlign w:val="bottom"/>
          </w:tcPr>
          <w:p w:rsidR="00E32349" w:rsidRPr="007E4791" w:rsidRDefault="00E32349" w:rsidP="008D5BE3">
            <w:pPr>
              <w:spacing w:after="0" w:line="240" w:lineRule="auto"/>
              <w:rPr>
                <w:rFonts w:ascii="Times New Roman" w:eastAsia="Times New Roman" w:hAnsi="Times New Roman" w:cs="Times New Roman"/>
                <w:color w:val="000000"/>
                <w:sz w:val="28"/>
                <w:szCs w:val="28"/>
              </w:rPr>
            </w:pPr>
          </w:p>
        </w:tc>
      </w:tr>
      <w:tr w:rsidR="00E32349" w:rsidRPr="007E4791" w:rsidTr="00D65A1B">
        <w:trPr>
          <w:trHeight w:val="20"/>
        </w:trPr>
        <w:tc>
          <w:tcPr>
            <w:tcW w:w="4074"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Улучшается</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667</w:t>
            </w:r>
          </w:p>
        </w:tc>
        <w:tc>
          <w:tcPr>
            <w:tcW w:w="562"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70,8%</w:t>
            </w:r>
          </w:p>
        </w:tc>
      </w:tr>
      <w:tr w:rsidR="00E32349" w:rsidRPr="007E4791" w:rsidTr="00D65A1B">
        <w:trPr>
          <w:trHeight w:val="20"/>
        </w:trPr>
        <w:tc>
          <w:tcPr>
            <w:tcW w:w="4074"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Скорее улучшается</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170</w:t>
            </w:r>
          </w:p>
        </w:tc>
        <w:tc>
          <w:tcPr>
            <w:tcW w:w="562"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18,0%</w:t>
            </w:r>
          </w:p>
        </w:tc>
      </w:tr>
      <w:tr w:rsidR="00E32349" w:rsidRPr="007E4791" w:rsidTr="00D65A1B">
        <w:trPr>
          <w:trHeight w:val="20"/>
        </w:trPr>
        <w:tc>
          <w:tcPr>
            <w:tcW w:w="4074"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Осталось на прежнем уровне</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35</w:t>
            </w:r>
          </w:p>
        </w:tc>
        <w:tc>
          <w:tcPr>
            <w:tcW w:w="562"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3,7%</w:t>
            </w:r>
          </w:p>
        </w:tc>
      </w:tr>
      <w:tr w:rsidR="00E32349" w:rsidRPr="007E4791" w:rsidTr="00D65A1B">
        <w:trPr>
          <w:trHeight w:val="20"/>
        </w:trPr>
        <w:tc>
          <w:tcPr>
            <w:tcW w:w="4074"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Скорее ухудшилось</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0</w:t>
            </w:r>
          </w:p>
        </w:tc>
        <w:tc>
          <w:tcPr>
            <w:tcW w:w="562"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0,0%</w:t>
            </w:r>
          </w:p>
        </w:tc>
      </w:tr>
      <w:tr w:rsidR="00E32349" w:rsidRPr="007E4791" w:rsidTr="00D65A1B">
        <w:trPr>
          <w:trHeight w:val="20"/>
        </w:trPr>
        <w:tc>
          <w:tcPr>
            <w:tcW w:w="4074"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Ухудшилось</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0</w:t>
            </w:r>
          </w:p>
        </w:tc>
        <w:tc>
          <w:tcPr>
            <w:tcW w:w="562"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0,0%</w:t>
            </w:r>
          </w:p>
        </w:tc>
      </w:tr>
      <w:tr w:rsidR="00E32349" w:rsidRPr="007E4791" w:rsidTr="00D65A1B">
        <w:trPr>
          <w:trHeight w:val="20"/>
        </w:trPr>
        <w:tc>
          <w:tcPr>
            <w:tcW w:w="4074" w:type="pct"/>
            <w:vAlign w:val="center"/>
            <w:hideMark/>
          </w:tcPr>
          <w:p w:rsidR="00E32349" w:rsidRPr="007E4791" w:rsidRDefault="00E32349" w:rsidP="008D5BE3">
            <w:pPr>
              <w:spacing w:after="0" w:line="240" w:lineRule="auto"/>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Затрудняюсь ответить</w:t>
            </w:r>
          </w:p>
        </w:tc>
        <w:tc>
          <w:tcPr>
            <w:tcW w:w="364" w:type="pct"/>
            <w:vAlign w:val="bottom"/>
            <w:hideMark/>
          </w:tcPr>
          <w:p w:rsidR="00E32349" w:rsidRPr="007E4791" w:rsidRDefault="00E32349" w:rsidP="008D5BE3">
            <w:pPr>
              <w:spacing w:after="0" w:line="240" w:lineRule="auto"/>
              <w:jc w:val="center"/>
              <w:rPr>
                <w:rFonts w:ascii="Times New Roman" w:eastAsia="Times New Roman" w:hAnsi="Times New Roman" w:cs="Times New Roman"/>
                <w:b/>
                <w:bCs/>
                <w:sz w:val="28"/>
                <w:szCs w:val="28"/>
              </w:rPr>
            </w:pPr>
            <w:r w:rsidRPr="007E4791">
              <w:rPr>
                <w:rFonts w:ascii="Times New Roman" w:eastAsia="Times New Roman" w:hAnsi="Times New Roman" w:cs="Times New Roman"/>
                <w:b/>
                <w:bCs/>
                <w:sz w:val="28"/>
                <w:szCs w:val="28"/>
              </w:rPr>
              <w:t>1</w:t>
            </w:r>
          </w:p>
        </w:tc>
        <w:tc>
          <w:tcPr>
            <w:tcW w:w="562" w:type="pct"/>
            <w:noWrap/>
            <w:vAlign w:val="center"/>
            <w:hideMark/>
          </w:tcPr>
          <w:p w:rsidR="00E32349" w:rsidRPr="007E4791" w:rsidRDefault="00E32349" w:rsidP="008D5BE3">
            <w:pPr>
              <w:spacing w:after="0" w:line="240" w:lineRule="auto"/>
              <w:jc w:val="center"/>
              <w:rPr>
                <w:rFonts w:ascii="Times New Roman" w:eastAsia="Times New Roman" w:hAnsi="Times New Roman" w:cs="Times New Roman"/>
                <w:color w:val="000000"/>
                <w:sz w:val="28"/>
                <w:szCs w:val="28"/>
              </w:rPr>
            </w:pPr>
            <w:r w:rsidRPr="007E4791">
              <w:rPr>
                <w:rFonts w:ascii="Times New Roman" w:eastAsia="Times New Roman" w:hAnsi="Times New Roman" w:cs="Times New Roman"/>
                <w:color w:val="000000"/>
                <w:sz w:val="28"/>
                <w:szCs w:val="28"/>
              </w:rPr>
              <w:t>0,1%</w:t>
            </w:r>
          </w:p>
        </w:tc>
      </w:tr>
    </w:tbl>
    <w:p w:rsidR="00E32349" w:rsidRPr="007E4791" w:rsidRDefault="00E32349" w:rsidP="008D5BE3">
      <w:pPr>
        <w:autoSpaceDE w:val="0"/>
        <w:autoSpaceDN w:val="0"/>
        <w:adjustRightInd w:val="0"/>
        <w:spacing w:after="0" w:line="240" w:lineRule="auto"/>
        <w:rPr>
          <w:rFonts w:ascii="Times New Roman" w:hAnsi="Times New Roman" w:cs="Times New Roman"/>
          <w:b/>
          <w:sz w:val="28"/>
          <w:szCs w:val="28"/>
        </w:rPr>
      </w:pPr>
    </w:p>
    <w:p w:rsidR="00E32349" w:rsidRPr="007E4791" w:rsidRDefault="00E32349" w:rsidP="008D5BE3">
      <w:pPr>
        <w:spacing w:after="0" w:line="240" w:lineRule="auto"/>
        <w:ind w:firstLine="708"/>
        <w:jc w:val="both"/>
        <w:rPr>
          <w:rFonts w:ascii="Times New Roman" w:eastAsia="Times New Roman" w:hAnsi="Times New Roman" w:cs="Times New Roman"/>
          <w:sz w:val="28"/>
          <w:szCs w:val="28"/>
          <w:lang w:eastAsia="ru-RU"/>
        </w:rPr>
      </w:pPr>
      <w:r w:rsidRPr="007E4791">
        <w:rPr>
          <w:rFonts w:ascii="Times New Roman" w:eastAsia="Times New Roman" w:hAnsi="Times New Roman" w:cs="Times New Roman"/>
          <w:sz w:val="28"/>
          <w:szCs w:val="28"/>
          <w:lang w:eastAsia="ru-RU"/>
        </w:rPr>
        <w:t xml:space="preserve">Ввиду невозможности, из-за структуры опросного листа, произвести общую оценку ответов на вопросы, оценка соответствия качества </w:t>
      </w:r>
      <w:r w:rsidR="00C516AE">
        <w:rPr>
          <w:rFonts w:ascii="Times New Roman" w:eastAsia="Times New Roman" w:hAnsi="Times New Roman" w:cs="Times New Roman"/>
          <w:sz w:val="28"/>
          <w:szCs w:val="28"/>
          <w:lang w:eastAsia="ru-RU"/>
        </w:rPr>
        <w:t>социальных</w:t>
      </w:r>
      <w:r w:rsidRPr="007E4791">
        <w:rPr>
          <w:rFonts w:ascii="Times New Roman" w:eastAsia="Times New Roman" w:hAnsi="Times New Roman" w:cs="Times New Roman"/>
          <w:sz w:val="28"/>
          <w:szCs w:val="28"/>
          <w:lang w:eastAsia="ru-RU"/>
        </w:rPr>
        <w:t xml:space="preserve"> услуг в учреждениях социального обслуживания стандарту качества осуществляется по итогам вторичной обработки опросных листов по критериям:</w:t>
      </w:r>
    </w:p>
    <w:p w:rsidR="00E32349" w:rsidRPr="0088713E" w:rsidRDefault="0088713E" w:rsidP="008D5BE3">
      <w:pPr>
        <w:tabs>
          <w:tab w:val="left" w:pos="5400"/>
        </w:tabs>
        <w:autoSpaceDE w:val="0"/>
        <w:autoSpaceDN w:val="0"/>
        <w:adjustRightInd w:val="0"/>
        <w:spacing w:after="0" w:line="240" w:lineRule="auto"/>
        <w:ind w:firstLine="708"/>
        <w:jc w:val="right"/>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1985"/>
        <w:gridCol w:w="2506"/>
        <w:gridCol w:w="2276"/>
      </w:tblGrid>
      <w:tr w:rsidR="00E32349" w:rsidRPr="007E4791" w:rsidTr="007E4791">
        <w:trPr>
          <w:trHeight w:val="244"/>
        </w:trPr>
        <w:tc>
          <w:tcPr>
            <w:tcW w:w="1465" w:type="pct"/>
            <w:tcBorders>
              <w:top w:val="single" w:sz="4" w:space="0" w:color="auto"/>
              <w:left w:val="single" w:sz="4" w:space="0" w:color="auto"/>
              <w:bottom w:val="single" w:sz="4" w:space="0" w:color="auto"/>
              <w:right w:val="single" w:sz="4" w:space="0" w:color="auto"/>
            </w:tcBorders>
            <w:vAlign w:val="center"/>
            <w:hideMark/>
          </w:tcPr>
          <w:p w:rsidR="00E32349" w:rsidRPr="007E4791" w:rsidRDefault="00E32349" w:rsidP="008D5BE3">
            <w:pPr>
              <w:tabs>
                <w:tab w:val="left" w:pos="5400"/>
              </w:tabs>
              <w:autoSpaceDE w:val="0"/>
              <w:autoSpaceDN w:val="0"/>
              <w:adjustRightInd w:val="0"/>
              <w:spacing w:after="0" w:line="240" w:lineRule="auto"/>
              <w:jc w:val="center"/>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Параметр</w:t>
            </w:r>
          </w:p>
        </w:tc>
        <w:tc>
          <w:tcPr>
            <w:tcW w:w="1037" w:type="pct"/>
            <w:tcBorders>
              <w:top w:val="single" w:sz="4" w:space="0" w:color="auto"/>
              <w:left w:val="single" w:sz="4" w:space="0" w:color="auto"/>
              <w:bottom w:val="single" w:sz="4" w:space="0" w:color="auto"/>
              <w:right w:val="single" w:sz="4" w:space="0" w:color="auto"/>
            </w:tcBorders>
            <w:vAlign w:val="center"/>
            <w:hideMark/>
          </w:tcPr>
          <w:p w:rsidR="00E32349" w:rsidRPr="007E4791" w:rsidRDefault="00E32349" w:rsidP="008D5BE3">
            <w:pPr>
              <w:tabs>
                <w:tab w:val="left" w:pos="5400"/>
              </w:tabs>
              <w:autoSpaceDE w:val="0"/>
              <w:autoSpaceDN w:val="0"/>
              <w:adjustRightInd w:val="0"/>
              <w:spacing w:after="0" w:line="240" w:lineRule="auto"/>
              <w:jc w:val="center"/>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Показатель</w:t>
            </w:r>
          </w:p>
        </w:tc>
        <w:tc>
          <w:tcPr>
            <w:tcW w:w="1309" w:type="pct"/>
            <w:tcBorders>
              <w:top w:val="single" w:sz="4" w:space="0" w:color="auto"/>
              <w:left w:val="single" w:sz="4" w:space="0" w:color="auto"/>
              <w:bottom w:val="single" w:sz="4" w:space="0" w:color="auto"/>
              <w:right w:val="single" w:sz="4" w:space="0" w:color="auto"/>
            </w:tcBorders>
            <w:vAlign w:val="center"/>
            <w:hideMark/>
          </w:tcPr>
          <w:p w:rsidR="00E32349" w:rsidRPr="007E4791" w:rsidRDefault="00E32349" w:rsidP="008D5BE3">
            <w:pPr>
              <w:tabs>
                <w:tab w:val="left" w:pos="5400"/>
              </w:tabs>
              <w:autoSpaceDE w:val="0"/>
              <w:autoSpaceDN w:val="0"/>
              <w:adjustRightInd w:val="0"/>
              <w:spacing w:after="0" w:line="240" w:lineRule="auto"/>
              <w:jc w:val="center"/>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Критерий оценки</w:t>
            </w:r>
          </w:p>
        </w:tc>
        <w:tc>
          <w:tcPr>
            <w:tcW w:w="1189" w:type="pct"/>
            <w:tcBorders>
              <w:top w:val="single" w:sz="4" w:space="0" w:color="auto"/>
              <w:left w:val="single" w:sz="4" w:space="0" w:color="auto"/>
              <w:bottom w:val="single" w:sz="4" w:space="0" w:color="auto"/>
              <w:right w:val="single" w:sz="4" w:space="0" w:color="auto"/>
            </w:tcBorders>
            <w:vAlign w:val="center"/>
            <w:hideMark/>
          </w:tcPr>
          <w:p w:rsidR="00E32349" w:rsidRPr="007E4791" w:rsidRDefault="00E32349" w:rsidP="008D5BE3">
            <w:pPr>
              <w:tabs>
                <w:tab w:val="left" w:pos="5400"/>
              </w:tabs>
              <w:autoSpaceDE w:val="0"/>
              <w:autoSpaceDN w:val="0"/>
              <w:adjustRightInd w:val="0"/>
              <w:spacing w:after="0" w:line="240" w:lineRule="auto"/>
              <w:jc w:val="center"/>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Интерпретация оценки</w:t>
            </w:r>
          </w:p>
        </w:tc>
      </w:tr>
      <w:tr w:rsidR="00E32349" w:rsidRPr="007E4791" w:rsidTr="00D65A1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32349" w:rsidRPr="007E4791" w:rsidRDefault="00E32349" w:rsidP="008D5BE3">
            <w:pPr>
              <w:tabs>
                <w:tab w:val="left" w:pos="5400"/>
              </w:tabs>
              <w:autoSpaceDE w:val="0"/>
              <w:autoSpaceDN w:val="0"/>
              <w:adjustRightInd w:val="0"/>
              <w:spacing w:after="0" w:line="240" w:lineRule="auto"/>
              <w:jc w:val="center"/>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Качество услуг, предоставленных учреждением социального обслуживания</w:t>
            </w:r>
          </w:p>
        </w:tc>
      </w:tr>
      <w:tr w:rsidR="00E32349" w:rsidRPr="007E4791" w:rsidTr="007E4791">
        <w:tc>
          <w:tcPr>
            <w:tcW w:w="1465"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bCs/>
                <w:color w:val="000000"/>
                <w:sz w:val="24"/>
                <w:szCs w:val="28"/>
              </w:rPr>
              <w:t xml:space="preserve">Качество услуг, предоставленных учреждением социального обслуживания </w:t>
            </w:r>
          </w:p>
        </w:tc>
        <w:tc>
          <w:tcPr>
            <w:tcW w:w="1037" w:type="pct"/>
            <w:tcBorders>
              <w:top w:val="single" w:sz="4" w:space="0" w:color="auto"/>
              <w:left w:val="single" w:sz="4" w:space="0" w:color="auto"/>
              <w:bottom w:val="single" w:sz="4" w:space="0" w:color="auto"/>
              <w:right w:val="single" w:sz="4" w:space="0" w:color="auto"/>
            </w:tcBorders>
            <w:vAlign w:val="center"/>
            <w:hideMark/>
          </w:tcPr>
          <w:p w:rsidR="00E32349" w:rsidRPr="007E4791" w:rsidRDefault="00E32349" w:rsidP="008D5BE3">
            <w:pPr>
              <w:tabs>
                <w:tab w:val="left" w:pos="5400"/>
              </w:tabs>
              <w:autoSpaceDE w:val="0"/>
              <w:autoSpaceDN w:val="0"/>
              <w:adjustRightInd w:val="0"/>
              <w:spacing w:after="0" w:line="240" w:lineRule="auto"/>
              <w:jc w:val="center"/>
              <w:rPr>
                <w:rFonts w:ascii="Times New Roman" w:eastAsia="Times New Roman" w:hAnsi="Times New Roman" w:cs="Times New Roman"/>
                <w:sz w:val="24"/>
                <w:szCs w:val="28"/>
              </w:rPr>
            </w:pPr>
            <w:r w:rsidRPr="007E4791">
              <w:rPr>
                <w:rFonts w:ascii="Times New Roman" w:eastAsia="Times New Roman" w:hAnsi="Times New Roman" w:cs="Times New Roman"/>
                <w:bCs/>
                <w:color w:val="000000"/>
                <w:sz w:val="24"/>
                <w:szCs w:val="28"/>
              </w:rPr>
              <w:t>99,4% оценивают отлично и хорошо</w:t>
            </w:r>
          </w:p>
        </w:tc>
        <w:tc>
          <w:tcPr>
            <w:tcW w:w="1309"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 xml:space="preserve">Более 75 % опрошенного населения считает, что предоставленные </w:t>
            </w:r>
            <w:r w:rsidR="00C516AE">
              <w:rPr>
                <w:rFonts w:ascii="Times New Roman" w:eastAsia="Times New Roman" w:hAnsi="Times New Roman" w:cs="Times New Roman"/>
                <w:sz w:val="24"/>
                <w:szCs w:val="28"/>
              </w:rPr>
              <w:t>социальные услуги</w:t>
            </w:r>
            <w:r w:rsidRPr="007E4791">
              <w:rPr>
                <w:rFonts w:ascii="Times New Roman" w:eastAsia="Times New Roman" w:hAnsi="Times New Roman" w:cs="Times New Roman"/>
                <w:sz w:val="24"/>
                <w:szCs w:val="28"/>
              </w:rPr>
              <w:t xml:space="preserve"> удовлетворяют их потребностям</w:t>
            </w:r>
          </w:p>
        </w:tc>
        <w:tc>
          <w:tcPr>
            <w:tcW w:w="1189"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Услуга соответствует стандарту качества</w:t>
            </w:r>
          </w:p>
        </w:tc>
      </w:tr>
      <w:tr w:rsidR="00E32349" w:rsidRPr="007E4791" w:rsidTr="007E4791">
        <w:tc>
          <w:tcPr>
            <w:tcW w:w="1465" w:type="pct"/>
            <w:tcBorders>
              <w:top w:val="single" w:sz="4" w:space="0" w:color="auto"/>
              <w:left w:val="single" w:sz="4" w:space="0" w:color="auto"/>
              <w:bottom w:val="single" w:sz="4" w:space="0" w:color="auto"/>
              <w:right w:val="single" w:sz="4" w:space="0" w:color="auto"/>
            </w:tcBorders>
            <w:hideMark/>
          </w:tcPr>
          <w:p w:rsidR="00E32349" w:rsidRPr="007E4791" w:rsidRDefault="00E32349" w:rsidP="00C516AE">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Удовлетворение размером и оснащенностью помещений, в котором учреждение социального обслуживания населения предоставляет социальную услугу?</w:t>
            </w:r>
          </w:p>
        </w:tc>
        <w:tc>
          <w:tcPr>
            <w:tcW w:w="1037" w:type="pct"/>
            <w:tcBorders>
              <w:top w:val="single" w:sz="4" w:space="0" w:color="auto"/>
              <w:left w:val="single" w:sz="4" w:space="0" w:color="auto"/>
              <w:bottom w:val="single" w:sz="4" w:space="0" w:color="auto"/>
              <w:right w:val="single" w:sz="4" w:space="0" w:color="auto"/>
            </w:tcBorders>
            <w:vAlign w:val="center"/>
            <w:hideMark/>
          </w:tcPr>
          <w:p w:rsidR="00E32349" w:rsidRPr="007E4791" w:rsidRDefault="00E32349" w:rsidP="008D5BE3">
            <w:pPr>
              <w:tabs>
                <w:tab w:val="left" w:pos="5400"/>
              </w:tabs>
              <w:autoSpaceDE w:val="0"/>
              <w:autoSpaceDN w:val="0"/>
              <w:adjustRightInd w:val="0"/>
              <w:spacing w:after="0" w:line="240" w:lineRule="auto"/>
              <w:jc w:val="center"/>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96,0% удовлетворяет</w:t>
            </w:r>
          </w:p>
        </w:tc>
        <w:tc>
          <w:tcPr>
            <w:tcW w:w="1309"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 xml:space="preserve">Более 75 % опрошенного населения считает, что предоставленные </w:t>
            </w:r>
            <w:r w:rsidR="00C516AE">
              <w:rPr>
                <w:rFonts w:ascii="Times New Roman" w:eastAsia="Times New Roman" w:hAnsi="Times New Roman" w:cs="Times New Roman"/>
                <w:sz w:val="24"/>
                <w:szCs w:val="28"/>
              </w:rPr>
              <w:t>социальные услуги</w:t>
            </w:r>
            <w:r w:rsidRPr="007E4791">
              <w:rPr>
                <w:rFonts w:ascii="Times New Roman" w:eastAsia="Times New Roman" w:hAnsi="Times New Roman" w:cs="Times New Roman"/>
                <w:sz w:val="24"/>
                <w:szCs w:val="28"/>
              </w:rPr>
              <w:t xml:space="preserve"> удовлетворяют их потребностям</w:t>
            </w:r>
          </w:p>
        </w:tc>
        <w:tc>
          <w:tcPr>
            <w:tcW w:w="1189"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Услуга соответствует стандарту качества</w:t>
            </w:r>
          </w:p>
        </w:tc>
      </w:tr>
      <w:tr w:rsidR="00E32349" w:rsidRPr="007E4791" w:rsidTr="007E4791">
        <w:tc>
          <w:tcPr>
            <w:tcW w:w="1465" w:type="pct"/>
            <w:tcBorders>
              <w:top w:val="single" w:sz="4" w:space="0" w:color="auto"/>
              <w:left w:val="single" w:sz="4" w:space="0" w:color="auto"/>
              <w:bottom w:val="single" w:sz="4" w:space="0" w:color="auto"/>
              <w:right w:val="single" w:sz="4" w:space="0" w:color="auto"/>
            </w:tcBorders>
            <w:hideMark/>
          </w:tcPr>
          <w:p w:rsidR="00E32349" w:rsidRPr="007E4791" w:rsidRDefault="00E32349" w:rsidP="00C516AE">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bCs/>
                <w:sz w:val="24"/>
                <w:szCs w:val="28"/>
              </w:rPr>
              <w:t>Удовлетворение взаимодействием с сотрудником учреждения социального обслуживания, оказывающим социальную услугу?</w:t>
            </w:r>
          </w:p>
        </w:tc>
        <w:tc>
          <w:tcPr>
            <w:tcW w:w="1037" w:type="pct"/>
            <w:tcBorders>
              <w:top w:val="single" w:sz="4" w:space="0" w:color="auto"/>
              <w:left w:val="single" w:sz="4" w:space="0" w:color="auto"/>
              <w:bottom w:val="single" w:sz="4" w:space="0" w:color="auto"/>
              <w:right w:val="single" w:sz="4" w:space="0" w:color="auto"/>
            </w:tcBorders>
            <w:vAlign w:val="center"/>
            <w:hideMark/>
          </w:tcPr>
          <w:p w:rsidR="00E32349" w:rsidRPr="007E4791" w:rsidRDefault="00E32349" w:rsidP="008D5BE3">
            <w:pPr>
              <w:tabs>
                <w:tab w:val="left" w:pos="5400"/>
              </w:tabs>
              <w:autoSpaceDE w:val="0"/>
              <w:autoSpaceDN w:val="0"/>
              <w:adjustRightInd w:val="0"/>
              <w:spacing w:after="0" w:line="240" w:lineRule="auto"/>
              <w:jc w:val="center"/>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100 % удовлетворяет</w:t>
            </w:r>
          </w:p>
        </w:tc>
        <w:tc>
          <w:tcPr>
            <w:tcW w:w="1309"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 xml:space="preserve">Более 75 % опрошенного населения считает, что предоставленные </w:t>
            </w:r>
            <w:r w:rsidR="00C516AE">
              <w:rPr>
                <w:rFonts w:ascii="Times New Roman" w:eastAsia="Times New Roman" w:hAnsi="Times New Roman" w:cs="Times New Roman"/>
                <w:sz w:val="24"/>
                <w:szCs w:val="28"/>
              </w:rPr>
              <w:t>социальные услуги</w:t>
            </w:r>
            <w:r w:rsidRPr="007E4791">
              <w:rPr>
                <w:rFonts w:ascii="Times New Roman" w:eastAsia="Times New Roman" w:hAnsi="Times New Roman" w:cs="Times New Roman"/>
                <w:sz w:val="24"/>
                <w:szCs w:val="28"/>
              </w:rPr>
              <w:t xml:space="preserve"> удовлетворяют их потребностям</w:t>
            </w:r>
          </w:p>
        </w:tc>
        <w:tc>
          <w:tcPr>
            <w:tcW w:w="1189"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Услуга соответствует стандарту качества</w:t>
            </w:r>
          </w:p>
        </w:tc>
      </w:tr>
      <w:tr w:rsidR="00E32349" w:rsidRPr="007E4791" w:rsidTr="007E4791">
        <w:tc>
          <w:tcPr>
            <w:tcW w:w="1465"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tabs>
                <w:tab w:val="left" w:pos="5400"/>
              </w:tabs>
              <w:autoSpaceDE w:val="0"/>
              <w:autoSpaceDN w:val="0"/>
              <w:adjustRightInd w:val="0"/>
              <w:spacing w:after="0" w:line="240" w:lineRule="auto"/>
              <w:jc w:val="both"/>
              <w:rPr>
                <w:rFonts w:ascii="Times New Roman" w:eastAsia="Times New Roman" w:hAnsi="Times New Roman" w:cs="Times New Roman"/>
                <w:bCs/>
                <w:sz w:val="24"/>
                <w:szCs w:val="28"/>
              </w:rPr>
            </w:pPr>
            <w:r w:rsidRPr="007E4791">
              <w:rPr>
                <w:rFonts w:ascii="Times New Roman" w:eastAsia="Times New Roman" w:hAnsi="Times New Roman" w:cs="Times New Roman"/>
                <w:bCs/>
                <w:sz w:val="24"/>
                <w:szCs w:val="28"/>
              </w:rPr>
              <w:t>Комфортность условий, созданных в учреждении</w:t>
            </w:r>
          </w:p>
        </w:tc>
        <w:tc>
          <w:tcPr>
            <w:tcW w:w="1037" w:type="pct"/>
            <w:tcBorders>
              <w:top w:val="single" w:sz="4" w:space="0" w:color="auto"/>
              <w:left w:val="single" w:sz="4" w:space="0" w:color="auto"/>
              <w:bottom w:val="single" w:sz="4" w:space="0" w:color="auto"/>
              <w:right w:val="single" w:sz="4" w:space="0" w:color="auto"/>
            </w:tcBorders>
            <w:vAlign w:val="center"/>
            <w:hideMark/>
          </w:tcPr>
          <w:p w:rsidR="00E32349" w:rsidRPr="007E4791" w:rsidRDefault="00E32349" w:rsidP="008D5BE3">
            <w:pPr>
              <w:tabs>
                <w:tab w:val="left" w:pos="5400"/>
              </w:tabs>
              <w:autoSpaceDE w:val="0"/>
              <w:autoSpaceDN w:val="0"/>
              <w:adjustRightInd w:val="0"/>
              <w:spacing w:after="0" w:line="240" w:lineRule="auto"/>
              <w:jc w:val="center"/>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99,8% удовлетворяет</w:t>
            </w:r>
          </w:p>
        </w:tc>
        <w:tc>
          <w:tcPr>
            <w:tcW w:w="1309"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 xml:space="preserve">Более 75 % опрошенного населения считает, </w:t>
            </w:r>
            <w:r w:rsidRPr="007E4791">
              <w:rPr>
                <w:rFonts w:ascii="Times New Roman" w:eastAsia="Times New Roman" w:hAnsi="Times New Roman" w:cs="Times New Roman"/>
                <w:sz w:val="24"/>
                <w:szCs w:val="28"/>
              </w:rPr>
              <w:lastRenderedPageBreak/>
              <w:t xml:space="preserve">что предоставленные </w:t>
            </w:r>
            <w:r w:rsidR="00C516AE">
              <w:rPr>
                <w:rFonts w:ascii="Times New Roman" w:eastAsia="Times New Roman" w:hAnsi="Times New Roman" w:cs="Times New Roman"/>
                <w:sz w:val="24"/>
                <w:szCs w:val="28"/>
              </w:rPr>
              <w:t>социальные услуги</w:t>
            </w:r>
            <w:r w:rsidRPr="007E4791">
              <w:rPr>
                <w:rFonts w:ascii="Times New Roman" w:eastAsia="Times New Roman" w:hAnsi="Times New Roman" w:cs="Times New Roman"/>
                <w:sz w:val="24"/>
                <w:szCs w:val="28"/>
              </w:rPr>
              <w:t xml:space="preserve"> удовлетворяют их потребностям</w:t>
            </w:r>
          </w:p>
        </w:tc>
        <w:tc>
          <w:tcPr>
            <w:tcW w:w="1189"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lastRenderedPageBreak/>
              <w:t>Услуга соответствует стандарту качества</w:t>
            </w:r>
          </w:p>
        </w:tc>
      </w:tr>
      <w:tr w:rsidR="00E32349" w:rsidRPr="007E4791" w:rsidTr="00D65A1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32349" w:rsidRPr="007E4791" w:rsidRDefault="00E32349" w:rsidP="00C516AE">
            <w:pPr>
              <w:tabs>
                <w:tab w:val="left" w:pos="5400"/>
              </w:tabs>
              <w:autoSpaceDE w:val="0"/>
              <w:autoSpaceDN w:val="0"/>
              <w:adjustRightInd w:val="0"/>
              <w:spacing w:after="0" w:line="240" w:lineRule="auto"/>
              <w:jc w:val="center"/>
              <w:rPr>
                <w:rFonts w:ascii="Times New Roman" w:eastAsia="Times New Roman" w:hAnsi="Times New Roman" w:cs="Times New Roman"/>
                <w:sz w:val="24"/>
                <w:szCs w:val="28"/>
              </w:rPr>
            </w:pPr>
            <w:r w:rsidRPr="007E4791">
              <w:rPr>
                <w:rFonts w:ascii="Times New Roman" w:eastAsia="Times New Roman" w:hAnsi="Times New Roman" w:cs="Times New Roman"/>
                <w:bCs/>
                <w:sz w:val="24"/>
                <w:szCs w:val="28"/>
              </w:rPr>
              <w:lastRenderedPageBreak/>
              <w:t xml:space="preserve">Информация о порядке предоставления </w:t>
            </w:r>
            <w:r w:rsidR="00C516AE">
              <w:rPr>
                <w:rFonts w:ascii="Times New Roman" w:eastAsia="Times New Roman" w:hAnsi="Times New Roman" w:cs="Times New Roman"/>
                <w:bCs/>
                <w:sz w:val="24"/>
                <w:szCs w:val="28"/>
              </w:rPr>
              <w:t>социальной</w:t>
            </w:r>
            <w:r w:rsidRPr="007E4791">
              <w:rPr>
                <w:rFonts w:ascii="Times New Roman" w:eastAsia="Times New Roman" w:hAnsi="Times New Roman" w:cs="Times New Roman"/>
                <w:bCs/>
                <w:sz w:val="24"/>
                <w:szCs w:val="28"/>
              </w:rPr>
              <w:t xml:space="preserve"> услуги</w:t>
            </w:r>
          </w:p>
        </w:tc>
      </w:tr>
      <w:tr w:rsidR="00E32349" w:rsidRPr="007E4791" w:rsidTr="007E4791">
        <w:tc>
          <w:tcPr>
            <w:tcW w:w="1465" w:type="pct"/>
            <w:tcBorders>
              <w:top w:val="single" w:sz="4" w:space="0" w:color="auto"/>
              <w:left w:val="single" w:sz="4" w:space="0" w:color="auto"/>
              <w:bottom w:val="single" w:sz="4" w:space="0" w:color="auto"/>
              <w:right w:val="single" w:sz="4" w:space="0" w:color="auto"/>
            </w:tcBorders>
            <w:hideMark/>
          </w:tcPr>
          <w:p w:rsidR="00E32349" w:rsidRPr="007E4791" w:rsidRDefault="00E32349" w:rsidP="00C516AE">
            <w:pPr>
              <w:tabs>
                <w:tab w:val="left" w:pos="5400"/>
              </w:tabs>
              <w:autoSpaceDE w:val="0"/>
              <w:autoSpaceDN w:val="0"/>
              <w:adjustRightInd w:val="0"/>
              <w:spacing w:after="0" w:line="240" w:lineRule="auto"/>
              <w:jc w:val="both"/>
              <w:rPr>
                <w:rFonts w:ascii="Times New Roman" w:eastAsia="Times New Roman" w:hAnsi="Times New Roman" w:cs="Times New Roman"/>
                <w:bCs/>
                <w:sz w:val="24"/>
                <w:szCs w:val="28"/>
              </w:rPr>
            </w:pPr>
            <w:r w:rsidRPr="007E4791">
              <w:rPr>
                <w:rFonts w:ascii="Times New Roman" w:eastAsia="Times New Roman" w:hAnsi="Times New Roman" w:cs="Times New Roman"/>
                <w:bCs/>
                <w:sz w:val="24"/>
                <w:szCs w:val="28"/>
              </w:rPr>
              <w:t>Располагают достаточной информацией о предоставляемой социальной услуге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E32349" w:rsidRPr="007E4791" w:rsidRDefault="00E32349" w:rsidP="008D5BE3">
            <w:pPr>
              <w:tabs>
                <w:tab w:val="left" w:pos="5400"/>
              </w:tabs>
              <w:autoSpaceDE w:val="0"/>
              <w:autoSpaceDN w:val="0"/>
              <w:adjustRightInd w:val="0"/>
              <w:spacing w:after="0" w:line="240" w:lineRule="auto"/>
              <w:jc w:val="center"/>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98,9%</w:t>
            </w:r>
          </w:p>
        </w:tc>
        <w:tc>
          <w:tcPr>
            <w:tcW w:w="1309"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spacing w:after="0" w:line="240" w:lineRule="auto"/>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 xml:space="preserve">Более 75 % опрошенного населения считает, что предоставленные </w:t>
            </w:r>
            <w:r w:rsidR="00C516AE">
              <w:rPr>
                <w:rFonts w:ascii="Times New Roman" w:eastAsia="Times New Roman" w:hAnsi="Times New Roman" w:cs="Times New Roman"/>
                <w:sz w:val="24"/>
                <w:szCs w:val="28"/>
              </w:rPr>
              <w:t>социальные услуги</w:t>
            </w:r>
            <w:r w:rsidRPr="007E4791">
              <w:rPr>
                <w:rFonts w:ascii="Times New Roman" w:eastAsia="Times New Roman" w:hAnsi="Times New Roman" w:cs="Times New Roman"/>
                <w:sz w:val="24"/>
                <w:szCs w:val="28"/>
              </w:rPr>
              <w:t xml:space="preserve"> удовлетворяют их потребностям</w:t>
            </w:r>
          </w:p>
        </w:tc>
        <w:tc>
          <w:tcPr>
            <w:tcW w:w="1189"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spacing w:after="0" w:line="240" w:lineRule="auto"/>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Услуга соответствует стандарту качества</w:t>
            </w:r>
          </w:p>
        </w:tc>
      </w:tr>
      <w:tr w:rsidR="00E32349" w:rsidRPr="007E4791" w:rsidTr="007E4791">
        <w:tc>
          <w:tcPr>
            <w:tcW w:w="1465" w:type="pct"/>
            <w:tcBorders>
              <w:top w:val="single" w:sz="4" w:space="0" w:color="auto"/>
              <w:left w:val="single" w:sz="4" w:space="0" w:color="auto"/>
              <w:bottom w:val="single" w:sz="4" w:space="0" w:color="auto"/>
              <w:right w:val="single" w:sz="4" w:space="0" w:color="auto"/>
            </w:tcBorders>
            <w:hideMark/>
          </w:tcPr>
          <w:p w:rsidR="00E32349" w:rsidRPr="007E4791" w:rsidRDefault="00E32349" w:rsidP="00C516AE">
            <w:pPr>
              <w:tabs>
                <w:tab w:val="left" w:pos="5400"/>
              </w:tabs>
              <w:autoSpaceDE w:val="0"/>
              <w:autoSpaceDN w:val="0"/>
              <w:adjustRightInd w:val="0"/>
              <w:spacing w:after="0" w:line="240" w:lineRule="auto"/>
              <w:jc w:val="both"/>
              <w:rPr>
                <w:rFonts w:ascii="Times New Roman" w:eastAsia="Times New Roman" w:hAnsi="Times New Roman" w:cs="Times New Roman"/>
                <w:bCs/>
                <w:sz w:val="24"/>
                <w:szCs w:val="28"/>
              </w:rPr>
            </w:pPr>
            <w:r w:rsidRPr="007E4791">
              <w:rPr>
                <w:rFonts w:ascii="Times New Roman" w:eastAsia="Times New Roman" w:hAnsi="Times New Roman" w:cs="Times New Roman"/>
                <w:bCs/>
                <w:sz w:val="24"/>
                <w:szCs w:val="28"/>
              </w:rPr>
              <w:t>Достаточность информации о порядке предоставления социальной услуги на информационных стендах учреждения социального обслуживания</w:t>
            </w:r>
          </w:p>
        </w:tc>
        <w:tc>
          <w:tcPr>
            <w:tcW w:w="1037" w:type="pct"/>
            <w:tcBorders>
              <w:top w:val="single" w:sz="4" w:space="0" w:color="auto"/>
              <w:left w:val="single" w:sz="4" w:space="0" w:color="auto"/>
              <w:bottom w:val="single" w:sz="4" w:space="0" w:color="auto"/>
              <w:right w:val="single" w:sz="4" w:space="0" w:color="auto"/>
            </w:tcBorders>
            <w:vAlign w:val="center"/>
            <w:hideMark/>
          </w:tcPr>
          <w:p w:rsidR="00E32349" w:rsidRPr="007E4791" w:rsidRDefault="00E32349" w:rsidP="008D5BE3">
            <w:pPr>
              <w:tabs>
                <w:tab w:val="left" w:pos="5400"/>
              </w:tabs>
              <w:autoSpaceDE w:val="0"/>
              <w:autoSpaceDN w:val="0"/>
              <w:adjustRightInd w:val="0"/>
              <w:spacing w:after="0" w:line="240" w:lineRule="auto"/>
              <w:jc w:val="center"/>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98,9%</w:t>
            </w:r>
          </w:p>
        </w:tc>
        <w:tc>
          <w:tcPr>
            <w:tcW w:w="1309"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 xml:space="preserve">Более 75 % опрошенного населения считает, что предоставленные </w:t>
            </w:r>
            <w:r w:rsidR="00C516AE">
              <w:rPr>
                <w:rFonts w:ascii="Times New Roman" w:eastAsia="Times New Roman" w:hAnsi="Times New Roman" w:cs="Times New Roman"/>
                <w:sz w:val="24"/>
                <w:szCs w:val="28"/>
              </w:rPr>
              <w:t>социальные услуги</w:t>
            </w:r>
            <w:r w:rsidRPr="007E4791">
              <w:rPr>
                <w:rFonts w:ascii="Times New Roman" w:eastAsia="Times New Roman" w:hAnsi="Times New Roman" w:cs="Times New Roman"/>
                <w:sz w:val="24"/>
                <w:szCs w:val="28"/>
              </w:rPr>
              <w:t xml:space="preserve"> удовлетворяют их потребностям</w:t>
            </w:r>
          </w:p>
        </w:tc>
        <w:tc>
          <w:tcPr>
            <w:tcW w:w="1189" w:type="pct"/>
            <w:tcBorders>
              <w:top w:val="single" w:sz="4" w:space="0" w:color="auto"/>
              <w:left w:val="single" w:sz="4" w:space="0" w:color="auto"/>
              <w:bottom w:val="single" w:sz="4" w:space="0" w:color="auto"/>
              <w:right w:val="single" w:sz="4" w:space="0" w:color="auto"/>
            </w:tcBorders>
            <w:hideMark/>
          </w:tcPr>
          <w:p w:rsidR="00E32349" w:rsidRPr="007E4791" w:rsidRDefault="00E32349" w:rsidP="008D5BE3">
            <w:pPr>
              <w:tabs>
                <w:tab w:val="left" w:pos="5400"/>
              </w:tabs>
              <w:autoSpaceDE w:val="0"/>
              <w:autoSpaceDN w:val="0"/>
              <w:adjustRightInd w:val="0"/>
              <w:spacing w:after="0" w:line="240" w:lineRule="auto"/>
              <w:jc w:val="both"/>
              <w:rPr>
                <w:rFonts w:ascii="Times New Roman" w:eastAsia="Times New Roman" w:hAnsi="Times New Roman" w:cs="Times New Roman"/>
                <w:sz w:val="24"/>
                <w:szCs w:val="28"/>
              </w:rPr>
            </w:pPr>
            <w:r w:rsidRPr="007E4791">
              <w:rPr>
                <w:rFonts w:ascii="Times New Roman" w:eastAsia="Times New Roman" w:hAnsi="Times New Roman" w:cs="Times New Roman"/>
                <w:sz w:val="24"/>
                <w:szCs w:val="28"/>
              </w:rPr>
              <w:t>Услуга соответствует стандарту качества</w:t>
            </w:r>
          </w:p>
        </w:tc>
      </w:tr>
    </w:tbl>
    <w:p w:rsidR="00D51FDC" w:rsidRDefault="00D51FDC" w:rsidP="008D5BE3">
      <w:pPr>
        <w:autoSpaceDN w:val="0"/>
        <w:spacing w:after="0" w:line="240" w:lineRule="auto"/>
        <w:ind w:firstLine="450"/>
        <w:jc w:val="both"/>
        <w:rPr>
          <w:rFonts w:ascii="Times New Roman" w:hAnsi="Times New Roman"/>
          <w:sz w:val="28"/>
          <w:szCs w:val="28"/>
        </w:rPr>
      </w:pPr>
    </w:p>
    <w:p w:rsidR="007E4791" w:rsidRPr="00D51FDC" w:rsidRDefault="00D51FDC" w:rsidP="008D5BE3">
      <w:pPr>
        <w:autoSpaceDN w:val="0"/>
        <w:spacing w:after="0" w:line="240" w:lineRule="auto"/>
        <w:ind w:firstLine="450"/>
        <w:jc w:val="both"/>
        <w:rPr>
          <w:rFonts w:ascii="Times New Roman" w:eastAsia="Times New Roman" w:hAnsi="Times New Roman"/>
          <w:b/>
          <w:sz w:val="28"/>
          <w:szCs w:val="28"/>
          <w:lang w:eastAsia="ru-RU"/>
        </w:rPr>
      </w:pPr>
      <w:r>
        <w:rPr>
          <w:rFonts w:ascii="Times New Roman" w:hAnsi="Times New Roman"/>
          <w:sz w:val="28"/>
          <w:szCs w:val="28"/>
        </w:rPr>
        <w:t>Также в отчетном периоде в</w:t>
      </w:r>
      <w:r w:rsidRPr="00D51FDC">
        <w:rPr>
          <w:rFonts w:ascii="Times New Roman" w:hAnsi="Times New Roman"/>
          <w:sz w:val="28"/>
          <w:szCs w:val="28"/>
        </w:rPr>
        <w:t xml:space="preserve"> книгах отзывов и предложений в отделениях клиентами оставлено 262 положительных отзыва о деятельности Центра. Отрицательных отзывов в течение отчетного периода не зафиксировано. </w:t>
      </w:r>
      <w:r>
        <w:rPr>
          <w:rFonts w:ascii="Times New Roman" w:hAnsi="Times New Roman"/>
          <w:sz w:val="28"/>
          <w:szCs w:val="28"/>
        </w:rPr>
        <w:t>В</w:t>
      </w:r>
      <w:r w:rsidRPr="00D51FDC">
        <w:rPr>
          <w:rFonts w:ascii="Times New Roman" w:hAnsi="Times New Roman"/>
          <w:sz w:val="28"/>
          <w:szCs w:val="28"/>
        </w:rPr>
        <w:t xml:space="preserve"> течение 2015 г. в Министерство социальной политики и другие учреждения жалоб на качество предоставляемых услуг от граждан, получавших социальные услуги в Центре, не поступало.  </w:t>
      </w:r>
    </w:p>
    <w:p w:rsidR="00D51FDC" w:rsidRPr="007E4791" w:rsidRDefault="00D51FDC" w:rsidP="008D5BE3">
      <w:pPr>
        <w:pStyle w:val="a4"/>
        <w:autoSpaceDN w:val="0"/>
        <w:spacing w:after="0" w:line="240" w:lineRule="auto"/>
        <w:ind w:left="450"/>
        <w:jc w:val="both"/>
        <w:rPr>
          <w:rFonts w:ascii="Times New Roman" w:eastAsia="Times New Roman" w:hAnsi="Times New Roman"/>
          <w:b/>
          <w:sz w:val="28"/>
          <w:szCs w:val="28"/>
          <w:lang w:eastAsia="ru-RU"/>
        </w:rPr>
      </w:pPr>
    </w:p>
    <w:p w:rsidR="007E4791" w:rsidRPr="007E4791" w:rsidRDefault="007E4791" w:rsidP="008D5BE3">
      <w:pPr>
        <w:pStyle w:val="a4"/>
        <w:numPr>
          <w:ilvl w:val="0"/>
          <w:numId w:val="11"/>
        </w:numPr>
        <w:autoSpaceDN w:val="0"/>
        <w:spacing w:after="0" w:line="240" w:lineRule="auto"/>
        <w:jc w:val="center"/>
        <w:rPr>
          <w:rFonts w:ascii="Times New Roman" w:eastAsia="Times New Roman" w:hAnsi="Times New Roman"/>
          <w:b/>
          <w:sz w:val="28"/>
          <w:szCs w:val="28"/>
          <w:lang w:eastAsia="ru-RU"/>
        </w:rPr>
      </w:pPr>
      <w:r w:rsidRPr="007E4791">
        <w:rPr>
          <w:rFonts w:ascii="Times New Roman" w:eastAsia="Times New Roman" w:hAnsi="Times New Roman"/>
          <w:b/>
          <w:bCs/>
          <w:sz w:val="28"/>
          <w:szCs w:val="24"/>
          <w:lang w:eastAsia="ru-RU"/>
        </w:rPr>
        <w:t>Анализ деятельности Центра по направлениям.</w:t>
      </w:r>
    </w:p>
    <w:p w:rsidR="007E4791" w:rsidRPr="007E4791" w:rsidRDefault="007E4791" w:rsidP="008D5BE3">
      <w:pPr>
        <w:pStyle w:val="a4"/>
        <w:autoSpaceDN w:val="0"/>
        <w:spacing w:after="0" w:line="240" w:lineRule="auto"/>
        <w:ind w:left="450"/>
        <w:rPr>
          <w:rFonts w:ascii="Times New Roman" w:eastAsia="Times New Roman" w:hAnsi="Times New Roman"/>
          <w:b/>
          <w:sz w:val="28"/>
          <w:szCs w:val="28"/>
          <w:lang w:eastAsia="ru-RU"/>
        </w:rPr>
      </w:pPr>
    </w:p>
    <w:p w:rsidR="00656980" w:rsidRPr="007E4791" w:rsidRDefault="00656980" w:rsidP="008D5BE3">
      <w:pPr>
        <w:pStyle w:val="a4"/>
        <w:numPr>
          <w:ilvl w:val="1"/>
          <w:numId w:val="11"/>
        </w:numPr>
        <w:autoSpaceDN w:val="0"/>
        <w:spacing w:after="0" w:line="240" w:lineRule="auto"/>
        <w:jc w:val="center"/>
        <w:rPr>
          <w:rFonts w:ascii="Times New Roman" w:eastAsia="Times New Roman" w:hAnsi="Times New Roman"/>
          <w:b/>
          <w:sz w:val="28"/>
          <w:szCs w:val="28"/>
          <w:lang w:eastAsia="ru-RU"/>
        </w:rPr>
      </w:pPr>
      <w:proofErr w:type="spellStart"/>
      <w:r w:rsidRPr="007E4791">
        <w:rPr>
          <w:rFonts w:ascii="Times New Roman" w:eastAsia="Times New Roman" w:hAnsi="Times New Roman"/>
          <w:b/>
          <w:sz w:val="28"/>
          <w:szCs w:val="28"/>
          <w:lang w:eastAsia="ru-RU"/>
        </w:rPr>
        <w:t>Постинтернатное</w:t>
      </w:r>
      <w:proofErr w:type="spellEnd"/>
      <w:r w:rsidRPr="007E4791">
        <w:rPr>
          <w:rFonts w:ascii="Times New Roman" w:eastAsia="Times New Roman" w:hAnsi="Times New Roman"/>
          <w:b/>
          <w:sz w:val="28"/>
          <w:szCs w:val="28"/>
          <w:lang w:eastAsia="ru-RU"/>
        </w:rPr>
        <w:t xml:space="preserve"> сопровождение лиц из числа детей-сирот и детей, оставшихся без попечения родителей.</w:t>
      </w:r>
    </w:p>
    <w:p w:rsidR="00656980" w:rsidRDefault="00656980" w:rsidP="008D5BE3">
      <w:pPr>
        <w:spacing w:after="0" w:line="240" w:lineRule="auto"/>
        <w:ind w:firstLine="708"/>
        <w:jc w:val="both"/>
        <w:rPr>
          <w:rFonts w:ascii="Times New Roman" w:eastAsia="Times New Roman" w:hAnsi="Times New Roman" w:cs="Times New Roman"/>
          <w:b/>
          <w:sz w:val="28"/>
          <w:szCs w:val="28"/>
          <w:lang w:eastAsia="ru-RU"/>
        </w:rPr>
      </w:pPr>
    </w:p>
    <w:p w:rsidR="00656980" w:rsidRDefault="00656980"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инноваций в подходах можно отметить большой акцент </w:t>
      </w:r>
      <w:r w:rsidR="007E4791">
        <w:rPr>
          <w:rFonts w:ascii="Times New Roman" w:hAnsi="Times New Roman" w:cs="Times New Roman"/>
          <w:sz w:val="28"/>
          <w:szCs w:val="28"/>
        </w:rPr>
        <w:t xml:space="preserve">внимания в социальной политике региона </w:t>
      </w:r>
      <w:r>
        <w:rPr>
          <w:rFonts w:ascii="Times New Roman" w:hAnsi="Times New Roman" w:cs="Times New Roman"/>
          <w:sz w:val="28"/>
          <w:szCs w:val="28"/>
        </w:rPr>
        <w:t>на сопровождени</w:t>
      </w:r>
      <w:r w:rsidR="00BC107E" w:rsidRPr="00D0133F">
        <w:rPr>
          <w:rFonts w:ascii="Times New Roman" w:hAnsi="Times New Roman" w:cs="Times New Roman"/>
          <w:sz w:val="28"/>
          <w:szCs w:val="28"/>
        </w:rPr>
        <w:t>е</w:t>
      </w:r>
      <w:r>
        <w:rPr>
          <w:rFonts w:ascii="Times New Roman" w:hAnsi="Times New Roman" w:cs="Times New Roman"/>
          <w:sz w:val="28"/>
          <w:szCs w:val="28"/>
        </w:rPr>
        <w:t xml:space="preserve"> лиц из числа детей-сирот и детей, оставшихся без попечения родителей. Это отразилось на внедрении новой </w:t>
      </w:r>
      <w:r w:rsidR="00C516AE">
        <w:rPr>
          <w:rFonts w:ascii="Times New Roman" w:hAnsi="Times New Roman" w:cs="Times New Roman"/>
          <w:sz w:val="28"/>
          <w:szCs w:val="28"/>
        </w:rPr>
        <w:t>социальной</w:t>
      </w:r>
      <w:r>
        <w:rPr>
          <w:rFonts w:ascii="Times New Roman" w:hAnsi="Times New Roman" w:cs="Times New Roman"/>
          <w:sz w:val="28"/>
          <w:szCs w:val="28"/>
        </w:rPr>
        <w:t xml:space="preserve"> услуги, разработке новой технологии обслуживания данной категории граждан, а также переориентации специалистов на развитие новых форм работы с учетом специфики и повышение своей профессиональной компетенции.</w:t>
      </w:r>
    </w:p>
    <w:p w:rsidR="00A27E81" w:rsidRDefault="00A27E81" w:rsidP="008D5BE3">
      <w:pPr>
        <w:spacing w:after="0" w:line="240" w:lineRule="auto"/>
        <w:ind w:firstLine="708"/>
        <w:jc w:val="both"/>
        <w:rPr>
          <w:rFonts w:ascii="Times New Roman" w:hAnsi="Times New Roman" w:cs="Times New Roman"/>
          <w:sz w:val="28"/>
          <w:szCs w:val="28"/>
        </w:rPr>
      </w:pPr>
      <w:r w:rsidRPr="00A27E81">
        <w:rPr>
          <w:rFonts w:ascii="Times New Roman" w:hAnsi="Times New Roman" w:cs="Times New Roman"/>
          <w:sz w:val="28"/>
          <w:szCs w:val="28"/>
        </w:rPr>
        <w:t>Актуальными</w:t>
      </w:r>
      <w:r>
        <w:rPr>
          <w:rFonts w:ascii="Times New Roman" w:hAnsi="Times New Roman" w:cs="Times New Roman"/>
          <w:sz w:val="28"/>
          <w:szCs w:val="28"/>
        </w:rPr>
        <w:t xml:space="preserve"> проблемами сирот во все времена оста</w:t>
      </w:r>
      <w:r w:rsidR="007E4791">
        <w:rPr>
          <w:rFonts w:ascii="Times New Roman" w:hAnsi="Times New Roman" w:cs="Times New Roman"/>
          <w:sz w:val="28"/>
          <w:szCs w:val="28"/>
        </w:rPr>
        <w:t>ю</w:t>
      </w:r>
      <w:r>
        <w:rPr>
          <w:rFonts w:ascii="Times New Roman" w:hAnsi="Times New Roman" w:cs="Times New Roman"/>
          <w:sz w:val="28"/>
          <w:szCs w:val="28"/>
        </w:rPr>
        <w:t>тся их адаптация и самореализация, как в жизни, так и в учебе. Сироты привыкли к «денежной» мотивации для дальнейшего планирования своей жизни. Данную тенденцию можно констатировать, н</w:t>
      </w:r>
      <w:r w:rsidR="00791C00">
        <w:rPr>
          <w:rFonts w:ascii="Times New Roman" w:hAnsi="Times New Roman" w:cs="Times New Roman"/>
          <w:sz w:val="28"/>
          <w:szCs w:val="28"/>
        </w:rPr>
        <w:t>е</w:t>
      </w:r>
      <w:r>
        <w:rPr>
          <w:rFonts w:ascii="Times New Roman" w:hAnsi="Times New Roman" w:cs="Times New Roman"/>
          <w:sz w:val="28"/>
          <w:szCs w:val="28"/>
        </w:rPr>
        <w:t xml:space="preserve"> проводя специальных опросов</w:t>
      </w:r>
      <w:r w:rsidR="009E2937">
        <w:rPr>
          <w:rFonts w:ascii="Times New Roman" w:hAnsi="Times New Roman" w:cs="Times New Roman"/>
          <w:sz w:val="28"/>
          <w:szCs w:val="28"/>
        </w:rPr>
        <w:t>.</w:t>
      </w:r>
      <w:r>
        <w:rPr>
          <w:rFonts w:ascii="Times New Roman" w:hAnsi="Times New Roman" w:cs="Times New Roman"/>
          <w:sz w:val="28"/>
          <w:szCs w:val="28"/>
        </w:rPr>
        <w:t xml:space="preserve"> </w:t>
      </w:r>
    </w:p>
    <w:p w:rsidR="00D0133F" w:rsidRDefault="00791C00" w:rsidP="008D5BE3">
      <w:pPr>
        <w:spacing w:after="0" w:line="240" w:lineRule="auto"/>
        <w:ind w:firstLine="708"/>
        <w:jc w:val="both"/>
        <w:rPr>
          <w:rFonts w:ascii="Times New Roman" w:hAnsi="Times New Roman" w:cs="Times New Roman"/>
          <w:sz w:val="28"/>
          <w:szCs w:val="28"/>
        </w:rPr>
      </w:pPr>
      <w:r w:rsidRPr="00791C00">
        <w:rPr>
          <w:rFonts w:ascii="Times New Roman" w:hAnsi="Times New Roman" w:cs="Times New Roman"/>
          <w:sz w:val="28"/>
          <w:szCs w:val="28"/>
        </w:rPr>
        <w:t>По состоянию на начало 201</w:t>
      </w:r>
      <w:r w:rsidR="005B64D4">
        <w:rPr>
          <w:rFonts w:ascii="Times New Roman" w:hAnsi="Times New Roman" w:cs="Times New Roman"/>
          <w:sz w:val="28"/>
          <w:szCs w:val="28"/>
        </w:rPr>
        <w:t>5</w:t>
      </w:r>
      <w:r w:rsidRPr="00791C00">
        <w:rPr>
          <w:rFonts w:ascii="Times New Roman" w:hAnsi="Times New Roman" w:cs="Times New Roman"/>
          <w:sz w:val="28"/>
          <w:szCs w:val="28"/>
        </w:rPr>
        <w:t xml:space="preserve"> года в Калининградской области проживает </w:t>
      </w:r>
      <w:r w:rsidR="005B64D4">
        <w:rPr>
          <w:rFonts w:ascii="Times New Roman" w:hAnsi="Times New Roman" w:cs="Times New Roman"/>
          <w:sz w:val="28"/>
          <w:szCs w:val="28"/>
        </w:rPr>
        <w:t>около</w:t>
      </w:r>
      <w:r w:rsidRPr="00791C00">
        <w:rPr>
          <w:rFonts w:ascii="Times New Roman" w:hAnsi="Times New Roman" w:cs="Times New Roman"/>
          <w:sz w:val="28"/>
          <w:szCs w:val="28"/>
        </w:rPr>
        <w:t xml:space="preserve"> </w:t>
      </w:r>
      <w:r w:rsidR="005B64D4">
        <w:rPr>
          <w:rFonts w:ascii="Times New Roman" w:hAnsi="Times New Roman" w:cs="Times New Roman"/>
          <w:sz w:val="28"/>
          <w:szCs w:val="28"/>
        </w:rPr>
        <w:t>20</w:t>
      </w:r>
      <w:r w:rsidRPr="00791C00">
        <w:rPr>
          <w:rFonts w:ascii="Times New Roman" w:hAnsi="Times New Roman" w:cs="Times New Roman"/>
          <w:sz w:val="28"/>
          <w:szCs w:val="28"/>
        </w:rPr>
        <w:t>00 лиц из числа детей-сирот и детей, оставшихся без попечения родителей. 8</w:t>
      </w:r>
      <w:r w:rsidR="005B64D4">
        <w:rPr>
          <w:rFonts w:ascii="Times New Roman" w:hAnsi="Times New Roman" w:cs="Times New Roman"/>
          <w:sz w:val="28"/>
          <w:szCs w:val="28"/>
        </w:rPr>
        <w:t>96</w:t>
      </w:r>
      <w:r w:rsidRPr="00791C00">
        <w:rPr>
          <w:rFonts w:ascii="Times New Roman" w:hAnsi="Times New Roman" w:cs="Times New Roman"/>
          <w:sz w:val="28"/>
          <w:szCs w:val="28"/>
        </w:rPr>
        <w:t xml:space="preserve"> из них – выпускники учреждений для детей-сирот </w:t>
      </w:r>
      <w:r w:rsidRPr="00791C00">
        <w:rPr>
          <w:rFonts w:ascii="Times New Roman" w:hAnsi="Times New Roman" w:cs="Times New Roman"/>
          <w:sz w:val="28"/>
          <w:szCs w:val="28"/>
        </w:rPr>
        <w:lastRenderedPageBreak/>
        <w:t xml:space="preserve">и детей, оставшихся без попечения родителей. Государственные меры поддержки позволяют дать этим ребятам хороший старт в их новой жизни за пределами учреждения. Однако практика показала, что такие граждане зачастую к жизни в социуме просто не приспособлены. У </w:t>
      </w:r>
      <w:r w:rsidR="007E4791">
        <w:rPr>
          <w:rFonts w:ascii="Times New Roman" w:hAnsi="Times New Roman" w:cs="Times New Roman"/>
          <w:sz w:val="28"/>
          <w:szCs w:val="28"/>
        </w:rPr>
        <w:t>них</w:t>
      </w:r>
      <w:r w:rsidRPr="00791C00">
        <w:rPr>
          <w:rFonts w:ascii="Times New Roman" w:hAnsi="Times New Roman" w:cs="Times New Roman"/>
          <w:sz w:val="28"/>
          <w:szCs w:val="28"/>
        </w:rPr>
        <w:t xml:space="preserve"> нередко отсутствуют элементарные бытовые, коммуникативные, профессиональные и т.д. навыки, что повышает риск развития социального неблагополучия в семьях этой категории лиц. Центр социальной помощи семье и детям с начала 2014 года также проводит работу в данном направлении. </w:t>
      </w:r>
    </w:p>
    <w:p w:rsidR="00B4175A" w:rsidRDefault="00B4175A"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2015 года внедрена новая </w:t>
      </w:r>
      <w:r w:rsidR="00C516AE">
        <w:rPr>
          <w:rFonts w:ascii="Times New Roman" w:hAnsi="Times New Roman" w:cs="Times New Roman"/>
          <w:sz w:val="28"/>
          <w:szCs w:val="28"/>
        </w:rPr>
        <w:t>социальная</w:t>
      </w:r>
      <w:r>
        <w:rPr>
          <w:rFonts w:ascii="Times New Roman" w:hAnsi="Times New Roman" w:cs="Times New Roman"/>
          <w:sz w:val="28"/>
          <w:szCs w:val="28"/>
        </w:rPr>
        <w:t xml:space="preserve"> услуга «Социальное обслуживание (</w:t>
      </w:r>
      <w:proofErr w:type="spellStart"/>
      <w:r>
        <w:rPr>
          <w:rFonts w:ascii="Times New Roman" w:hAnsi="Times New Roman" w:cs="Times New Roman"/>
          <w:sz w:val="28"/>
          <w:szCs w:val="28"/>
        </w:rPr>
        <w:t>постинтернатное</w:t>
      </w:r>
      <w:proofErr w:type="spellEnd"/>
      <w:r>
        <w:rPr>
          <w:rFonts w:ascii="Times New Roman" w:hAnsi="Times New Roman" w:cs="Times New Roman"/>
          <w:sz w:val="28"/>
          <w:szCs w:val="28"/>
        </w:rPr>
        <w:t xml:space="preserve"> сопровождение) в полустационарной форме детей-сирот и детей, оставшихся без попечения родителей, </w:t>
      </w:r>
      <w:r w:rsidRPr="00B4175A">
        <w:rPr>
          <w:rFonts w:ascii="Times New Roman" w:hAnsi="Times New Roman" w:cs="Times New Roman"/>
          <w:sz w:val="28"/>
          <w:szCs w:val="28"/>
        </w:rPr>
        <w:t>лиц из числа детей-сирот и детей, оставшихся без попечения родителей</w:t>
      </w:r>
      <w:r>
        <w:rPr>
          <w:rFonts w:ascii="Times New Roman" w:hAnsi="Times New Roman" w:cs="Times New Roman"/>
          <w:sz w:val="28"/>
          <w:szCs w:val="28"/>
        </w:rPr>
        <w:t>», порядок оказания которой утвержден Приказом Министерства социальной политики от 19.12.2014 г. № 516. В соответствии с порядком гражданам данной категории предоставлялись социально-медицинские, социально-педагогические, социально-психологические, социально-трудовые, социально-правовые услуги.</w:t>
      </w:r>
    </w:p>
    <w:p w:rsidR="00791C00" w:rsidRPr="00791C00" w:rsidRDefault="00B4175A"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91C00" w:rsidRPr="00791C00">
        <w:rPr>
          <w:rFonts w:ascii="Times New Roman" w:hAnsi="Times New Roman" w:cs="Times New Roman"/>
          <w:sz w:val="28"/>
          <w:szCs w:val="28"/>
        </w:rPr>
        <w:t>Социальное сопровождение граждан данной категории имеет большое значение не только в связи с отсутствием у молодых людей этой категории навыков семейного воспитания, но и с потребностью предоставить лицам из числа детей-сирот и детей, оставшихся без попечения родителей, возможность гармонично развиваться в соответствии с новыми условиями, предъявляемыми социумом.</w:t>
      </w:r>
    </w:p>
    <w:p w:rsidR="00D0133F" w:rsidRDefault="00791C00" w:rsidP="008D5BE3">
      <w:pPr>
        <w:spacing w:after="0" w:line="240" w:lineRule="auto"/>
        <w:ind w:firstLine="708"/>
        <w:jc w:val="both"/>
        <w:rPr>
          <w:rFonts w:ascii="Times New Roman" w:hAnsi="Times New Roman" w:cs="Times New Roman"/>
          <w:sz w:val="28"/>
          <w:szCs w:val="28"/>
        </w:rPr>
      </w:pPr>
      <w:r w:rsidRPr="00791C00">
        <w:rPr>
          <w:rFonts w:ascii="Times New Roman" w:hAnsi="Times New Roman" w:cs="Times New Roman"/>
          <w:sz w:val="28"/>
          <w:szCs w:val="28"/>
        </w:rPr>
        <w:t xml:space="preserve">По решению Министерства социальной политики в июне в 2014 г. в г. Калининграде открыто новое отделение Центра – </w:t>
      </w:r>
      <w:proofErr w:type="spellStart"/>
      <w:r w:rsidRPr="00791C00">
        <w:rPr>
          <w:rFonts w:ascii="Times New Roman" w:hAnsi="Times New Roman" w:cs="Times New Roman"/>
          <w:sz w:val="28"/>
          <w:szCs w:val="28"/>
        </w:rPr>
        <w:t>постинтернатного</w:t>
      </w:r>
      <w:proofErr w:type="spellEnd"/>
      <w:r w:rsidRPr="00791C00">
        <w:rPr>
          <w:rFonts w:ascii="Times New Roman" w:hAnsi="Times New Roman" w:cs="Times New Roman"/>
          <w:sz w:val="28"/>
          <w:szCs w:val="28"/>
        </w:rPr>
        <w:t xml:space="preserve"> сопровождения и социальной адаптации лиц, из числа детей-сирот и детей, оставшихся без попечения родителей, с целью оказания им необходимой помощи, направленной на создание условий для успешной интеграции в социум. Появление нового направления работы позволило Центру полнее осуществить принципы преемственности и непрерывности в сопровождении детей-сирот и детей, оставшихся без попечения родителей до периода устойчивой </w:t>
      </w:r>
      <w:proofErr w:type="spellStart"/>
      <w:r w:rsidRPr="00791C00">
        <w:rPr>
          <w:rFonts w:ascii="Times New Roman" w:hAnsi="Times New Roman" w:cs="Times New Roman"/>
          <w:sz w:val="28"/>
          <w:szCs w:val="28"/>
        </w:rPr>
        <w:t>постинтернатной</w:t>
      </w:r>
      <w:proofErr w:type="spellEnd"/>
      <w:r w:rsidRPr="00791C00">
        <w:rPr>
          <w:rFonts w:ascii="Times New Roman" w:hAnsi="Times New Roman" w:cs="Times New Roman"/>
          <w:sz w:val="28"/>
          <w:szCs w:val="28"/>
        </w:rPr>
        <w:t xml:space="preserve"> адаптации (до 23 лет). </w:t>
      </w:r>
    </w:p>
    <w:p w:rsidR="00791C00" w:rsidRDefault="007E4791"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2015 году данным направлением были охвачены все отделения Центра в 16 муниципальных образованиях </w:t>
      </w:r>
      <w:r w:rsidR="00D0133F">
        <w:rPr>
          <w:rFonts w:ascii="Times New Roman" w:hAnsi="Times New Roman" w:cs="Times New Roman"/>
          <w:sz w:val="28"/>
          <w:szCs w:val="28"/>
        </w:rPr>
        <w:t xml:space="preserve">Калининградской </w:t>
      </w:r>
      <w:r>
        <w:rPr>
          <w:rFonts w:ascii="Times New Roman" w:hAnsi="Times New Roman" w:cs="Times New Roman"/>
          <w:sz w:val="28"/>
          <w:szCs w:val="28"/>
        </w:rPr>
        <w:t>области.</w:t>
      </w:r>
    </w:p>
    <w:p w:rsidR="00B97B79" w:rsidRDefault="00B97B79"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Заключение договора о социальном обслуживании</w:t>
      </w:r>
      <w:r w:rsidR="00234F5E">
        <w:rPr>
          <w:rFonts w:ascii="Times New Roman" w:hAnsi="Times New Roman" w:cs="Times New Roman"/>
          <w:sz w:val="28"/>
          <w:szCs w:val="28"/>
        </w:rPr>
        <w:t xml:space="preserve"> производится при обращении выпускника учреждения для детей-сирот и детей, оставшихся без попечения родителей, в отделение Центра. Наиболее распространенными причинами обращения граждан данной категории являются потребность в трудоустройстве, оформлении мер социальной поддержки и оформлении документов.</w:t>
      </w:r>
    </w:p>
    <w:p w:rsidR="00CE7359" w:rsidRDefault="00234F5E"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договора специалисты составляют, совместно с </w:t>
      </w:r>
      <w:r w:rsidR="007E4791">
        <w:rPr>
          <w:rFonts w:ascii="Times New Roman" w:hAnsi="Times New Roman" w:cs="Times New Roman"/>
          <w:sz w:val="28"/>
          <w:szCs w:val="28"/>
        </w:rPr>
        <w:t>клиентом</w:t>
      </w:r>
      <w:r>
        <w:rPr>
          <w:rFonts w:ascii="Times New Roman" w:hAnsi="Times New Roman" w:cs="Times New Roman"/>
          <w:sz w:val="28"/>
          <w:szCs w:val="28"/>
        </w:rPr>
        <w:t xml:space="preserve"> индивидуальный план сопровождения. На данном этапе специалист выявляет у выпускника существующие проблемы, определяют с </w:t>
      </w:r>
      <w:r>
        <w:rPr>
          <w:rFonts w:ascii="Times New Roman" w:hAnsi="Times New Roman" w:cs="Times New Roman"/>
          <w:sz w:val="28"/>
          <w:szCs w:val="28"/>
        </w:rPr>
        <w:lastRenderedPageBreak/>
        <w:t>ним цель совместной работы и устана</w:t>
      </w:r>
      <w:r w:rsidR="00411F60">
        <w:rPr>
          <w:rFonts w:ascii="Times New Roman" w:hAnsi="Times New Roman" w:cs="Times New Roman"/>
          <w:sz w:val="28"/>
          <w:szCs w:val="28"/>
        </w:rPr>
        <w:t>вливают сроки,</w:t>
      </w:r>
      <w:r w:rsidR="00CE7359">
        <w:rPr>
          <w:rFonts w:ascii="Times New Roman" w:hAnsi="Times New Roman" w:cs="Times New Roman"/>
          <w:sz w:val="28"/>
          <w:szCs w:val="28"/>
        </w:rPr>
        <w:t xml:space="preserve"> за которые необходимо реализовать мероприятия в рамках плана. </w:t>
      </w:r>
    </w:p>
    <w:p w:rsidR="00234F5E" w:rsidRDefault="00CE7359"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специалистов по социальной работе выстраивается поэтапно. Специалисты планируют свою работу исходя из запросов выпускников.</w:t>
      </w:r>
    </w:p>
    <w:p w:rsidR="00CE7359" w:rsidRDefault="00CE7359"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важен первый этап – анализ ситуации. Важно провести его очень тщательно и подробно, так как это определяет содержание конкретной работы</w:t>
      </w:r>
      <w:r w:rsidR="001379DE">
        <w:rPr>
          <w:rFonts w:ascii="Times New Roman" w:hAnsi="Times New Roman" w:cs="Times New Roman"/>
          <w:sz w:val="28"/>
          <w:szCs w:val="28"/>
        </w:rPr>
        <w:t xml:space="preserve">. Выявление потребностей и оценка возможностей позволяют определить направления работы, предвидеть и оценить те затруднения, возможные риски, которые могут возникнуть в процессе сопровождения и найти пути их преодоления. </w:t>
      </w:r>
    </w:p>
    <w:p w:rsidR="001379DE" w:rsidRDefault="001379DE"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 этап – это собственно работа специалиста, которая включается в себя цели и задачи, конкретные мероприятия, сроки реализации, ответственные лица, участие родственников, других заинтересованных лиц.</w:t>
      </w:r>
    </w:p>
    <w:p w:rsidR="001379DE" w:rsidRDefault="001379DE"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понимать, что индивидуальный план работы составляется в первую очередь для выпускника</w:t>
      </w:r>
      <w:r w:rsidR="004A6FDC">
        <w:rPr>
          <w:rFonts w:ascii="Times New Roman" w:hAnsi="Times New Roman" w:cs="Times New Roman"/>
          <w:sz w:val="28"/>
          <w:szCs w:val="28"/>
        </w:rPr>
        <w:t>, а не для специалиста, поэтому ключевым моментом при составлении плана является выявление потребностей выпускника, исходя из которых</w:t>
      </w:r>
      <w:r w:rsidR="00BC107E">
        <w:rPr>
          <w:rFonts w:ascii="Times New Roman" w:hAnsi="Times New Roman" w:cs="Times New Roman"/>
          <w:sz w:val="28"/>
          <w:szCs w:val="28"/>
        </w:rPr>
        <w:t>,</w:t>
      </w:r>
      <w:r w:rsidR="004A6FDC">
        <w:rPr>
          <w:rFonts w:ascii="Times New Roman" w:hAnsi="Times New Roman" w:cs="Times New Roman"/>
          <w:sz w:val="28"/>
          <w:szCs w:val="28"/>
        </w:rPr>
        <w:t xml:space="preserve"> ставятся цели и задачи. Процесс сопровождения направлен на развитие умений и навыков</w:t>
      </w:r>
      <w:r w:rsidR="0011069F">
        <w:rPr>
          <w:rFonts w:ascii="Times New Roman" w:hAnsi="Times New Roman" w:cs="Times New Roman"/>
          <w:sz w:val="28"/>
          <w:szCs w:val="28"/>
        </w:rPr>
        <w:t xml:space="preserve"> </w:t>
      </w:r>
      <w:r w:rsidR="004A6FDC">
        <w:rPr>
          <w:rFonts w:ascii="Times New Roman" w:hAnsi="Times New Roman" w:cs="Times New Roman"/>
          <w:sz w:val="28"/>
          <w:szCs w:val="28"/>
        </w:rPr>
        <w:t>клиента, необходимых для самостоятельной жизни. При этом выпускник должен быть заинтересован в конечном результате, поэтому постановка целей и задач осуществля</w:t>
      </w:r>
      <w:r w:rsidR="001D3DBD">
        <w:rPr>
          <w:rFonts w:ascii="Times New Roman" w:hAnsi="Times New Roman" w:cs="Times New Roman"/>
          <w:sz w:val="28"/>
          <w:szCs w:val="28"/>
        </w:rPr>
        <w:t>е</w:t>
      </w:r>
      <w:r w:rsidR="004A6FDC">
        <w:rPr>
          <w:rFonts w:ascii="Times New Roman" w:hAnsi="Times New Roman" w:cs="Times New Roman"/>
          <w:sz w:val="28"/>
          <w:szCs w:val="28"/>
        </w:rPr>
        <w:t>тся совместно с выпускником, он активно участв</w:t>
      </w:r>
      <w:r w:rsidR="001D3DBD">
        <w:rPr>
          <w:rFonts w:ascii="Times New Roman" w:hAnsi="Times New Roman" w:cs="Times New Roman"/>
          <w:sz w:val="28"/>
          <w:szCs w:val="28"/>
        </w:rPr>
        <w:t>ует</w:t>
      </w:r>
      <w:r w:rsidR="004A6FDC">
        <w:rPr>
          <w:rFonts w:ascii="Times New Roman" w:hAnsi="Times New Roman" w:cs="Times New Roman"/>
          <w:sz w:val="28"/>
          <w:szCs w:val="28"/>
        </w:rPr>
        <w:t xml:space="preserve"> в процессе их достижения.</w:t>
      </w:r>
    </w:p>
    <w:p w:rsidR="004A6FDC" w:rsidRDefault="004A6FDC"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Цели могут быть долгосрочные и краткосрочные. В данном случае, долгосрочная цель – подготовка выпускника к самостоятельной жизни. Эта цель является общей для всех: и для выпускника и для специалистов. Краткосрочные цели (их можно считать задачами) – это этапы достижения долгосрочной цели.</w:t>
      </w:r>
    </w:p>
    <w:p w:rsidR="004A6FDC" w:rsidRDefault="004A6FDC"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 обсуждаются и формулируются выпускником. Необходимо ставить задачи таким образом, чтобы они характеризовали достижения выпускника, его продвижение, а не действия специалистов. Поэтому</w:t>
      </w:r>
      <w:r w:rsidR="002D02BA">
        <w:rPr>
          <w:rFonts w:ascii="Times New Roman" w:hAnsi="Times New Roman" w:cs="Times New Roman"/>
          <w:sz w:val="28"/>
          <w:szCs w:val="28"/>
        </w:rPr>
        <w:t xml:space="preserve"> задачи формулируются в виде конкретных навыков, умений или действий выпускника.</w:t>
      </w:r>
    </w:p>
    <w:p w:rsidR="002D02BA" w:rsidRDefault="002D02BA"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Мониторинг плана сопровождения предусматривает как отражение динамики процесса, так и оценку исходной ситуации, промежуточные и итоговые результаты деятельности. Данные мониторинга обязательно фиксируются в учетной карте. На основании их анализа производится корректировка плана с учетом изменяющихся потребностей выпускника и ситуации. Планируется новый этап сопровождения с ясными, реальными, конкретными задачами и планом мероприятий.</w:t>
      </w:r>
    </w:p>
    <w:p w:rsidR="002D02BA" w:rsidRDefault="002D02BA"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мониторинге:</w:t>
      </w:r>
    </w:p>
    <w:p w:rsidR="002D02BA" w:rsidRDefault="002D02BA"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оценивается выполнение поставленных задач (овладение навыками и умениями), удовлетворение потребностей и реализация ожиданий;</w:t>
      </w:r>
    </w:p>
    <w:p w:rsidR="002D02BA" w:rsidRDefault="002D02BA"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оценка производится и специалистами и самим выпускником, при этом приоритетным мнением является мнение выпускника;</w:t>
      </w:r>
    </w:p>
    <w:p w:rsidR="002D02BA" w:rsidRDefault="002D02BA"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оценивается, насколько выпускник реализует навыки и умения в повседневной жизни;</w:t>
      </w:r>
    </w:p>
    <w:p w:rsidR="002D02BA" w:rsidRDefault="002D02BA"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производится анализ факторов, влияющих на процесс сопровождения (эффективность сотрудничества, пригодность методов, организационный уровень, и т.д.);</w:t>
      </w:r>
    </w:p>
    <w:p w:rsidR="002D02BA" w:rsidRPr="00791C00" w:rsidRDefault="002D02BA"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формулируются выводы для дальнейшей деятельности.</w:t>
      </w:r>
    </w:p>
    <w:p w:rsidR="00791C00" w:rsidRPr="00791C00" w:rsidRDefault="00791C00" w:rsidP="008D5BE3">
      <w:pPr>
        <w:spacing w:after="0" w:line="240" w:lineRule="auto"/>
        <w:ind w:firstLine="708"/>
        <w:jc w:val="both"/>
        <w:rPr>
          <w:rFonts w:ascii="Times New Roman" w:hAnsi="Times New Roman" w:cs="Times New Roman"/>
          <w:sz w:val="28"/>
          <w:szCs w:val="28"/>
        </w:rPr>
      </w:pPr>
      <w:r w:rsidRPr="00791C00">
        <w:rPr>
          <w:rFonts w:ascii="Times New Roman" w:hAnsi="Times New Roman" w:cs="Times New Roman"/>
          <w:sz w:val="28"/>
          <w:szCs w:val="28"/>
        </w:rPr>
        <w:t xml:space="preserve">За отчётный период за услугами в Центр обратилось </w:t>
      </w:r>
      <w:r w:rsidR="00400E56" w:rsidRPr="001D3DBD">
        <w:rPr>
          <w:rFonts w:ascii="Times New Roman" w:hAnsi="Times New Roman" w:cs="Times New Roman"/>
          <w:sz w:val="28"/>
          <w:szCs w:val="28"/>
        </w:rPr>
        <w:t>896</w:t>
      </w:r>
      <w:r w:rsidRPr="00791C00">
        <w:rPr>
          <w:rFonts w:ascii="Times New Roman" w:hAnsi="Times New Roman" w:cs="Times New Roman"/>
          <w:sz w:val="28"/>
          <w:szCs w:val="28"/>
        </w:rPr>
        <w:t xml:space="preserve"> человек, из них </w:t>
      </w:r>
      <w:r w:rsidR="00400E56">
        <w:rPr>
          <w:rFonts w:ascii="Times New Roman" w:hAnsi="Times New Roman" w:cs="Times New Roman"/>
          <w:sz w:val="28"/>
          <w:szCs w:val="28"/>
        </w:rPr>
        <w:t xml:space="preserve">100 </w:t>
      </w:r>
      <w:r w:rsidRPr="00791C00">
        <w:rPr>
          <w:rFonts w:ascii="Times New Roman" w:hAnsi="Times New Roman" w:cs="Times New Roman"/>
          <w:sz w:val="28"/>
          <w:szCs w:val="28"/>
        </w:rPr>
        <w:t xml:space="preserve">– в специализированном отделении, которое осуществляло комплексное социальное сопровождение лих данной категории граждан, получивших квартиры по ул. Левитана. Именно деятельность этого отделения продемонстрировала особенности социального сопровождения клиентов данной категории, высветила их проблемы. Услуги направлялись на развитие социальной компетентности, житейских умений и навыков, оказание помощи в профессиональном самоопределении и трудоустройстве, подготовку к семейной жизни, профилактику вредных привычек, формирование адаптивных механизмов, позволяющих им приспособиться к новым условиям жизни. С клиентами работали психолог, специалист по социальной работе, юрист, парикмахер, в обязанности которого входило не только оказание парикмахерских услуг, но и обучение молодых людей, желающих получить профессию парикмахера. </w:t>
      </w:r>
    </w:p>
    <w:p w:rsidR="00791C00" w:rsidRDefault="00791C00" w:rsidP="008D5BE3">
      <w:pPr>
        <w:spacing w:after="0" w:line="240" w:lineRule="auto"/>
        <w:ind w:firstLine="708"/>
        <w:jc w:val="both"/>
        <w:rPr>
          <w:rFonts w:ascii="Times New Roman" w:hAnsi="Times New Roman" w:cs="Times New Roman"/>
          <w:sz w:val="28"/>
          <w:szCs w:val="28"/>
        </w:rPr>
      </w:pPr>
      <w:r w:rsidRPr="00791C00">
        <w:rPr>
          <w:rFonts w:ascii="Times New Roman" w:hAnsi="Times New Roman" w:cs="Times New Roman"/>
          <w:sz w:val="28"/>
          <w:szCs w:val="28"/>
        </w:rPr>
        <w:t>Для установления контакта с потенциальными клиентами, изучения состояния их жизнедеятельности специалисты отделения обошли все квартиры, выделенные выпускникам, познакомили с услугами, которые сможет предоставить им отделени</w:t>
      </w:r>
      <w:r w:rsidR="001D3DBD">
        <w:rPr>
          <w:rFonts w:ascii="Times New Roman" w:hAnsi="Times New Roman" w:cs="Times New Roman"/>
          <w:sz w:val="28"/>
          <w:szCs w:val="28"/>
        </w:rPr>
        <w:t>я</w:t>
      </w:r>
      <w:r w:rsidRPr="00791C00">
        <w:rPr>
          <w:rFonts w:ascii="Times New Roman" w:hAnsi="Times New Roman" w:cs="Times New Roman"/>
          <w:sz w:val="28"/>
          <w:szCs w:val="28"/>
        </w:rPr>
        <w:t>.</w:t>
      </w:r>
    </w:p>
    <w:p w:rsidR="001D3DBD" w:rsidRPr="001D3DBD" w:rsidRDefault="001D3DBD" w:rsidP="008D5BE3">
      <w:pPr>
        <w:spacing w:after="0" w:line="240" w:lineRule="auto"/>
        <w:ind w:firstLine="708"/>
        <w:jc w:val="both"/>
        <w:rPr>
          <w:rFonts w:ascii="Times New Roman" w:hAnsi="Times New Roman" w:cs="Times New Roman"/>
          <w:sz w:val="28"/>
          <w:szCs w:val="28"/>
        </w:rPr>
      </w:pPr>
      <w:r w:rsidRPr="001D3DBD">
        <w:rPr>
          <w:rFonts w:ascii="Times New Roman" w:hAnsi="Times New Roman" w:cs="Times New Roman"/>
          <w:sz w:val="28"/>
          <w:szCs w:val="28"/>
        </w:rPr>
        <w:t xml:space="preserve">Большинство выпускников – 417 человек (это </w:t>
      </w:r>
      <w:r>
        <w:rPr>
          <w:rFonts w:ascii="Times New Roman" w:hAnsi="Times New Roman" w:cs="Times New Roman"/>
          <w:sz w:val="28"/>
          <w:szCs w:val="28"/>
        </w:rPr>
        <w:t>46,5</w:t>
      </w:r>
      <w:r w:rsidRPr="001D3DBD">
        <w:rPr>
          <w:rFonts w:ascii="Times New Roman" w:hAnsi="Times New Roman" w:cs="Times New Roman"/>
          <w:sz w:val="28"/>
          <w:szCs w:val="28"/>
        </w:rPr>
        <w:t>% от общего числа обратившихся) – семьи не создали;</w:t>
      </w:r>
      <w:r w:rsidR="009211BC">
        <w:rPr>
          <w:rFonts w:ascii="Times New Roman" w:hAnsi="Times New Roman" w:cs="Times New Roman"/>
          <w:sz w:val="28"/>
          <w:szCs w:val="28"/>
        </w:rPr>
        <w:t xml:space="preserve"> </w:t>
      </w:r>
      <w:r w:rsidRPr="001D3DBD">
        <w:rPr>
          <w:rFonts w:ascii="Times New Roman" w:hAnsi="Times New Roman" w:cs="Times New Roman"/>
          <w:sz w:val="28"/>
          <w:szCs w:val="28"/>
        </w:rPr>
        <w:t>детей имеют 98 человек (1</w:t>
      </w:r>
      <w:r w:rsidR="00720F63">
        <w:rPr>
          <w:rFonts w:ascii="Times New Roman" w:hAnsi="Times New Roman" w:cs="Times New Roman"/>
          <w:sz w:val="28"/>
          <w:szCs w:val="28"/>
        </w:rPr>
        <w:t>1</w:t>
      </w:r>
      <w:r w:rsidRPr="001D3DBD">
        <w:rPr>
          <w:rFonts w:ascii="Times New Roman" w:hAnsi="Times New Roman" w:cs="Times New Roman"/>
          <w:sz w:val="28"/>
          <w:szCs w:val="28"/>
        </w:rPr>
        <w:t>%), из них 78 (</w:t>
      </w:r>
      <w:r w:rsidR="00720F63">
        <w:rPr>
          <w:rFonts w:ascii="Times New Roman" w:hAnsi="Times New Roman" w:cs="Times New Roman"/>
          <w:sz w:val="28"/>
          <w:szCs w:val="28"/>
        </w:rPr>
        <w:t>8</w:t>
      </w:r>
      <w:r w:rsidRPr="001D3DBD">
        <w:rPr>
          <w:rFonts w:ascii="Times New Roman" w:hAnsi="Times New Roman" w:cs="Times New Roman"/>
          <w:sz w:val="28"/>
          <w:szCs w:val="28"/>
        </w:rPr>
        <w:t>,7%) – это одинокие родители, семейных – 41 человек (</w:t>
      </w:r>
      <w:r w:rsidR="00720F63">
        <w:rPr>
          <w:rFonts w:ascii="Times New Roman" w:hAnsi="Times New Roman" w:cs="Times New Roman"/>
          <w:sz w:val="28"/>
          <w:szCs w:val="28"/>
        </w:rPr>
        <w:t>4,6</w:t>
      </w:r>
      <w:r w:rsidRPr="001D3DBD">
        <w:rPr>
          <w:rFonts w:ascii="Times New Roman" w:hAnsi="Times New Roman" w:cs="Times New Roman"/>
          <w:sz w:val="28"/>
          <w:szCs w:val="28"/>
        </w:rPr>
        <w:t>%), в разводе – 6 (менее 1%). Из выпускников 3 человека – инвалиды.</w:t>
      </w:r>
    </w:p>
    <w:p w:rsidR="00791C00" w:rsidRPr="00791C00" w:rsidRDefault="00791C00" w:rsidP="008D5BE3">
      <w:pPr>
        <w:spacing w:after="0" w:line="240" w:lineRule="auto"/>
        <w:ind w:firstLine="708"/>
        <w:jc w:val="both"/>
        <w:rPr>
          <w:rFonts w:ascii="Times New Roman" w:hAnsi="Times New Roman" w:cs="Times New Roman"/>
          <w:sz w:val="28"/>
          <w:szCs w:val="28"/>
        </w:rPr>
      </w:pPr>
      <w:r w:rsidRPr="001D3DBD">
        <w:rPr>
          <w:rFonts w:ascii="Times New Roman" w:hAnsi="Times New Roman" w:cs="Times New Roman"/>
          <w:sz w:val="28"/>
          <w:szCs w:val="28"/>
        </w:rPr>
        <w:t xml:space="preserve">У всех </w:t>
      </w:r>
      <w:r w:rsidR="001D3DBD" w:rsidRPr="001D3DBD">
        <w:rPr>
          <w:rFonts w:ascii="Times New Roman" w:hAnsi="Times New Roman" w:cs="Times New Roman"/>
          <w:sz w:val="28"/>
          <w:szCs w:val="28"/>
        </w:rPr>
        <w:t>89</w:t>
      </w:r>
      <w:r w:rsidRPr="001D3DBD">
        <w:rPr>
          <w:rFonts w:ascii="Times New Roman" w:hAnsi="Times New Roman" w:cs="Times New Roman"/>
          <w:sz w:val="28"/>
          <w:szCs w:val="28"/>
        </w:rPr>
        <w:t xml:space="preserve">6 клиентов выявлено трудное материальное положение. </w:t>
      </w:r>
      <w:r w:rsidR="001D3DBD" w:rsidRPr="001D3DBD">
        <w:rPr>
          <w:rFonts w:ascii="Times New Roman" w:hAnsi="Times New Roman" w:cs="Times New Roman"/>
          <w:sz w:val="28"/>
          <w:szCs w:val="28"/>
        </w:rPr>
        <w:t xml:space="preserve">Выявлены проблемы взаимоотношений – у 337 человек (38%), низкий уровень детско-родительских отношений – 192 человек (21,4%), отсутствие жилья – у 140 человек (15,6%), задолженность по услугам ЖКХ – 82 человека (10,9 от имеющих жилье), отсутствовали необходимые документы у 79 человек (8,9%), наличие зависимости от </w:t>
      </w:r>
      <w:proofErr w:type="spellStart"/>
      <w:r w:rsidR="001D3DBD" w:rsidRPr="001D3DBD">
        <w:rPr>
          <w:rFonts w:ascii="Times New Roman" w:hAnsi="Times New Roman" w:cs="Times New Roman"/>
          <w:sz w:val="28"/>
          <w:szCs w:val="28"/>
        </w:rPr>
        <w:t>табакокурения</w:t>
      </w:r>
      <w:proofErr w:type="spellEnd"/>
      <w:r w:rsidR="001D3DBD" w:rsidRPr="001D3DBD">
        <w:rPr>
          <w:rFonts w:ascii="Times New Roman" w:hAnsi="Times New Roman" w:cs="Times New Roman"/>
          <w:sz w:val="28"/>
          <w:szCs w:val="28"/>
        </w:rPr>
        <w:t xml:space="preserve"> и алкоголя выявилось у 45 человек (5%).</w:t>
      </w:r>
    </w:p>
    <w:p w:rsidR="00720F63" w:rsidRPr="00720F63" w:rsidRDefault="00720F63" w:rsidP="008D5BE3">
      <w:pPr>
        <w:spacing w:after="0" w:line="240" w:lineRule="auto"/>
        <w:ind w:firstLine="708"/>
        <w:jc w:val="both"/>
        <w:rPr>
          <w:rFonts w:ascii="Times New Roman" w:hAnsi="Times New Roman" w:cs="Times New Roman"/>
          <w:sz w:val="28"/>
          <w:szCs w:val="28"/>
        </w:rPr>
      </w:pPr>
      <w:r w:rsidRPr="00720F63">
        <w:rPr>
          <w:rFonts w:ascii="Times New Roman" w:hAnsi="Times New Roman" w:cs="Times New Roman"/>
          <w:sz w:val="28"/>
          <w:szCs w:val="28"/>
        </w:rPr>
        <w:t>Получили необходимые им консультации 896 выпускника (100%), индивидуальные коррекционные занятия посетили более 82%, а также 34,6%</w:t>
      </w:r>
      <w:r w:rsidR="009211BC">
        <w:rPr>
          <w:rFonts w:ascii="Times New Roman" w:hAnsi="Times New Roman" w:cs="Times New Roman"/>
          <w:sz w:val="28"/>
          <w:szCs w:val="28"/>
        </w:rPr>
        <w:t xml:space="preserve"> </w:t>
      </w:r>
      <w:r w:rsidRPr="00720F63">
        <w:rPr>
          <w:rFonts w:ascii="Times New Roman" w:hAnsi="Times New Roman" w:cs="Times New Roman"/>
          <w:sz w:val="28"/>
          <w:szCs w:val="28"/>
        </w:rPr>
        <w:t>клиентам выделялась гуманитарная помощь. Для решения наиболее острых проблем клиенты Центра посещали реабилитационные группы 107 чел. (12%), также были предоставлены услуги в рамках социального патронажа 109 чел. (12,2%),</w:t>
      </w:r>
      <w:r w:rsidR="009211BC">
        <w:rPr>
          <w:rFonts w:ascii="Times New Roman" w:hAnsi="Times New Roman" w:cs="Times New Roman"/>
          <w:sz w:val="28"/>
          <w:szCs w:val="28"/>
        </w:rPr>
        <w:t xml:space="preserve"> </w:t>
      </w:r>
      <w:r w:rsidRPr="00720F63">
        <w:rPr>
          <w:rFonts w:ascii="Times New Roman" w:hAnsi="Times New Roman" w:cs="Times New Roman"/>
          <w:sz w:val="28"/>
          <w:szCs w:val="28"/>
        </w:rPr>
        <w:t>анимационные мероприятия посетили 293 чел. (32,7%).</w:t>
      </w:r>
    </w:p>
    <w:p w:rsidR="00720F63" w:rsidRPr="00720F63" w:rsidRDefault="00720F63" w:rsidP="008D5BE3">
      <w:pPr>
        <w:spacing w:after="0" w:line="240" w:lineRule="auto"/>
        <w:ind w:firstLine="708"/>
        <w:jc w:val="both"/>
        <w:rPr>
          <w:rFonts w:ascii="Times New Roman" w:hAnsi="Times New Roman" w:cs="Times New Roman"/>
          <w:sz w:val="28"/>
          <w:szCs w:val="28"/>
        </w:rPr>
      </w:pPr>
      <w:r w:rsidRPr="00720F63">
        <w:rPr>
          <w:rFonts w:ascii="Times New Roman" w:hAnsi="Times New Roman" w:cs="Times New Roman"/>
          <w:sz w:val="28"/>
          <w:szCs w:val="28"/>
        </w:rPr>
        <w:lastRenderedPageBreak/>
        <w:t>Таким образом, общее количество консультаций составляет 7082, анимационных мероприятий – 260, занятий в реабилитационных группах – 97.</w:t>
      </w:r>
    </w:p>
    <w:p w:rsidR="00791C00" w:rsidRPr="00791C00" w:rsidRDefault="00791C00" w:rsidP="008D5BE3">
      <w:pPr>
        <w:spacing w:after="0" w:line="240" w:lineRule="auto"/>
        <w:ind w:firstLine="708"/>
        <w:jc w:val="both"/>
        <w:rPr>
          <w:rFonts w:ascii="Times New Roman" w:hAnsi="Times New Roman" w:cs="Times New Roman"/>
          <w:sz w:val="28"/>
          <w:szCs w:val="28"/>
        </w:rPr>
      </w:pPr>
      <w:r w:rsidRPr="00791C00">
        <w:rPr>
          <w:rFonts w:ascii="Times New Roman" w:hAnsi="Times New Roman" w:cs="Times New Roman"/>
          <w:sz w:val="28"/>
          <w:szCs w:val="28"/>
        </w:rPr>
        <w:t>На привитие житейских умений и навыков, оказание помощи в ведении домашнего хозяйства, профилактику вредных привычек и сохранение здоровья направлена деятельность реабилитационной группы «Начало пути». Особым спросом пользовались у клиентов тематические встречи с врачами из Центра женского здоровья «Гинея», занятия психолога для беременных в группе «Мой малыш: счастливое рождение». В рамках акций «Красная лента», «Белая лента» прошли мероприятия, по профилактике насилия, венерических заболеваний.</w:t>
      </w:r>
    </w:p>
    <w:p w:rsidR="00720F63" w:rsidRDefault="00791C00" w:rsidP="008D5BE3">
      <w:pPr>
        <w:spacing w:after="0" w:line="240" w:lineRule="auto"/>
        <w:ind w:firstLine="708"/>
        <w:jc w:val="both"/>
        <w:rPr>
          <w:rFonts w:ascii="Times New Roman" w:hAnsi="Times New Roman" w:cs="Times New Roman"/>
          <w:bCs/>
          <w:sz w:val="28"/>
          <w:szCs w:val="28"/>
        </w:rPr>
      </w:pPr>
      <w:r w:rsidRPr="00791C00">
        <w:rPr>
          <w:rFonts w:ascii="Times New Roman" w:hAnsi="Times New Roman" w:cs="Times New Roman"/>
          <w:bCs/>
          <w:sz w:val="28"/>
          <w:szCs w:val="28"/>
        </w:rPr>
        <w:t>Обслуживание выпускников учреждений для детей-сирот и детей, оставшихся без попечения родителей, осуществлялось на основе межведомственного взаимодействия.</w:t>
      </w:r>
      <w:r w:rsidRPr="00791C00">
        <w:rPr>
          <w:rFonts w:ascii="Times New Roman" w:hAnsi="Times New Roman" w:cs="Times New Roman"/>
          <w:sz w:val="28"/>
          <w:szCs w:val="28"/>
        </w:rPr>
        <w:t xml:space="preserve"> </w:t>
      </w:r>
      <w:r w:rsidRPr="00791C00">
        <w:rPr>
          <w:rFonts w:ascii="Times New Roman" w:hAnsi="Times New Roman" w:cs="Times New Roman"/>
          <w:bCs/>
          <w:sz w:val="28"/>
          <w:szCs w:val="28"/>
        </w:rPr>
        <w:t>Активное участие в решении проблем клиентов принимали специалисты отделов администрации, учреждений здравоохранения и образования, общественных организаций.</w:t>
      </w:r>
      <w:r w:rsidRPr="00791C00">
        <w:rPr>
          <w:rFonts w:ascii="Times New Roman" w:hAnsi="Times New Roman" w:cs="Times New Roman"/>
          <w:sz w:val="28"/>
          <w:szCs w:val="28"/>
        </w:rPr>
        <w:t xml:space="preserve"> </w:t>
      </w:r>
      <w:r w:rsidRPr="00791C00">
        <w:rPr>
          <w:rFonts w:ascii="Times New Roman" w:hAnsi="Times New Roman" w:cs="Times New Roman"/>
          <w:bCs/>
          <w:sz w:val="28"/>
          <w:szCs w:val="28"/>
        </w:rPr>
        <w:t>Например, во взаимодействии с Региональным Общественным Фондом гуманитарной помощи «Пчёлка» организованы тематические встречи «Навыки жизни», мастер классы по изготовлению сувениров, мероприятия по профессиональной ориентации</w:t>
      </w:r>
      <w:r w:rsidRPr="00791C00">
        <w:rPr>
          <w:rFonts w:ascii="Times New Roman" w:hAnsi="Times New Roman" w:cs="Times New Roman"/>
          <w:sz w:val="28"/>
          <w:szCs w:val="28"/>
        </w:rPr>
        <w:t>.</w:t>
      </w:r>
      <w:r w:rsidRPr="00791C00">
        <w:rPr>
          <w:rFonts w:ascii="Times New Roman" w:hAnsi="Times New Roman" w:cs="Times New Roman"/>
          <w:bCs/>
          <w:sz w:val="28"/>
          <w:szCs w:val="28"/>
        </w:rPr>
        <w:t xml:space="preserve"> </w:t>
      </w:r>
      <w:r w:rsidR="00720F63">
        <w:rPr>
          <w:rFonts w:ascii="Times New Roman" w:hAnsi="Times New Roman" w:cs="Times New Roman"/>
          <w:bCs/>
          <w:sz w:val="28"/>
          <w:szCs w:val="28"/>
        </w:rPr>
        <w:t>Специалисты отделения по ул. Левитана совместно с ОО «Центр восстановления личности» провели ряд тематических встреч для выпускников.</w:t>
      </w:r>
    </w:p>
    <w:p w:rsidR="00720F63" w:rsidRPr="00720F63" w:rsidRDefault="00720F63" w:rsidP="008D5BE3">
      <w:pPr>
        <w:spacing w:after="0" w:line="240" w:lineRule="auto"/>
        <w:ind w:firstLine="708"/>
        <w:jc w:val="both"/>
        <w:rPr>
          <w:rFonts w:ascii="Times New Roman" w:hAnsi="Times New Roman" w:cs="Times New Roman"/>
          <w:sz w:val="28"/>
          <w:szCs w:val="28"/>
        </w:rPr>
      </w:pPr>
      <w:r w:rsidRPr="00720F63">
        <w:rPr>
          <w:rFonts w:ascii="Times New Roman" w:hAnsi="Times New Roman" w:cs="Times New Roman"/>
          <w:sz w:val="28"/>
          <w:szCs w:val="28"/>
        </w:rPr>
        <w:t xml:space="preserve">К работе с выпускниками </w:t>
      </w:r>
      <w:proofErr w:type="spellStart"/>
      <w:r w:rsidRPr="00720F63">
        <w:rPr>
          <w:rFonts w:ascii="Times New Roman" w:hAnsi="Times New Roman" w:cs="Times New Roman"/>
          <w:sz w:val="28"/>
          <w:szCs w:val="28"/>
        </w:rPr>
        <w:t>интернатных</w:t>
      </w:r>
      <w:proofErr w:type="spellEnd"/>
      <w:r w:rsidRPr="00720F63">
        <w:rPr>
          <w:rFonts w:ascii="Times New Roman" w:hAnsi="Times New Roman" w:cs="Times New Roman"/>
          <w:sz w:val="28"/>
          <w:szCs w:val="28"/>
        </w:rPr>
        <w:t xml:space="preserve"> учреждений были привлечены следующие социальные партнеры: отдел опеки и попечительства над несовершеннолетними привлекался 192 раз</w:t>
      </w:r>
      <w:r>
        <w:rPr>
          <w:rFonts w:ascii="Times New Roman" w:hAnsi="Times New Roman" w:cs="Times New Roman"/>
          <w:sz w:val="28"/>
          <w:szCs w:val="28"/>
        </w:rPr>
        <w:t>а</w:t>
      </w:r>
      <w:r w:rsidRPr="00720F63">
        <w:rPr>
          <w:rFonts w:ascii="Times New Roman" w:hAnsi="Times New Roman" w:cs="Times New Roman"/>
          <w:sz w:val="28"/>
          <w:szCs w:val="28"/>
        </w:rPr>
        <w:t>, учреждения образования – 92 раз, учреждения здравоохранения</w:t>
      </w:r>
      <w:r>
        <w:rPr>
          <w:rFonts w:ascii="Times New Roman" w:hAnsi="Times New Roman" w:cs="Times New Roman"/>
          <w:sz w:val="28"/>
          <w:szCs w:val="28"/>
        </w:rPr>
        <w:t xml:space="preserve"> –</w:t>
      </w:r>
      <w:r w:rsidRPr="00720F63">
        <w:rPr>
          <w:rFonts w:ascii="Times New Roman" w:hAnsi="Times New Roman" w:cs="Times New Roman"/>
          <w:sz w:val="28"/>
          <w:szCs w:val="28"/>
        </w:rPr>
        <w:t xml:space="preserve"> 60</w:t>
      </w:r>
      <w:r>
        <w:rPr>
          <w:rFonts w:ascii="Times New Roman" w:hAnsi="Times New Roman" w:cs="Times New Roman"/>
          <w:sz w:val="28"/>
          <w:szCs w:val="28"/>
        </w:rPr>
        <w:t xml:space="preserve"> </w:t>
      </w:r>
      <w:r w:rsidRPr="00720F63">
        <w:rPr>
          <w:rFonts w:ascii="Times New Roman" w:hAnsi="Times New Roman" w:cs="Times New Roman"/>
          <w:sz w:val="28"/>
          <w:szCs w:val="28"/>
        </w:rPr>
        <w:t>раз, управление социальной поддержки населения – 127 раз, волонтеры и общественные организации привлекались в 23 случаях.</w:t>
      </w:r>
    </w:p>
    <w:p w:rsidR="00791C00" w:rsidRDefault="00791C00" w:rsidP="008D5BE3">
      <w:pPr>
        <w:spacing w:after="0" w:line="240" w:lineRule="auto"/>
        <w:ind w:firstLine="708"/>
        <w:jc w:val="both"/>
        <w:rPr>
          <w:rFonts w:ascii="Times New Roman" w:hAnsi="Times New Roman" w:cs="Times New Roman"/>
          <w:bCs/>
          <w:sz w:val="28"/>
          <w:szCs w:val="28"/>
        </w:rPr>
      </w:pPr>
      <w:r w:rsidRPr="00122D24">
        <w:rPr>
          <w:rFonts w:ascii="Times New Roman" w:hAnsi="Times New Roman" w:cs="Times New Roman"/>
          <w:bCs/>
          <w:sz w:val="28"/>
          <w:szCs w:val="28"/>
        </w:rPr>
        <w:t xml:space="preserve">По итогам года можно отметить, что значительно вырос интерес выпускников учреждений для детей-сирот и детей, оставшихся без попечения родителей, к деятельности </w:t>
      </w:r>
      <w:r w:rsidR="00122D24" w:rsidRPr="00122D24">
        <w:rPr>
          <w:rFonts w:ascii="Times New Roman" w:hAnsi="Times New Roman" w:cs="Times New Roman"/>
          <w:bCs/>
          <w:sz w:val="28"/>
          <w:szCs w:val="28"/>
        </w:rPr>
        <w:t>Центра</w:t>
      </w:r>
      <w:r w:rsidRPr="00122D24">
        <w:rPr>
          <w:rFonts w:ascii="Times New Roman" w:hAnsi="Times New Roman" w:cs="Times New Roman"/>
          <w:bCs/>
          <w:sz w:val="28"/>
          <w:szCs w:val="28"/>
        </w:rPr>
        <w:t>. Даже те из них, кто ранее неохотно шёл на сотрудничество, в настоящее время сами обращаются за помощью. Квалифицированные специалисты помогли им выйти из трудной жизненной ситуации. Востребованность отделения подтверждается 100% удовлетворённостью клиентов его деятельностью.</w:t>
      </w:r>
    </w:p>
    <w:p w:rsidR="00122D24" w:rsidRPr="00122D24" w:rsidRDefault="00122D24" w:rsidP="008D5BE3">
      <w:pPr>
        <w:spacing w:after="0" w:line="240" w:lineRule="auto"/>
        <w:ind w:firstLine="708"/>
        <w:jc w:val="both"/>
        <w:rPr>
          <w:rFonts w:ascii="Times New Roman" w:hAnsi="Times New Roman" w:cs="Times New Roman"/>
          <w:sz w:val="28"/>
          <w:szCs w:val="28"/>
        </w:rPr>
      </w:pPr>
    </w:p>
    <w:p w:rsidR="0057775A" w:rsidRPr="00122D24" w:rsidRDefault="00122D24" w:rsidP="008D5BE3">
      <w:pPr>
        <w:pStyle w:val="a4"/>
        <w:numPr>
          <w:ilvl w:val="1"/>
          <w:numId w:val="11"/>
        </w:numPr>
        <w:spacing w:after="0" w:line="240" w:lineRule="auto"/>
        <w:jc w:val="center"/>
        <w:rPr>
          <w:rFonts w:ascii="Times New Roman" w:hAnsi="Times New Roman"/>
          <w:b/>
          <w:sz w:val="28"/>
          <w:szCs w:val="28"/>
        </w:rPr>
      </w:pPr>
      <w:r w:rsidRPr="00122D24">
        <w:rPr>
          <w:rFonts w:ascii="Times New Roman" w:hAnsi="Times New Roman"/>
          <w:b/>
          <w:sz w:val="28"/>
          <w:szCs w:val="28"/>
        </w:rPr>
        <w:t>Комплексное сопровождение семей с приемными детьми, признанными нуждающимися в социальном обслуживании.</w:t>
      </w:r>
    </w:p>
    <w:p w:rsidR="00122D24" w:rsidRPr="00122D24" w:rsidRDefault="00122D24" w:rsidP="008D5BE3">
      <w:pPr>
        <w:pStyle w:val="a4"/>
        <w:spacing w:after="0" w:line="240" w:lineRule="auto"/>
        <w:ind w:left="1428"/>
        <w:rPr>
          <w:rFonts w:ascii="Times New Roman" w:hAnsi="Times New Roman"/>
          <w:b/>
          <w:sz w:val="28"/>
          <w:szCs w:val="28"/>
        </w:rPr>
      </w:pPr>
    </w:p>
    <w:p w:rsidR="00122D24" w:rsidRDefault="00122D24"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Сопровождение замещающих семей по-прежнему осуществлялось как одно из приоритетных направлений.</w:t>
      </w:r>
    </w:p>
    <w:p w:rsidR="0000433E" w:rsidRDefault="000B7B55" w:rsidP="008D5BE3">
      <w:pPr>
        <w:spacing w:after="0" w:line="240" w:lineRule="auto"/>
        <w:ind w:firstLine="708"/>
        <w:jc w:val="both"/>
        <w:rPr>
          <w:rFonts w:ascii="Times New Roman" w:eastAsia="Times New Roman" w:hAnsi="Times New Roman" w:cs="Times New Roman"/>
          <w:sz w:val="28"/>
          <w:szCs w:val="28"/>
          <w:lang w:eastAsia="ru-RU"/>
        </w:rPr>
      </w:pPr>
      <w:r w:rsidRPr="00D11556">
        <w:rPr>
          <w:rFonts w:ascii="Times New Roman" w:eastAsia="Times New Roman" w:hAnsi="Times New Roman" w:cs="Times New Roman"/>
          <w:iCs/>
          <w:sz w:val="28"/>
          <w:szCs w:val="28"/>
          <w:lang w:eastAsia="ru-RU"/>
        </w:rPr>
        <w:t>Целью работы Центра в данном направлении является</w:t>
      </w:r>
      <w:r w:rsidRPr="00D11556">
        <w:rPr>
          <w:rFonts w:ascii="Times New Roman" w:eastAsia="Times New Roman" w:hAnsi="Times New Roman" w:cs="Times New Roman"/>
          <w:sz w:val="28"/>
          <w:szCs w:val="28"/>
          <w:lang w:eastAsia="ru-RU"/>
        </w:rPr>
        <w:t xml:space="preserve"> создание условий для успешного функционирования замещающей семьи и реализации </w:t>
      </w:r>
      <w:r w:rsidRPr="00D11556">
        <w:rPr>
          <w:rFonts w:ascii="Times New Roman" w:eastAsia="Times New Roman" w:hAnsi="Times New Roman" w:cs="Times New Roman"/>
          <w:sz w:val="28"/>
          <w:szCs w:val="28"/>
          <w:lang w:eastAsia="ru-RU"/>
        </w:rPr>
        <w:lastRenderedPageBreak/>
        <w:t>права ребенка жить и воспитываться в семье, профилактика повторного «отказа» от детей.</w:t>
      </w:r>
    </w:p>
    <w:p w:rsidR="000B7B55" w:rsidRDefault="000B7B55" w:rsidP="008D5BE3">
      <w:pPr>
        <w:spacing w:after="0" w:line="240" w:lineRule="auto"/>
        <w:ind w:firstLine="708"/>
        <w:jc w:val="both"/>
        <w:rPr>
          <w:rFonts w:ascii="Times New Roman" w:eastAsia="Times New Roman" w:hAnsi="Times New Roman" w:cs="Times New Roman"/>
          <w:bCs/>
          <w:sz w:val="28"/>
          <w:szCs w:val="28"/>
          <w:lang w:eastAsia="ru-RU"/>
        </w:rPr>
      </w:pPr>
      <w:r w:rsidRPr="000B7B55">
        <w:rPr>
          <w:rFonts w:ascii="Times New Roman" w:eastAsia="Times New Roman" w:hAnsi="Times New Roman" w:cs="Times New Roman"/>
          <w:bCs/>
          <w:sz w:val="28"/>
          <w:szCs w:val="28"/>
          <w:lang w:eastAsia="ru-RU"/>
        </w:rPr>
        <w:t>В 201</w:t>
      </w:r>
      <w:r>
        <w:rPr>
          <w:rFonts w:ascii="Times New Roman" w:eastAsia="Times New Roman" w:hAnsi="Times New Roman" w:cs="Times New Roman"/>
          <w:bCs/>
          <w:sz w:val="28"/>
          <w:szCs w:val="28"/>
          <w:lang w:eastAsia="ru-RU"/>
        </w:rPr>
        <w:t>5</w:t>
      </w:r>
      <w:r w:rsidRPr="000B7B55">
        <w:rPr>
          <w:rFonts w:ascii="Times New Roman" w:eastAsia="Times New Roman" w:hAnsi="Times New Roman" w:cs="Times New Roman"/>
          <w:bCs/>
          <w:sz w:val="28"/>
          <w:szCs w:val="28"/>
          <w:lang w:eastAsia="ru-RU"/>
        </w:rPr>
        <w:t xml:space="preserve"> году специалисты Центра </w:t>
      </w:r>
      <w:r>
        <w:rPr>
          <w:rFonts w:ascii="Times New Roman" w:eastAsia="Times New Roman" w:hAnsi="Times New Roman" w:cs="Times New Roman"/>
          <w:bCs/>
          <w:sz w:val="28"/>
          <w:szCs w:val="28"/>
          <w:lang w:eastAsia="ru-RU"/>
        </w:rPr>
        <w:t xml:space="preserve">продолжали внедрять и апробировать </w:t>
      </w:r>
      <w:r w:rsidRPr="000B7B55">
        <w:rPr>
          <w:rFonts w:ascii="Times New Roman" w:eastAsia="Times New Roman" w:hAnsi="Times New Roman" w:cs="Times New Roman"/>
          <w:bCs/>
          <w:sz w:val="28"/>
          <w:szCs w:val="28"/>
          <w:lang w:eastAsia="ru-RU"/>
        </w:rPr>
        <w:t>новую социальную технологию – социальное сопровождение замещающих семей, направленное на создание условий для успешного их функционирования, обеспечивающих право ребенка жить и воспитываться в семье, и профилактику повторного «отказа» от детей, основанную на решении конфликта неоправданных ожиданий.</w:t>
      </w:r>
    </w:p>
    <w:p w:rsidR="00067A6E" w:rsidRPr="00067A6E" w:rsidRDefault="00067A6E" w:rsidP="008D5BE3">
      <w:pPr>
        <w:spacing w:after="0" w:line="240" w:lineRule="auto"/>
        <w:ind w:firstLine="708"/>
        <w:jc w:val="both"/>
        <w:rPr>
          <w:rFonts w:ascii="Times New Roman" w:hAnsi="Times New Roman" w:cs="Times New Roman"/>
          <w:bCs/>
          <w:sz w:val="28"/>
          <w:szCs w:val="28"/>
        </w:rPr>
      </w:pPr>
      <w:r w:rsidRPr="00067A6E">
        <w:rPr>
          <w:rFonts w:ascii="Times New Roman" w:hAnsi="Times New Roman" w:cs="Times New Roman"/>
          <w:bCs/>
          <w:sz w:val="28"/>
          <w:szCs w:val="28"/>
        </w:rPr>
        <w:t>В 2015 году специалисты Центра оказывали социальные услуги замещающим семьям, направленные на создание условий для успешного</w:t>
      </w:r>
      <w:r w:rsidR="009211BC">
        <w:rPr>
          <w:rFonts w:ascii="Times New Roman" w:hAnsi="Times New Roman" w:cs="Times New Roman"/>
          <w:bCs/>
          <w:sz w:val="28"/>
          <w:szCs w:val="28"/>
        </w:rPr>
        <w:t xml:space="preserve"> </w:t>
      </w:r>
      <w:r w:rsidRPr="00067A6E">
        <w:rPr>
          <w:rFonts w:ascii="Times New Roman" w:hAnsi="Times New Roman" w:cs="Times New Roman"/>
          <w:bCs/>
          <w:sz w:val="28"/>
          <w:szCs w:val="28"/>
        </w:rPr>
        <w:t>их функционирования, обеспечивающих право ребенка жить и воспитываться в семье и профилактику повторного «отказа» от детей.</w:t>
      </w:r>
    </w:p>
    <w:p w:rsidR="00067A6E" w:rsidRPr="00067A6E" w:rsidRDefault="00067A6E" w:rsidP="008D5B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hAnsi="Times New Roman" w:cs="Times New Roman"/>
          <w:bCs/>
          <w:sz w:val="28"/>
          <w:szCs w:val="28"/>
        </w:rPr>
        <w:t>В процессе сопровождения замещающих семей решались следующие задачи:</w:t>
      </w:r>
    </w:p>
    <w:p w:rsidR="00067A6E" w:rsidRPr="00067A6E" w:rsidRDefault="00067A6E" w:rsidP="008D5BE3">
      <w:pPr>
        <w:numPr>
          <w:ilvl w:val="0"/>
          <w:numId w:val="6"/>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067A6E">
        <w:rPr>
          <w:rFonts w:ascii="Times New Roman" w:hAnsi="Times New Roman" w:cs="Times New Roman"/>
          <w:bCs/>
          <w:sz w:val="28"/>
          <w:szCs w:val="28"/>
        </w:rPr>
        <w:t>обеспечение защиты</w:t>
      </w:r>
      <w:r w:rsidRPr="00067A6E">
        <w:rPr>
          <w:rFonts w:ascii="Times New Roman" w:eastAsia="Times New Roman" w:hAnsi="Times New Roman" w:cs="Times New Roman"/>
          <w:sz w:val="28"/>
          <w:szCs w:val="28"/>
          <w:lang w:eastAsia="ru-RU"/>
        </w:rPr>
        <w:t xml:space="preserve"> прав и законных интересов детей-сирот и детей, оставшихся без попечения родителей;</w:t>
      </w:r>
    </w:p>
    <w:p w:rsidR="00067A6E" w:rsidRPr="00067A6E" w:rsidRDefault="00067A6E" w:rsidP="008D5BE3">
      <w:pPr>
        <w:numPr>
          <w:ilvl w:val="0"/>
          <w:numId w:val="6"/>
        </w:numPr>
        <w:shd w:val="clear" w:color="auto" w:fill="FFFFFF"/>
        <w:spacing w:after="0" w:line="240" w:lineRule="auto"/>
        <w:ind w:left="0" w:firstLine="708"/>
        <w:contextualSpacing/>
        <w:jc w:val="both"/>
        <w:rPr>
          <w:rFonts w:ascii="Times New Roman" w:hAnsi="Times New Roman" w:cs="Times New Roman"/>
          <w:bCs/>
          <w:sz w:val="28"/>
          <w:szCs w:val="28"/>
        </w:rPr>
      </w:pPr>
      <w:r w:rsidRPr="00067A6E">
        <w:rPr>
          <w:rFonts w:ascii="Times New Roman" w:hAnsi="Times New Roman" w:cs="Times New Roman"/>
          <w:bCs/>
          <w:sz w:val="28"/>
          <w:szCs w:val="28"/>
        </w:rPr>
        <w:t>развитие личностного потенциала приемных детей;</w:t>
      </w:r>
    </w:p>
    <w:p w:rsidR="00067A6E" w:rsidRPr="00067A6E" w:rsidRDefault="00067A6E" w:rsidP="008D5BE3">
      <w:pPr>
        <w:numPr>
          <w:ilvl w:val="0"/>
          <w:numId w:val="6"/>
        </w:numPr>
        <w:shd w:val="clear" w:color="auto" w:fill="FFFFFF"/>
        <w:spacing w:after="0" w:line="240" w:lineRule="auto"/>
        <w:ind w:left="0" w:firstLine="708"/>
        <w:contextualSpacing/>
        <w:jc w:val="both"/>
        <w:rPr>
          <w:rFonts w:ascii="Times New Roman" w:hAnsi="Times New Roman" w:cs="Times New Roman"/>
          <w:bCs/>
          <w:sz w:val="28"/>
          <w:szCs w:val="28"/>
        </w:rPr>
      </w:pPr>
      <w:r w:rsidRPr="00067A6E">
        <w:rPr>
          <w:rFonts w:ascii="Times New Roman" w:hAnsi="Times New Roman" w:cs="Times New Roman"/>
          <w:bCs/>
          <w:sz w:val="28"/>
          <w:szCs w:val="28"/>
        </w:rPr>
        <w:t>гармонизация детско-родительских отношений;</w:t>
      </w:r>
    </w:p>
    <w:p w:rsidR="00067A6E" w:rsidRPr="00067A6E" w:rsidRDefault="00067A6E" w:rsidP="008D5BE3">
      <w:pPr>
        <w:numPr>
          <w:ilvl w:val="0"/>
          <w:numId w:val="6"/>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067A6E">
        <w:rPr>
          <w:rFonts w:ascii="Times New Roman" w:hAnsi="Times New Roman" w:cs="Times New Roman"/>
          <w:bCs/>
          <w:sz w:val="28"/>
          <w:szCs w:val="28"/>
        </w:rPr>
        <w:t>повышение уровня компетенции замещающих родителей в вопросах воспитания, физического, психического, духовного и нравственного развития приемного ребенка;</w:t>
      </w:r>
    </w:p>
    <w:p w:rsidR="00067A6E" w:rsidRPr="00067A6E" w:rsidRDefault="00067A6E" w:rsidP="008D5BE3">
      <w:pPr>
        <w:numPr>
          <w:ilvl w:val="0"/>
          <w:numId w:val="6"/>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 xml:space="preserve"> своевременное оказание профессиональной правовой, психолого-педагогической поддержки и помощи замещающим родителям по вопросам воспитания, развития детей-сирот и детей, оставшихся без попечения родителей, воспитывающихся в замещающих семьях;</w:t>
      </w:r>
    </w:p>
    <w:p w:rsidR="00067A6E" w:rsidRPr="00067A6E" w:rsidRDefault="00067A6E" w:rsidP="008D5BE3">
      <w:pPr>
        <w:numPr>
          <w:ilvl w:val="0"/>
          <w:numId w:val="6"/>
        </w:numPr>
        <w:shd w:val="clear" w:color="auto" w:fill="FFFFFF"/>
        <w:spacing w:after="0" w:line="240" w:lineRule="auto"/>
        <w:ind w:left="0" w:firstLine="708"/>
        <w:contextualSpacing/>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профилактика эмоционального выгорания замещающих родителей.</w:t>
      </w:r>
    </w:p>
    <w:p w:rsidR="00067A6E" w:rsidRPr="00067A6E" w:rsidRDefault="00067A6E" w:rsidP="008D5BE3">
      <w:pPr>
        <w:spacing w:after="0" w:line="240" w:lineRule="auto"/>
        <w:ind w:right="-1" w:firstLine="708"/>
        <w:jc w:val="both"/>
        <w:rPr>
          <w:rFonts w:ascii="Times New Roman" w:hAnsi="Times New Roman" w:cs="Times New Roman"/>
          <w:bCs/>
          <w:sz w:val="28"/>
          <w:szCs w:val="28"/>
        </w:rPr>
      </w:pPr>
      <w:r w:rsidRPr="00067A6E">
        <w:rPr>
          <w:rFonts w:ascii="Times New Roman" w:hAnsi="Times New Roman" w:cs="Times New Roman"/>
          <w:bCs/>
          <w:sz w:val="28"/>
          <w:szCs w:val="28"/>
        </w:rPr>
        <w:t xml:space="preserve">В </w:t>
      </w:r>
      <w:r w:rsidRPr="00067A6E">
        <w:rPr>
          <w:rFonts w:ascii="Times New Roman" w:eastAsia="Times New Roman" w:hAnsi="Times New Roman" w:cs="Times New Roman"/>
          <w:sz w:val="28"/>
          <w:szCs w:val="28"/>
          <w:lang w:eastAsia="ru-RU"/>
        </w:rPr>
        <w:t>связи с изменениями требований к организации социального обслуживания, содержащимися в</w:t>
      </w:r>
      <w:r w:rsidR="009211BC">
        <w:rPr>
          <w:rFonts w:ascii="Times New Roman" w:eastAsia="Times New Roman" w:hAnsi="Times New Roman" w:cs="Times New Roman"/>
          <w:sz w:val="28"/>
          <w:szCs w:val="28"/>
          <w:lang w:eastAsia="ru-RU"/>
        </w:rPr>
        <w:t xml:space="preserve"> </w:t>
      </w:r>
      <w:r w:rsidRPr="00067A6E">
        <w:rPr>
          <w:rFonts w:ascii="Times New Roman" w:eastAsia="Times New Roman" w:hAnsi="Times New Roman" w:cs="Times New Roman"/>
          <w:sz w:val="28"/>
          <w:szCs w:val="28"/>
          <w:lang w:eastAsia="ru-RU"/>
        </w:rPr>
        <w:t>Федеральном законе от 28 декабря 2013 года № 442-ФЗ «Об основах социального обслуживания граждан в Российской Федерации»,</w:t>
      </w:r>
      <w:r w:rsidRPr="00067A6E">
        <w:rPr>
          <w:rFonts w:ascii="Times New Roman" w:hAnsi="Times New Roman" w:cs="Times New Roman"/>
          <w:bCs/>
          <w:sz w:val="28"/>
          <w:szCs w:val="28"/>
        </w:rPr>
        <w:t xml:space="preserve"> произошло снижение на 26% количества замещающих семей, получивших социальные услуги в отделениях Центра.</w:t>
      </w:r>
      <w:r w:rsidR="009211BC">
        <w:rPr>
          <w:rFonts w:ascii="Times New Roman" w:hAnsi="Times New Roman" w:cs="Times New Roman"/>
          <w:bCs/>
          <w:sz w:val="28"/>
          <w:szCs w:val="28"/>
        </w:rPr>
        <w:t xml:space="preserve"> </w:t>
      </w:r>
      <w:r w:rsidRPr="00067A6E">
        <w:rPr>
          <w:rFonts w:ascii="Times New Roman" w:eastAsia="Times New Roman" w:hAnsi="Times New Roman" w:cs="Times New Roman"/>
          <w:sz w:val="28"/>
          <w:szCs w:val="28"/>
          <w:lang w:eastAsia="ru-RU"/>
        </w:rPr>
        <w:t xml:space="preserve">Если в 2014 г. за социальными услугами обратились 462 семьи, то в 2015 г – 344. </w:t>
      </w:r>
      <w:proofErr w:type="gramStart"/>
      <w:r w:rsidRPr="00067A6E">
        <w:rPr>
          <w:rFonts w:ascii="Times New Roman" w:eastAsia="Times New Roman" w:hAnsi="Times New Roman" w:cs="Times New Roman"/>
          <w:sz w:val="28"/>
          <w:szCs w:val="28"/>
          <w:lang w:eastAsia="ru-RU"/>
        </w:rPr>
        <w:t>В тоже время, официальный статус нуждающихся в социальном обслуживании имели клиенты из 221 семьи (64% от обратившихся), остальные 36% клиентов</w:t>
      </w:r>
      <w:r w:rsidR="009211BC">
        <w:rPr>
          <w:rFonts w:ascii="Times New Roman" w:eastAsia="Times New Roman" w:hAnsi="Times New Roman" w:cs="Times New Roman"/>
          <w:sz w:val="28"/>
          <w:szCs w:val="28"/>
          <w:lang w:eastAsia="ru-RU"/>
        </w:rPr>
        <w:t xml:space="preserve"> </w:t>
      </w:r>
      <w:r w:rsidRPr="00067A6E">
        <w:rPr>
          <w:rFonts w:ascii="Times New Roman" w:eastAsia="Times New Roman" w:hAnsi="Times New Roman" w:cs="Times New Roman"/>
          <w:sz w:val="28"/>
          <w:szCs w:val="28"/>
          <w:lang w:eastAsia="ru-RU"/>
        </w:rPr>
        <w:t>получали социальные услуги без оформления статуса в рамках Федерального закона от 24 июня 1999 г. №120-ФЗ «Об основах системы профилактики безнадзорности и правонарушений несовершеннолетних».</w:t>
      </w:r>
      <w:r w:rsidR="00122D24">
        <w:rPr>
          <w:rFonts w:ascii="Times New Roman" w:eastAsia="Times New Roman" w:hAnsi="Times New Roman" w:cs="Times New Roman"/>
          <w:sz w:val="28"/>
          <w:szCs w:val="28"/>
          <w:lang w:eastAsia="ru-RU"/>
        </w:rPr>
        <w:t xml:space="preserve"> </w:t>
      </w:r>
      <w:r w:rsidRPr="00067A6E">
        <w:rPr>
          <w:rFonts w:ascii="Times New Roman" w:hAnsi="Times New Roman" w:cs="Times New Roman"/>
          <w:bCs/>
          <w:sz w:val="28"/>
          <w:szCs w:val="28"/>
        </w:rPr>
        <w:t xml:space="preserve">118 (53%) клиентов обслуживались в рамках </w:t>
      </w:r>
      <w:r w:rsidR="00C516AE">
        <w:rPr>
          <w:rFonts w:ascii="Times New Roman" w:hAnsi="Times New Roman" w:cs="Times New Roman"/>
          <w:bCs/>
          <w:sz w:val="28"/>
          <w:szCs w:val="28"/>
        </w:rPr>
        <w:t>социальной</w:t>
      </w:r>
      <w:r w:rsidRPr="00067A6E">
        <w:rPr>
          <w:rFonts w:ascii="Times New Roman" w:hAnsi="Times New Roman" w:cs="Times New Roman"/>
          <w:bCs/>
          <w:sz w:val="28"/>
          <w:szCs w:val="28"/>
        </w:rPr>
        <w:t xml:space="preserve"> услуги «Социальное обслуживание в полустационарной форме семей с детьми</w:t>
      </w:r>
      <w:proofErr w:type="gramEnd"/>
      <w:r w:rsidRPr="00067A6E">
        <w:rPr>
          <w:rFonts w:ascii="Times New Roman" w:hAnsi="Times New Roman" w:cs="Times New Roman"/>
          <w:bCs/>
          <w:sz w:val="28"/>
          <w:szCs w:val="28"/>
        </w:rPr>
        <w:t xml:space="preserve">», </w:t>
      </w:r>
      <w:proofErr w:type="gramStart"/>
      <w:r w:rsidRPr="00067A6E">
        <w:rPr>
          <w:rFonts w:ascii="Times New Roman" w:hAnsi="Times New Roman" w:cs="Times New Roman"/>
          <w:bCs/>
          <w:sz w:val="28"/>
          <w:szCs w:val="28"/>
        </w:rPr>
        <w:t xml:space="preserve">61 (28%) семья находилась на социальном патронаже, для оказания услуг к 44 (20%) клиентам сотрудники отделений выезжали по месту жительства, 3 ребёнка посещали группу дневного пребывания несовершеннолетних, а около 10% (22) клиентов в силу сложности </w:t>
      </w:r>
      <w:r w:rsidRPr="00067A6E">
        <w:rPr>
          <w:rFonts w:ascii="Times New Roman" w:hAnsi="Times New Roman" w:cs="Times New Roman"/>
          <w:bCs/>
          <w:sz w:val="28"/>
          <w:szCs w:val="28"/>
        </w:rPr>
        <w:lastRenderedPageBreak/>
        <w:t>психологических проблем получали услуги, предусмотренные услугой «Социальное обслуживание (</w:t>
      </w:r>
      <w:proofErr w:type="spellStart"/>
      <w:r w:rsidRPr="00067A6E">
        <w:rPr>
          <w:rFonts w:ascii="Times New Roman" w:hAnsi="Times New Roman" w:cs="Times New Roman"/>
          <w:bCs/>
          <w:sz w:val="28"/>
          <w:szCs w:val="28"/>
        </w:rPr>
        <w:t>постинтернатное</w:t>
      </w:r>
      <w:proofErr w:type="spellEnd"/>
      <w:r w:rsidRPr="00067A6E">
        <w:rPr>
          <w:rFonts w:ascii="Times New Roman" w:hAnsi="Times New Roman" w:cs="Times New Roman"/>
          <w:bCs/>
          <w:sz w:val="28"/>
          <w:szCs w:val="28"/>
        </w:rPr>
        <w:t xml:space="preserve"> сопровождение) в полустационарной форме детей-сирот и детей, оставшихся без попечения родителей, лиц из числа детей-сирот и</w:t>
      </w:r>
      <w:proofErr w:type="gramEnd"/>
      <w:r w:rsidRPr="00067A6E">
        <w:rPr>
          <w:rFonts w:ascii="Times New Roman" w:hAnsi="Times New Roman" w:cs="Times New Roman"/>
          <w:bCs/>
          <w:sz w:val="28"/>
          <w:szCs w:val="28"/>
        </w:rPr>
        <w:t xml:space="preserve"> детей, оставшихся без попечения родителей».</w:t>
      </w:r>
      <w:r w:rsidR="009211BC">
        <w:rPr>
          <w:rFonts w:ascii="Times New Roman" w:hAnsi="Times New Roman" w:cs="Times New Roman"/>
          <w:bCs/>
          <w:sz w:val="28"/>
          <w:szCs w:val="28"/>
        </w:rPr>
        <w:t xml:space="preserve"> </w:t>
      </w:r>
      <w:r w:rsidRPr="00067A6E">
        <w:rPr>
          <w:rFonts w:ascii="Times New Roman" w:hAnsi="Times New Roman" w:cs="Times New Roman"/>
          <w:bCs/>
          <w:sz w:val="28"/>
          <w:szCs w:val="28"/>
        </w:rPr>
        <w:t xml:space="preserve">Анализ данной таблицы показывает, что 79 (36%) семей получили в течение года более одной </w:t>
      </w:r>
      <w:r w:rsidR="00C516AE">
        <w:rPr>
          <w:rFonts w:ascii="Times New Roman" w:hAnsi="Times New Roman" w:cs="Times New Roman"/>
          <w:bCs/>
          <w:sz w:val="28"/>
          <w:szCs w:val="28"/>
        </w:rPr>
        <w:t>социальной</w:t>
      </w:r>
      <w:r w:rsidRPr="00067A6E">
        <w:rPr>
          <w:rFonts w:ascii="Times New Roman" w:hAnsi="Times New Roman" w:cs="Times New Roman"/>
          <w:bCs/>
          <w:sz w:val="28"/>
          <w:szCs w:val="28"/>
        </w:rPr>
        <w:t xml:space="preserve"> услуги.</w:t>
      </w:r>
    </w:p>
    <w:p w:rsidR="00067A6E" w:rsidRPr="00067A6E" w:rsidRDefault="00067A6E" w:rsidP="008D5BE3">
      <w:pPr>
        <w:spacing w:after="0" w:line="240" w:lineRule="auto"/>
        <w:ind w:firstLine="708"/>
        <w:jc w:val="both"/>
        <w:rPr>
          <w:rFonts w:ascii="Times New Roman" w:hAnsi="Times New Roman" w:cs="Times New Roman"/>
          <w:bCs/>
          <w:sz w:val="28"/>
          <w:szCs w:val="28"/>
        </w:rPr>
      </w:pPr>
      <w:r w:rsidRPr="00067A6E">
        <w:rPr>
          <w:rFonts w:ascii="Times New Roman" w:hAnsi="Times New Roman" w:cs="Times New Roman"/>
          <w:bCs/>
          <w:sz w:val="28"/>
          <w:szCs w:val="28"/>
        </w:rPr>
        <w:t xml:space="preserve">Работа в отделениях ведётся со всеми членами замещающей семьи (родителями, приёмными и кровными детьми, другими членами семьи, от которых зависит семейная ситуация) по 3-м направлениям: </w:t>
      </w:r>
    </w:p>
    <w:p w:rsidR="00067A6E" w:rsidRPr="00067A6E" w:rsidRDefault="00067A6E" w:rsidP="008D5BE3">
      <w:pPr>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hAnsi="Times New Roman" w:cs="Times New Roman"/>
          <w:bCs/>
          <w:sz w:val="28"/>
          <w:szCs w:val="28"/>
        </w:rPr>
        <w:t>1)</w:t>
      </w:r>
      <w:r w:rsidR="00122D24">
        <w:rPr>
          <w:rFonts w:ascii="Times New Roman" w:hAnsi="Times New Roman" w:cs="Times New Roman"/>
          <w:bCs/>
          <w:sz w:val="28"/>
          <w:szCs w:val="28"/>
        </w:rPr>
        <w:t xml:space="preserve"> </w:t>
      </w:r>
      <w:r w:rsidRPr="00067A6E">
        <w:rPr>
          <w:rFonts w:ascii="Times New Roman" w:hAnsi="Times New Roman" w:cs="Times New Roman"/>
          <w:bCs/>
          <w:sz w:val="28"/>
          <w:szCs w:val="28"/>
        </w:rPr>
        <w:t>Социально-психолого-педагогическое и социально-правовое</w:t>
      </w:r>
      <w:r w:rsidRPr="00067A6E">
        <w:rPr>
          <w:rFonts w:ascii="Times New Roman" w:eastAsia="Times New Roman" w:hAnsi="Times New Roman" w:cs="Times New Roman"/>
          <w:sz w:val="28"/>
          <w:szCs w:val="28"/>
          <w:lang w:eastAsia="ru-RU"/>
        </w:rPr>
        <w:t xml:space="preserve"> сопровождение;</w:t>
      </w:r>
    </w:p>
    <w:p w:rsidR="00067A6E" w:rsidRPr="00067A6E" w:rsidRDefault="00067A6E" w:rsidP="008D5BE3">
      <w:pPr>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2) Просветительская работа;</w:t>
      </w:r>
    </w:p>
    <w:p w:rsidR="00067A6E" w:rsidRPr="00067A6E" w:rsidRDefault="00067A6E" w:rsidP="008D5BE3">
      <w:pPr>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 xml:space="preserve">3) </w:t>
      </w:r>
      <w:r w:rsidRPr="00067A6E">
        <w:rPr>
          <w:rFonts w:ascii="Times New Roman" w:hAnsi="Times New Roman" w:cs="Times New Roman"/>
          <w:sz w:val="28"/>
          <w:szCs w:val="28"/>
        </w:rPr>
        <w:t>Организация досуговых мероприятий.</w:t>
      </w:r>
    </w:p>
    <w:p w:rsidR="00067A6E" w:rsidRPr="00067A6E" w:rsidRDefault="00067A6E" w:rsidP="008D5BE3">
      <w:pPr>
        <w:spacing w:after="0" w:line="240" w:lineRule="auto"/>
        <w:ind w:firstLine="708"/>
        <w:jc w:val="both"/>
        <w:rPr>
          <w:rFonts w:ascii="Times New Roman" w:eastAsia="Times New Roman" w:hAnsi="Times New Roman" w:cs="Times New Roman"/>
          <w:color w:val="000000"/>
          <w:sz w:val="28"/>
          <w:szCs w:val="28"/>
          <w:lang w:eastAsia="ru-RU"/>
        </w:rPr>
      </w:pPr>
      <w:r w:rsidRPr="00067A6E">
        <w:rPr>
          <w:rFonts w:ascii="Times New Roman" w:eastAsia="Times New Roman" w:hAnsi="Times New Roman" w:cs="Times New Roman"/>
          <w:bCs/>
          <w:color w:val="000000"/>
          <w:sz w:val="28"/>
          <w:szCs w:val="28"/>
          <w:lang w:eastAsia="ru-RU"/>
        </w:rPr>
        <w:t xml:space="preserve">Социально-психолого-педагогическое и социально-правовое сопровождение </w:t>
      </w:r>
      <w:r w:rsidRPr="00067A6E">
        <w:rPr>
          <w:rFonts w:ascii="Times New Roman" w:eastAsia="Times New Roman" w:hAnsi="Times New Roman" w:cs="Times New Roman"/>
          <w:color w:val="000000"/>
          <w:sz w:val="28"/>
          <w:szCs w:val="28"/>
          <w:lang w:eastAsia="ru-RU"/>
        </w:rPr>
        <w:t>предусматривало</w:t>
      </w:r>
      <w:r w:rsidRPr="00067A6E">
        <w:rPr>
          <w:rFonts w:ascii="Times New Roman" w:eastAsia="Times New Roman" w:hAnsi="Times New Roman" w:cs="Times New Roman"/>
          <w:b/>
          <w:bCs/>
          <w:color w:val="000000"/>
          <w:sz w:val="28"/>
          <w:szCs w:val="28"/>
          <w:lang w:eastAsia="ru-RU"/>
        </w:rPr>
        <w:t xml:space="preserve"> </w:t>
      </w:r>
      <w:r w:rsidRPr="00067A6E">
        <w:rPr>
          <w:rFonts w:ascii="Times New Roman" w:eastAsia="Times New Roman" w:hAnsi="Times New Roman" w:cs="Times New Roman"/>
          <w:color w:val="000000"/>
          <w:sz w:val="28"/>
          <w:szCs w:val="28"/>
          <w:lang w:eastAsia="ru-RU"/>
        </w:rPr>
        <w:t>диагностику проблем, проведение консультаций (индивидуальных, он-</w:t>
      </w:r>
      <w:proofErr w:type="spellStart"/>
      <w:r w:rsidRPr="00067A6E">
        <w:rPr>
          <w:rFonts w:ascii="Times New Roman" w:eastAsia="Times New Roman" w:hAnsi="Times New Roman" w:cs="Times New Roman"/>
          <w:color w:val="000000"/>
          <w:sz w:val="28"/>
          <w:szCs w:val="28"/>
          <w:lang w:eastAsia="ru-RU"/>
        </w:rPr>
        <w:t>лайн</w:t>
      </w:r>
      <w:proofErr w:type="spellEnd"/>
      <w:r w:rsidRPr="00067A6E">
        <w:rPr>
          <w:rFonts w:ascii="Times New Roman" w:eastAsia="Times New Roman" w:hAnsi="Times New Roman" w:cs="Times New Roman"/>
          <w:color w:val="000000"/>
          <w:sz w:val="28"/>
          <w:szCs w:val="28"/>
          <w:lang w:eastAsia="ru-RU"/>
        </w:rPr>
        <w:t xml:space="preserve">, по телефону), индивидуальные и групповые коррекционные мероприятия с детьми и их приёмными родителями. </w:t>
      </w:r>
    </w:p>
    <w:p w:rsidR="00067A6E" w:rsidRPr="00067A6E" w:rsidRDefault="00067A6E" w:rsidP="008D5BE3">
      <w:pPr>
        <w:spacing w:after="0" w:line="240" w:lineRule="auto"/>
        <w:ind w:firstLine="708"/>
        <w:jc w:val="both"/>
        <w:rPr>
          <w:rFonts w:ascii="Times New Roman" w:hAnsi="Times New Roman" w:cs="Times New Roman"/>
          <w:sz w:val="28"/>
          <w:szCs w:val="28"/>
        </w:rPr>
      </w:pPr>
      <w:r w:rsidRPr="00067A6E">
        <w:rPr>
          <w:rFonts w:ascii="Times New Roman" w:eastAsia="Times New Roman" w:hAnsi="Times New Roman" w:cs="Times New Roman"/>
          <w:color w:val="000000"/>
          <w:sz w:val="28"/>
          <w:szCs w:val="28"/>
          <w:lang w:eastAsia="ru-RU"/>
        </w:rPr>
        <w:t xml:space="preserve">Обследование условий проживания и воспитания приёмных и опекаемых детей показало, что чаще всего дестабилизируют ситуацию </w:t>
      </w:r>
      <w:r w:rsidR="00122D24">
        <w:rPr>
          <w:rFonts w:ascii="Times New Roman" w:eastAsia="Times New Roman" w:hAnsi="Times New Roman" w:cs="Times New Roman"/>
          <w:color w:val="000000"/>
          <w:sz w:val="28"/>
          <w:szCs w:val="28"/>
          <w:lang w:eastAsia="ru-RU"/>
        </w:rPr>
        <w:t xml:space="preserve">факторы </w:t>
      </w:r>
      <w:r w:rsidRPr="00067A6E">
        <w:rPr>
          <w:rFonts w:ascii="Times New Roman" w:eastAsia="Times New Roman" w:hAnsi="Times New Roman" w:cs="Times New Roman"/>
          <w:color w:val="000000"/>
          <w:sz w:val="28"/>
          <w:szCs w:val="28"/>
          <w:lang w:eastAsia="ru-RU"/>
        </w:rPr>
        <w:t>психологического характера</w:t>
      </w:r>
      <w:r w:rsidRPr="00067A6E">
        <w:rPr>
          <w:rFonts w:ascii="Times New Roman" w:hAnsi="Times New Roman" w:cs="Times New Roman"/>
          <w:sz w:val="28"/>
          <w:szCs w:val="28"/>
        </w:rPr>
        <w:t xml:space="preserve">, прежде всего, связанные с взаимоотношениями между членами семьи и возрастным развитием ребёнка (по 57% от всех обратившихся), поведением детей (51%); адаптацией ребёнка в семье (29%) и адаптацией родителей к новой ситуации (27%). </w:t>
      </w:r>
    </w:p>
    <w:p w:rsidR="00067A6E" w:rsidRPr="00067A6E" w:rsidRDefault="00067A6E" w:rsidP="008D5BE3">
      <w:pPr>
        <w:spacing w:after="0" w:line="240" w:lineRule="auto"/>
        <w:ind w:firstLine="708"/>
        <w:jc w:val="both"/>
        <w:rPr>
          <w:rFonts w:ascii="Times New Roman" w:hAnsi="Times New Roman" w:cs="Times New Roman"/>
          <w:sz w:val="28"/>
          <w:szCs w:val="28"/>
        </w:rPr>
      </w:pPr>
      <w:r w:rsidRPr="00067A6E">
        <w:rPr>
          <w:rFonts w:ascii="Times New Roman" w:hAnsi="Times New Roman" w:cs="Times New Roman"/>
          <w:sz w:val="28"/>
          <w:szCs w:val="28"/>
        </w:rPr>
        <w:t xml:space="preserve">Социально-педагогические проблемы проявляются в негативном отношении детей к учёбе, наличии вредных привычек, </w:t>
      </w:r>
      <w:proofErr w:type="spellStart"/>
      <w:r w:rsidRPr="00067A6E">
        <w:rPr>
          <w:rFonts w:ascii="Times New Roman" w:hAnsi="Times New Roman" w:cs="Times New Roman"/>
          <w:sz w:val="28"/>
          <w:szCs w:val="28"/>
        </w:rPr>
        <w:t>несформированности</w:t>
      </w:r>
      <w:proofErr w:type="spellEnd"/>
      <w:r w:rsidR="009211BC">
        <w:rPr>
          <w:rFonts w:ascii="Times New Roman" w:hAnsi="Times New Roman" w:cs="Times New Roman"/>
          <w:sz w:val="28"/>
          <w:szCs w:val="28"/>
        </w:rPr>
        <w:t xml:space="preserve"> </w:t>
      </w:r>
      <w:r w:rsidRPr="00067A6E">
        <w:rPr>
          <w:rFonts w:ascii="Times New Roman" w:hAnsi="Times New Roman" w:cs="Times New Roman"/>
          <w:sz w:val="28"/>
          <w:szCs w:val="28"/>
        </w:rPr>
        <w:t xml:space="preserve">общежитейских навыков и др. На решение этих проблем направлялись услуги психологов и специалистов по социальной работе. </w:t>
      </w:r>
    </w:p>
    <w:p w:rsidR="00067A6E" w:rsidRPr="00067A6E" w:rsidRDefault="00067A6E" w:rsidP="008D5BE3">
      <w:pPr>
        <w:spacing w:after="0" w:line="240" w:lineRule="auto"/>
        <w:ind w:firstLine="708"/>
        <w:jc w:val="both"/>
        <w:rPr>
          <w:rFonts w:ascii="Times New Roman" w:hAnsi="Times New Roman" w:cs="Times New Roman"/>
          <w:sz w:val="28"/>
          <w:szCs w:val="28"/>
        </w:rPr>
      </w:pPr>
      <w:r w:rsidRPr="00067A6E">
        <w:rPr>
          <w:rFonts w:ascii="Times New Roman" w:hAnsi="Times New Roman" w:cs="Times New Roman"/>
          <w:sz w:val="28"/>
          <w:szCs w:val="28"/>
        </w:rPr>
        <w:t xml:space="preserve">Особенно востребованы и родителями, и детьми индивидуальные консультации психолога, юриста (проведено свыше 500 консультаций). </w:t>
      </w:r>
    </w:p>
    <w:p w:rsidR="00067A6E" w:rsidRPr="00067A6E" w:rsidRDefault="00067A6E" w:rsidP="008D5BE3">
      <w:pPr>
        <w:spacing w:after="0" w:line="240" w:lineRule="auto"/>
        <w:ind w:firstLine="708"/>
        <w:jc w:val="both"/>
        <w:rPr>
          <w:rFonts w:ascii="Times New Roman" w:hAnsi="Times New Roman" w:cs="Times New Roman"/>
          <w:bCs/>
          <w:sz w:val="28"/>
          <w:szCs w:val="28"/>
        </w:rPr>
      </w:pPr>
      <w:r w:rsidRPr="00067A6E">
        <w:rPr>
          <w:rFonts w:ascii="Times New Roman" w:hAnsi="Times New Roman" w:cs="Times New Roman"/>
          <w:bCs/>
          <w:sz w:val="28"/>
          <w:szCs w:val="28"/>
        </w:rPr>
        <w:t xml:space="preserve">Занятия в реабилитационной группе «Подросток» посещали 20 детей из отделений помощи семье, женщинам и детям в </w:t>
      </w:r>
      <w:proofErr w:type="spellStart"/>
      <w:r w:rsidRPr="00067A6E">
        <w:rPr>
          <w:rFonts w:ascii="Times New Roman" w:hAnsi="Times New Roman" w:cs="Times New Roman"/>
          <w:bCs/>
          <w:sz w:val="28"/>
          <w:szCs w:val="28"/>
        </w:rPr>
        <w:t>г.г</w:t>
      </w:r>
      <w:proofErr w:type="spellEnd"/>
      <w:r w:rsidRPr="00067A6E">
        <w:rPr>
          <w:rFonts w:ascii="Times New Roman" w:hAnsi="Times New Roman" w:cs="Times New Roman"/>
          <w:bCs/>
          <w:sz w:val="28"/>
          <w:szCs w:val="28"/>
        </w:rPr>
        <w:t xml:space="preserve">. Гвардейск, Ладушкин, </w:t>
      </w:r>
      <w:proofErr w:type="spellStart"/>
      <w:r w:rsidRPr="00067A6E">
        <w:rPr>
          <w:rFonts w:ascii="Times New Roman" w:hAnsi="Times New Roman" w:cs="Times New Roman"/>
          <w:bCs/>
          <w:sz w:val="28"/>
          <w:szCs w:val="28"/>
        </w:rPr>
        <w:t>Мамоново</w:t>
      </w:r>
      <w:proofErr w:type="spellEnd"/>
      <w:r w:rsidRPr="00067A6E">
        <w:rPr>
          <w:rFonts w:ascii="Times New Roman" w:hAnsi="Times New Roman" w:cs="Times New Roman"/>
          <w:bCs/>
          <w:sz w:val="28"/>
          <w:szCs w:val="28"/>
        </w:rPr>
        <w:t xml:space="preserve">, </w:t>
      </w:r>
      <w:proofErr w:type="spellStart"/>
      <w:r w:rsidRPr="00067A6E">
        <w:rPr>
          <w:rFonts w:ascii="Times New Roman" w:hAnsi="Times New Roman" w:cs="Times New Roman"/>
          <w:bCs/>
          <w:sz w:val="28"/>
          <w:szCs w:val="28"/>
        </w:rPr>
        <w:t>Озёрск</w:t>
      </w:r>
      <w:proofErr w:type="spellEnd"/>
      <w:r w:rsidRPr="00067A6E">
        <w:rPr>
          <w:rFonts w:ascii="Times New Roman" w:hAnsi="Times New Roman" w:cs="Times New Roman"/>
          <w:bCs/>
          <w:sz w:val="28"/>
          <w:szCs w:val="28"/>
        </w:rPr>
        <w:t>, Янтарный, Калининград (</w:t>
      </w:r>
      <w:r w:rsidR="00122D24">
        <w:rPr>
          <w:rFonts w:ascii="Times New Roman" w:hAnsi="Times New Roman" w:cs="Times New Roman"/>
          <w:bCs/>
          <w:sz w:val="28"/>
          <w:szCs w:val="28"/>
        </w:rPr>
        <w:t>отделение профилактики социального сиротства</w:t>
      </w:r>
      <w:r w:rsidRPr="00067A6E">
        <w:rPr>
          <w:rFonts w:ascii="Times New Roman" w:hAnsi="Times New Roman" w:cs="Times New Roman"/>
          <w:bCs/>
          <w:sz w:val="28"/>
          <w:szCs w:val="28"/>
        </w:rPr>
        <w:t xml:space="preserve">, </w:t>
      </w:r>
      <w:r w:rsidR="00122D24">
        <w:rPr>
          <w:rFonts w:ascii="Times New Roman" w:hAnsi="Times New Roman" w:cs="Times New Roman"/>
          <w:bCs/>
          <w:sz w:val="28"/>
          <w:szCs w:val="28"/>
        </w:rPr>
        <w:t>отделение психолого-педагогической помощи и работе с замещающими семьями</w:t>
      </w:r>
      <w:r w:rsidRPr="00067A6E">
        <w:rPr>
          <w:rFonts w:ascii="Times New Roman" w:hAnsi="Times New Roman" w:cs="Times New Roman"/>
          <w:bCs/>
          <w:sz w:val="28"/>
          <w:szCs w:val="28"/>
        </w:rPr>
        <w:t>). Три ребёнка (один в г. Неман, 2</w:t>
      </w:r>
      <w:r w:rsidR="00122D24">
        <w:rPr>
          <w:rFonts w:ascii="Times New Roman" w:hAnsi="Times New Roman" w:cs="Times New Roman"/>
          <w:bCs/>
          <w:sz w:val="28"/>
          <w:szCs w:val="28"/>
        </w:rPr>
        <w:t xml:space="preserve"> </w:t>
      </w:r>
      <w:r w:rsidRPr="00067A6E">
        <w:rPr>
          <w:rFonts w:ascii="Times New Roman" w:hAnsi="Times New Roman" w:cs="Times New Roman"/>
          <w:bCs/>
          <w:sz w:val="28"/>
          <w:szCs w:val="28"/>
        </w:rPr>
        <w:t xml:space="preserve">- в </w:t>
      </w:r>
      <w:r w:rsidR="00122D24">
        <w:rPr>
          <w:rFonts w:ascii="Times New Roman" w:hAnsi="Times New Roman" w:cs="Times New Roman"/>
          <w:bCs/>
          <w:sz w:val="28"/>
          <w:szCs w:val="28"/>
        </w:rPr>
        <w:t>отделении дневного пребывания несовершеннолетних</w:t>
      </w:r>
      <w:r w:rsidRPr="00067A6E">
        <w:rPr>
          <w:rFonts w:ascii="Times New Roman" w:hAnsi="Times New Roman" w:cs="Times New Roman"/>
          <w:bCs/>
          <w:sz w:val="28"/>
          <w:szCs w:val="28"/>
        </w:rPr>
        <w:t xml:space="preserve"> в г. Калининград) прошли курс социальной </w:t>
      </w:r>
      <w:r w:rsidR="00122D24">
        <w:rPr>
          <w:rFonts w:ascii="Times New Roman" w:hAnsi="Times New Roman" w:cs="Times New Roman"/>
          <w:bCs/>
          <w:sz w:val="28"/>
          <w:szCs w:val="28"/>
        </w:rPr>
        <w:t>адаптации</w:t>
      </w:r>
      <w:r w:rsidRPr="00067A6E">
        <w:rPr>
          <w:rFonts w:ascii="Times New Roman" w:hAnsi="Times New Roman" w:cs="Times New Roman"/>
          <w:bCs/>
          <w:sz w:val="28"/>
          <w:szCs w:val="28"/>
        </w:rPr>
        <w:t xml:space="preserve"> в группах дневного пребывания несовершеннолетних.</w:t>
      </w:r>
    </w:p>
    <w:p w:rsidR="00067A6E" w:rsidRPr="00067A6E" w:rsidRDefault="00067A6E" w:rsidP="008D5BE3">
      <w:pPr>
        <w:spacing w:after="0" w:line="240" w:lineRule="auto"/>
        <w:ind w:firstLine="708"/>
        <w:jc w:val="both"/>
        <w:rPr>
          <w:rFonts w:ascii="Times New Roman" w:hAnsi="Times New Roman" w:cs="Times New Roman"/>
          <w:sz w:val="28"/>
          <w:szCs w:val="28"/>
        </w:rPr>
      </w:pPr>
      <w:r w:rsidRPr="00067A6E">
        <w:rPr>
          <w:rFonts w:ascii="Times New Roman" w:eastAsia="Times New Roman" w:hAnsi="Times New Roman" w:cs="Times New Roman"/>
          <w:sz w:val="28"/>
          <w:szCs w:val="28"/>
          <w:lang w:eastAsia="ru-RU"/>
        </w:rPr>
        <w:t xml:space="preserve">Со 123 детьми проведены индивидуальные коррекционные занятия. </w:t>
      </w:r>
      <w:r w:rsidRPr="00067A6E">
        <w:rPr>
          <w:rFonts w:ascii="Times New Roman" w:hAnsi="Times New Roman" w:cs="Times New Roman"/>
          <w:sz w:val="28"/>
          <w:szCs w:val="28"/>
        </w:rPr>
        <w:t>Особое внимание уделялось 4 семьям, воспитывающих приёмных детей с ОВЗ (гг. Калининград, Правдинск). Родители получали необходимые им консультации об особенностях психологического состояния и развития детей, а три ребёнка посещали индивидуальные занятия психолога, направленные на их социализацию.</w:t>
      </w:r>
    </w:p>
    <w:p w:rsidR="00067A6E" w:rsidRPr="00067A6E" w:rsidRDefault="00067A6E" w:rsidP="008D5BE3">
      <w:pPr>
        <w:spacing w:after="0" w:line="240" w:lineRule="auto"/>
        <w:ind w:firstLine="708"/>
        <w:jc w:val="both"/>
        <w:rPr>
          <w:rFonts w:ascii="Times New Roman" w:hAnsi="Times New Roman" w:cs="Times New Roman"/>
          <w:sz w:val="28"/>
          <w:szCs w:val="28"/>
        </w:rPr>
      </w:pPr>
      <w:r w:rsidRPr="00067A6E">
        <w:rPr>
          <w:rFonts w:ascii="Times New Roman" w:hAnsi="Times New Roman" w:cs="Times New Roman"/>
          <w:sz w:val="28"/>
          <w:szCs w:val="28"/>
        </w:rPr>
        <w:lastRenderedPageBreak/>
        <w:t>Второй год успешно на берегу Балтийского моря в Светлогорске работает Летняя школа для замещающих родителей «Территория семейных историй».</w:t>
      </w:r>
      <w:r w:rsidRPr="00067A6E">
        <w:rPr>
          <w:rFonts w:ascii="Times New Roman" w:hAnsi="Times New Roman" w:cs="Times New Roman"/>
          <w:color w:val="FF0000"/>
          <w:sz w:val="28"/>
          <w:szCs w:val="28"/>
        </w:rPr>
        <w:t xml:space="preserve"> </w:t>
      </w:r>
      <w:r w:rsidRPr="00067A6E">
        <w:rPr>
          <w:rFonts w:ascii="Times New Roman" w:hAnsi="Times New Roman" w:cs="Times New Roman"/>
          <w:sz w:val="28"/>
          <w:szCs w:val="28"/>
        </w:rPr>
        <w:t>Программа предусматривала тренинги, игры,</w:t>
      </w:r>
      <w:r w:rsidR="009211BC">
        <w:rPr>
          <w:rFonts w:ascii="Times New Roman" w:hAnsi="Times New Roman" w:cs="Times New Roman"/>
          <w:sz w:val="28"/>
          <w:szCs w:val="28"/>
        </w:rPr>
        <w:t xml:space="preserve"> </w:t>
      </w:r>
      <w:r w:rsidRPr="00067A6E">
        <w:rPr>
          <w:rFonts w:ascii="Times New Roman" w:hAnsi="Times New Roman" w:cs="Times New Roman"/>
          <w:sz w:val="28"/>
          <w:szCs w:val="28"/>
        </w:rPr>
        <w:t xml:space="preserve">соревнования, направленные на сближение членов семьи, повышение родительской компетенции, решение проблем межличностных отношений. В 2015 г. мероприятиями Школы охвачено </w:t>
      </w:r>
      <w:r w:rsidR="006C1573" w:rsidRPr="006C1573">
        <w:rPr>
          <w:rFonts w:ascii="Times New Roman" w:hAnsi="Times New Roman" w:cs="Times New Roman"/>
          <w:sz w:val="28"/>
          <w:szCs w:val="28"/>
        </w:rPr>
        <w:t>20</w:t>
      </w:r>
      <w:r w:rsidRPr="006C1573">
        <w:rPr>
          <w:rFonts w:ascii="Times New Roman" w:hAnsi="Times New Roman" w:cs="Times New Roman"/>
          <w:sz w:val="28"/>
          <w:szCs w:val="28"/>
        </w:rPr>
        <w:t xml:space="preserve"> родителей и </w:t>
      </w:r>
      <w:r w:rsidR="006C1573" w:rsidRPr="006C1573">
        <w:rPr>
          <w:rFonts w:ascii="Times New Roman" w:hAnsi="Times New Roman" w:cs="Times New Roman"/>
          <w:sz w:val="28"/>
          <w:szCs w:val="28"/>
        </w:rPr>
        <w:t>30</w:t>
      </w:r>
      <w:r w:rsidRPr="006C1573">
        <w:rPr>
          <w:rFonts w:ascii="Times New Roman" w:hAnsi="Times New Roman" w:cs="Times New Roman"/>
          <w:sz w:val="28"/>
          <w:szCs w:val="28"/>
        </w:rPr>
        <w:t xml:space="preserve"> детей</w:t>
      </w:r>
      <w:r w:rsidRPr="00067A6E">
        <w:rPr>
          <w:rFonts w:ascii="Times New Roman" w:hAnsi="Times New Roman" w:cs="Times New Roman"/>
          <w:sz w:val="28"/>
          <w:szCs w:val="28"/>
        </w:rPr>
        <w:t>.</w:t>
      </w:r>
      <w:r w:rsidRPr="00067A6E">
        <w:rPr>
          <w:rFonts w:ascii="Times New Roman" w:hAnsi="Times New Roman" w:cs="Times New Roman"/>
          <w:color w:val="FF0000"/>
          <w:sz w:val="28"/>
          <w:szCs w:val="28"/>
        </w:rPr>
        <w:t xml:space="preserve"> </w:t>
      </w:r>
      <w:r w:rsidRPr="00067A6E">
        <w:rPr>
          <w:rFonts w:ascii="Times New Roman" w:hAnsi="Times New Roman" w:cs="Times New Roman"/>
          <w:sz w:val="28"/>
          <w:szCs w:val="28"/>
        </w:rPr>
        <w:t xml:space="preserve">Летняя школа оказала большое влияние на становление и поддержку семей, где воспитываются приёмные дети: помогла справиться с возникающими проблемами в период адаптации семьи к новому её составу, решить сложные педагогические и бытовые ситуации в повседневной жизни семьи. </w:t>
      </w:r>
    </w:p>
    <w:p w:rsidR="00067A6E" w:rsidRPr="00067A6E" w:rsidRDefault="00067A6E" w:rsidP="008D5BE3">
      <w:pPr>
        <w:spacing w:after="0" w:line="240" w:lineRule="auto"/>
        <w:ind w:firstLine="708"/>
        <w:jc w:val="both"/>
        <w:rPr>
          <w:rFonts w:ascii="Times New Roman" w:hAnsi="Times New Roman" w:cs="Times New Roman"/>
          <w:sz w:val="28"/>
          <w:szCs w:val="28"/>
        </w:rPr>
      </w:pPr>
      <w:r w:rsidRPr="00067A6E">
        <w:rPr>
          <w:rFonts w:ascii="Times New Roman" w:hAnsi="Times New Roman" w:cs="Times New Roman"/>
          <w:sz w:val="28"/>
          <w:szCs w:val="28"/>
        </w:rPr>
        <w:t>Учитывая заявительный принцип предоставления услуг, в Центре уделяется большое внимание просветительской работе с замещающей семьёй. С целью повышения их информированности выпущено 7 видов</w:t>
      </w:r>
      <w:r w:rsidRPr="00067A6E">
        <w:rPr>
          <w:rFonts w:ascii="Times New Roman" w:hAnsi="Times New Roman" w:cs="Times New Roman"/>
          <w:color w:val="FF0000"/>
          <w:sz w:val="28"/>
          <w:szCs w:val="28"/>
        </w:rPr>
        <w:t xml:space="preserve"> </w:t>
      </w:r>
      <w:r w:rsidRPr="00067A6E">
        <w:rPr>
          <w:rFonts w:ascii="Times New Roman" w:hAnsi="Times New Roman" w:cs="Times New Roman"/>
          <w:sz w:val="28"/>
          <w:szCs w:val="28"/>
        </w:rPr>
        <w:t>информационных буклетов, листовок, рассказывающих об услугах и приглашающих замещающие семьи к сотрудничеству.</w:t>
      </w:r>
    </w:p>
    <w:p w:rsidR="00067A6E" w:rsidRPr="00067A6E" w:rsidRDefault="00067A6E" w:rsidP="008D5BE3">
      <w:pPr>
        <w:spacing w:after="0" w:line="240" w:lineRule="auto"/>
        <w:ind w:firstLine="708"/>
        <w:jc w:val="both"/>
        <w:rPr>
          <w:rFonts w:ascii="Times New Roman" w:hAnsi="Times New Roman" w:cs="Times New Roman"/>
          <w:sz w:val="28"/>
          <w:szCs w:val="28"/>
        </w:rPr>
      </w:pPr>
      <w:r w:rsidRPr="00067A6E">
        <w:rPr>
          <w:rFonts w:ascii="Times New Roman" w:hAnsi="Times New Roman" w:cs="Times New Roman"/>
          <w:sz w:val="28"/>
          <w:szCs w:val="28"/>
        </w:rPr>
        <w:t xml:space="preserve">Важное место в просвещении замещающих родителей, повышении их компетентности занимает клуб приёмных родителей «Тёплый дом», встречи в котором проводятся </w:t>
      </w:r>
      <w:r w:rsidRPr="00067A6E">
        <w:rPr>
          <w:rFonts w:ascii="Times New Roman" w:hAnsi="Times New Roman" w:cs="Times New Roman"/>
          <w:bCs/>
          <w:sz w:val="28"/>
          <w:szCs w:val="28"/>
        </w:rPr>
        <w:t xml:space="preserve">второй год в 11 отделениях Центра. </w:t>
      </w:r>
      <w:r w:rsidRPr="00067A6E">
        <w:rPr>
          <w:rFonts w:ascii="Times New Roman" w:hAnsi="Times New Roman" w:cs="Times New Roman"/>
          <w:sz w:val="28"/>
          <w:szCs w:val="28"/>
        </w:rPr>
        <w:t>Посещение клуба предоставило 198 его членам возможность для общения, обмена информацией и опытом о сложившейся в семье ситуации, возникшей с появлением приёмного ребёнка, путях решения, имеющихся в семье трудностей в воспитании подопечного. Встречи в клубе позволили им ощутить, что рядом есть не только специалисты Центра, готовые их поддержать, но и семьи со схожими ситуациями.</w:t>
      </w:r>
    </w:p>
    <w:p w:rsidR="00067A6E" w:rsidRPr="00067A6E" w:rsidRDefault="00067A6E" w:rsidP="008D5BE3">
      <w:pPr>
        <w:spacing w:after="0" w:line="240" w:lineRule="auto"/>
        <w:ind w:firstLine="708"/>
        <w:jc w:val="both"/>
        <w:rPr>
          <w:rFonts w:ascii="Times New Roman" w:hAnsi="Times New Roman" w:cs="Times New Roman"/>
          <w:bCs/>
          <w:sz w:val="28"/>
          <w:szCs w:val="28"/>
        </w:rPr>
      </w:pPr>
      <w:r w:rsidRPr="00067A6E">
        <w:rPr>
          <w:rFonts w:ascii="Times New Roman" w:hAnsi="Times New Roman" w:cs="Times New Roman"/>
          <w:bCs/>
          <w:sz w:val="28"/>
          <w:szCs w:val="28"/>
        </w:rPr>
        <w:t>Большое значение придаётся организации досуговых мероприятий для замещающих семей: проведение совместных праздников, тематических вечеров отдыха, викторин, конкурсов и других мероприятий, способствующих созданию сообщества замещающих семей.</w:t>
      </w:r>
    </w:p>
    <w:p w:rsidR="00067A6E" w:rsidRPr="00067A6E" w:rsidRDefault="00067A6E" w:rsidP="008D5BE3">
      <w:pPr>
        <w:spacing w:after="0" w:line="240" w:lineRule="auto"/>
        <w:ind w:firstLine="708"/>
        <w:jc w:val="both"/>
        <w:rPr>
          <w:rFonts w:ascii="Times New Roman" w:hAnsi="Times New Roman" w:cs="Times New Roman"/>
          <w:bCs/>
          <w:sz w:val="28"/>
          <w:szCs w:val="28"/>
        </w:rPr>
      </w:pPr>
      <w:r w:rsidRPr="00067A6E">
        <w:rPr>
          <w:rFonts w:ascii="Times New Roman" w:hAnsi="Times New Roman" w:cs="Times New Roman"/>
          <w:bCs/>
          <w:sz w:val="28"/>
          <w:szCs w:val="28"/>
        </w:rPr>
        <w:t xml:space="preserve">В 2015 году </w:t>
      </w:r>
      <w:r w:rsidRPr="0022032C">
        <w:rPr>
          <w:rFonts w:ascii="Times New Roman" w:hAnsi="Times New Roman" w:cs="Times New Roman"/>
          <w:bCs/>
          <w:sz w:val="28"/>
          <w:szCs w:val="28"/>
        </w:rPr>
        <w:t>101</w:t>
      </w:r>
      <w:r w:rsidRPr="00067A6E">
        <w:rPr>
          <w:rFonts w:ascii="Times New Roman" w:hAnsi="Times New Roman" w:cs="Times New Roman"/>
          <w:bCs/>
          <w:sz w:val="28"/>
          <w:szCs w:val="28"/>
        </w:rPr>
        <w:t xml:space="preserve"> человек принял участие в 62 анимационных мероприятиях: это и участие в праздновании Международного Дня защиты детей в г. Калининград, мероприятия, посвящённые Дню Матери, новогодние праздники и др. </w:t>
      </w:r>
    </w:p>
    <w:p w:rsidR="00067A6E" w:rsidRPr="00067A6E" w:rsidRDefault="00067A6E" w:rsidP="008D5BE3">
      <w:pPr>
        <w:spacing w:after="0" w:line="240" w:lineRule="auto"/>
        <w:ind w:firstLine="708"/>
        <w:jc w:val="both"/>
        <w:rPr>
          <w:rFonts w:ascii="Times New Roman" w:hAnsi="Times New Roman" w:cs="Times New Roman"/>
          <w:bCs/>
          <w:sz w:val="28"/>
          <w:szCs w:val="28"/>
        </w:rPr>
      </w:pPr>
      <w:r w:rsidRPr="00067A6E">
        <w:rPr>
          <w:rFonts w:ascii="Times New Roman" w:hAnsi="Times New Roman" w:cs="Times New Roman"/>
          <w:bCs/>
          <w:sz w:val="28"/>
          <w:szCs w:val="28"/>
        </w:rPr>
        <w:t>Свыше 10 детей из приёмных семей были охвачены различными формами летнего отдыха, организованного на базе наших отделений.</w:t>
      </w:r>
    </w:p>
    <w:p w:rsidR="001E0EA6" w:rsidRDefault="001E0EA6"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01 августа 2014 года по 01 мая 2015 года ГБУСО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«Центр социальной помощи семье и детям» реализовал проект </w:t>
      </w:r>
      <w:r w:rsidRPr="00391310">
        <w:rPr>
          <w:rFonts w:ascii="Times New Roman" w:hAnsi="Times New Roman" w:cs="Times New Roman"/>
          <w:sz w:val="28"/>
          <w:szCs w:val="28"/>
        </w:rPr>
        <w:t>«Счастливая семья», направленн</w:t>
      </w:r>
      <w:r>
        <w:rPr>
          <w:rFonts w:ascii="Times New Roman" w:hAnsi="Times New Roman" w:cs="Times New Roman"/>
          <w:sz w:val="28"/>
          <w:szCs w:val="28"/>
        </w:rPr>
        <w:t>ый</w:t>
      </w:r>
      <w:r w:rsidRPr="00391310">
        <w:rPr>
          <w:rFonts w:ascii="Times New Roman" w:hAnsi="Times New Roman" w:cs="Times New Roman"/>
          <w:sz w:val="28"/>
          <w:szCs w:val="28"/>
        </w:rPr>
        <w:t xml:space="preserve"> на психологическое сопровождение замещающих семей, находящихся в состоянии кризиса в связи с трудностями воспитания</w:t>
      </w:r>
      <w:r>
        <w:rPr>
          <w:rFonts w:ascii="Times New Roman" w:hAnsi="Times New Roman" w:cs="Times New Roman"/>
          <w:sz w:val="28"/>
          <w:szCs w:val="28"/>
        </w:rPr>
        <w:t>,</w:t>
      </w:r>
      <w:r w:rsidRPr="00391310">
        <w:rPr>
          <w:rFonts w:ascii="Times New Roman" w:hAnsi="Times New Roman" w:cs="Times New Roman"/>
          <w:sz w:val="28"/>
          <w:szCs w:val="28"/>
        </w:rPr>
        <w:t xml:space="preserve"> при </w:t>
      </w:r>
      <w:r>
        <w:rPr>
          <w:rFonts w:ascii="Times New Roman" w:hAnsi="Times New Roman" w:cs="Times New Roman"/>
          <w:sz w:val="28"/>
          <w:szCs w:val="28"/>
        </w:rPr>
        <w:t>финансировании</w:t>
      </w:r>
      <w:r w:rsidRPr="00391310">
        <w:rPr>
          <w:rFonts w:ascii="Times New Roman" w:hAnsi="Times New Roman" w:cs="Times New Roman"/>
          <w:sz w:val="28"/>
          <w:szCs w:val="28"/>
        </w:rPr>
        <w:t xml:space="preserve"> Фонда поддержки и развития филантропии «КАФ»</w:t>
      </w:r>
      <w:r>
        <w:rPr>
          <w:rFonts w:ascii="Times New Roman" w:hAnsi="Times New Roman" w:cs="Times New Roman"/>
          <w:sz w:val="28"/>
          <w:szCs w:val="28"/>
        </w:rPr>
        <w:t xml:space="preserve"> и</w:t>
      </w:r>
      <w:r w:rsidR="009211BC">
        <w:rPr>
          <w:rFonts w:ascii="Times New Roman" w:hAnsi="Times New Roman" w:cs="Times New Roman"/>
          <w:sz w:val="28"/>
          <w:szCs w:val="28"/>
        </w:rPr>
        <w:t xml:space="preserve"> </w:t>
      </w:r>
      <w:r>
        <w:rPr>
          <w:rFonts w:ascii="Times New Roman" w:hAnsi="Times New Roman" w:cs="Times New Roman"/>
          <w:sz w:val="28"/>
          <w:szCs w:val="28"/>
        </w:rPr>
        <w:t>ООО «</w:t>
      </w:r>
      <w:proofErr w:type="spellStart"/>
      <w:r>
        <w:rPr>
          <w:rFonts w:ascii="Times New Roman" w:hAnsi="Times New Roman" w:cs="Times New Roman"/>
          <w:sz w:val="28"/>
          <w:szCs w:val="28"/>
        </w:rPr>
        <w:t>Амвэй</w:t>
      </w:r>
      <w:proofErr w:type="spellEnd"/>
      <w:r>
        <w:rPr>
          <w:rFonts w:ascii="Times New Roman" w:hAnsi="Times New Roman" w:cs="Times New Roman"/>
          <w:sz w:val="28"/>
          <w:szCs w:val="28"/>
        </w:rPr>
        <w:t xml:space="preserve">» на основании Договора № 85/ТФ-8/812 целевого поступления-пожертвования. </w:t>
      </w:r>
      <w:proofErr w:type="gramStart"/>
      <w:r w:rsidRPr="00391310">
        <w:rPr>
          <w:rFonts w:ascii="Times New Roman" w:hAnsi="Times New Roman" w:cs="Times New Roman"/>
          <w:sz w:val="28"/>
          <w:szCs w:val="28"/>
        </w:rPr>
        <w:t xml:space="preserve">С целью </w:t>
      </w:r>
      <w:r>
        <w:rPr>
          <w:rFonts w:ascii="Times New Roman" w:hAnsi="Times New Roman" w:cs="Times New Roman"/>
          <w:sz w:val="28"/>
          <w:szCs w:val="28"/>
        </w:rPr>
        <w:t>содействия</w:t>
      </w:r>
      <w:r w:rsidRPr="00391310">
        <w:rPr>
          <w:rFonts w:ascii="Times New Roman" w:hAnsi="Times New Roman" w:cs="Times New Roman"/>
          <w:sz w:val="28"/>
          <w:szCs w:val="28"/>
        </w:rPr>
        <w:t xml:space="preserve"> </w:t>
      </w:r>
      <w:r>
        <w:rPr>
          <w:rFonts w:ascii="Times New Roman" w:hAnsi="Times New Roman" w:cs="Times New Roman"/>
          <w:sz w:val="28"/>
          <w:szCs w:val="28"/>
        </w:rPr>
        <w:t>в преодолении восемнадцати</w:t>
      </w:r>
      <w:r w:rsidRPr="00391310">
        <w:rPr>
          <w:rFonts w:ascii="Times New Roman" w:hAnsi="Times New Roman" w:cs="Times New Roman"/>
          <w:sz w:val="28"/>
          <w:szCs w:val="28"/>
        </w:rPr>
        <w:t xml:space="preserve"> замещающих семей кризисного состояния, предотвращения возврата детей в </w:t>
      </w:r>
      <w:r>
        <w:rPr>
          <w:rFonts w:ascii="Times New Roman" w:hAnsi="Times New Roman" w:cs="Times New Roman"/>
          <w:sz w:val="28"/>
          <w:szCs w:val="28"/>
        </w:rPr>
        <w:t>государственные учреждения</w:t>
      </w:r>
      <w:r w:rsidRPr="00391310">
        <w:rPr>
          <w:rFonts w:ascii="Times New Roman" w:hAnsi="Times New Roman" w:cs="Times New Roman"/>
          <w:sz w:val="28"/>
          <w:szCs w:val="28"/>
        </w:rPr>
        <w:t xml:space="preserve"> из замещающих семей проводи</w:t>
      </w:r>
      <w:r>
        <w:rPr>
          <w:rFonts w:ascii="Times New Roman" w:hAnsi="Times New Roman" w:cs="Times New Roman"/>
          <w:sz w:val="28"/>
          <w:szCs w:val="28"/>
        </w:rPr>
        <w:t>лась</w:t>
      </w:r>
      <w:r w:rsidRPr="00391310">
        <w:rPr>
          <w:rFonts w:ascii="Times New Roman" w:hAnsi="Times New Roman" w:cs="Times New Roman"/>
          <w:sz w:val="28"/>
          <w:szCs w:val="28"/>
        </w:rPr>
        <w:t xml:space="preserve"> комплексн</w:t>
      </w:r>
      <w:r>
        <w:rPr>
          <w:rFonts w:ascii="Times New Roman" w:hAnsi="Times New Roman" w:cs="Times New Roman"/>
          <w:sz w:val="28"/>
          <w:szCs w:val="28"/>
        </w:rPr>
        <w:t>ая</w:t>
      </w:r>
      <w:r w:rsidRPr="00391310">
        <w:rPr>
          <w:rFonts w:ascii="Times New Roman" w:hAnsi="Times New Roman" w:cs="Times New Roman"/>
          <w:sz w:val="28"/>
          <w:szCs w:val="28"/>
        </w:rPr>
        <w:t xml:space="preserve"> психологическ</w:t>
      </w:r>
      <w:r>
        <w:rPr>
          <w:rFonts w:ascii="Times New Roman" w:hAnsi="Times New Roman" w:cs="Times New Roman"/>
          <w:sz w:val="28"/>
          <w:szCs w:val="28"/>
        </w:rPr>
        <w:t>ая</w:t>
      </w:r>
      <w:r w:rsidRPr="00391310">
        <w:rPr>
          <w:rFonts w:ascii="Times New Roman" w:hAnsi="Times New Roman" w:cs="Times New Roman"/>
          <w:sz w:val="28"/>
          <w:szCs w:val="28"/>
        </w:rPr>
        <w:t xml:space="preserve"> работ</w:t>
      </w:r>
      <w:r>
        <w:rPr>
          <w:rFonts w:ascii="Times New Roman" w:hAnsi="Times New Roman" w:cs="Times New Roman"/>
          <w:sz w:val="28"/>
          <w:szCs w:val="28"/>
        </w:rPr>
        <w:t>а</w:t>
      </w:r>
      <w:r w:rsidRPr="00391310">
        <w:rPr>
          <w:rFonts w:ascii="Times New Roman" w:hAnsi="Times New Roman" w:cs="Times New Roman"/>
          <w:sz w:val="28"/>
          <w:szCs w:val="28"/>
        </w:rPr>
        <w:t xml:space="preserve"> со всеми членами семей согласно </w:t>
      </w:r>
      <w:r w:rsidRPr="00391310">
        <w:rPr>
          <w:rFonts w:ascii="Times New Roman" w:hAnsi="Times New Roman" w:cs="Times New Roman"/>
          <w:sz w:val="28"/>
          <w:szCs w:val="28"/>
        </w:rPr>
        <w:lastRenderedPageBreak/>
        <w:t xml:space="preserve">разработанной </w:t>
      </w:r>
      <w:r>
        <w:rPr>
          <w:rFonts w:ascii="Times New Roman" w:hAnsi="Times New Roman" w:cs="Times New Roman"/>
          <w:sz w:val="28"/>
          <w:szCs w:val="28"/>
        </w:rPr>
        <w:t xml:space="preserve">сотрудниками Центра </w:t>
      </w:r>
      <w:r w:rsidRPr="00391310">
        <w:rPr>
          <w:rFonts w:ascii="Times New Roman" w:hAnsi="Times New Roman" w:cs="Times New Roman"/>
          <w:sz w:val="28"/>
          <w:szCs w:val="28"/>
        </w:rPr>
        <w:t>технологии решения конфликта неоправданных ожиданий в замещающих семьях</w:t>
      </w:r>
      <w:r>
        <w:rPr>
          <w:rFonts w:ascii="Times New Roman" w:hAnsi="Times New Roman" w:cs="Times New Roman"/>
          <w:sz w:val="28"/>
          <w:szCs w:val="28"/>
        </w:rPr>
        <w:t xml:space="preserve"> в период с 01 августа 2014 г. по 01 мая 2015 г. Все запланированные мероприятия исполнены. </w:t>
      </w:r>
      <w:proofErr w:type="gramEnd"/>
    </w:p>
    <w:p w:rsidR="001E0EA6" w:rsidRPr="00792FFF" w:rsidRDefault="001E0EA6"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Технология решения конфликта неоправданных ожиданий была разработана сотрудниками Центра в 2014 году. В ее основу положена теория о </w:t>
      </w:r>
      <w:proofErr w:type="gramStart"/>
      <w:r>
        <w:rPr>
          <w:rFonts w:ascii="Times New Roman" w:hAnsi="Times New Roman" w:cs="Times New Roman"/>
          <w:sz w:val="28"/>
          <w:szCs w:val="28"/>
        </w:rPr>
        <w:t>Я-концепции</w:t>
      </w:r>
      <w:proofErr w:type="gramEnd"/>
      <w:r>
        <w:rPr>
          <w:rFonts w:ascii="Times New Roman" w:hAnsi="Times New Roman" w:cs="Times New Roman"/>
          <w:sz w:val="28"/>
          <w:szCs w:val="28"/>
        </w:rPr>
        <w:t xml:space="preserve"> личности как совокупности ожиданий. </w:t>
      </w:r>
      <w:r w:rsidRPr="00792FFF">
        <w:rPr>
          <w:rFonts w:ascii="Times New Roman" w:hAnsi="Times New Roman" w:cs="Times New Roman"/>
          <w:sz w:val="28"/>
          <w:szCs w:val="28"/>
        </w:rPr>
        <w:t>Многие исследователи считают эту функцию центральной. Например</w:t>
      </w:r>
      <w:r>
        <w:rPr>
          <w:rFonts w:ascii="Times New Roman" w:hAnsi="Times New Roman" w:cs="Times New Roman"/>
          <w:sz w:val="28"/>
          <w:szCs w:val="28"/>
        </w:rPr>
        <w:t>,</w:t>
      </w:r>
      <w:r w:rsidRPr="00792FFF">
        <w:rPr>
          <w:rFonts w:ascii="Times New Roman" w:hAnsi="Times New Roman" w:cs="Times New Roman"/>
          <w:sz w:val="28"/>
          <w:szCs w:val="28"/>
        </w:rPr>
        <w:t xml:space="preserve"> Мак-</w:t>
      </w:r>
      <w:proofErr w:type="spellStart"/>
      <w:r w:rsidRPr="00792FFF">
        <w:rPr>
          <w:rFonts w:ascii="Times New Roman" w:hAnsi="Times New Roman" w:cs="Times New Roman"/>
          <w:sz w:val="28"/>
          <w:szCs w:val="28"/>
        </w:rPr>
        <w:t>Кэндлес</w:t>
      </w:r>
      <w:proofErr w:type="spellEnd"/>
      <w:r w:rsidRPr="00792FFF">
        <w:rPr>
          <w:rFonts w:ascii="Times New Roman" w:hAnsi="Times New Roman" w:cs="Times New Roman"/>
          <w:sz w:val="28"/>
          <w:szCs w:val="28"/>
        </w:rPr>
        <w:t xml:space="preserve"> (1967) рассматривает </w:t>
      </w:r>
      <w:proofErr w:type="gramStart"/>
      <w:r w:rsidRPr="00792FFF">
        <w:rPr>
          <w:rFonts w:ascii="Times New Roman" w:hAnsi="Times New Roman" w:cs="Times New Roman"/>
          <w:sz w:val="28"/>
          <w:szCs w:val="28"/>
        </w:rPr>
        <w:t>Я-концепцию</w:t>
      </w:r>
      <w:proofErr w:type="gramEnd"/>
      <w:r w:rsidRPr="00792FFF">
        <w:rPr>
          <w:rFonts w:ascii="Times New Roman" w:hAnsi="Times New Roman" w:cs="Times New Roman"/>
          <w:sz w:val="28"/>
          <w:szCs w:val="28"/>
        </w:rPr>
        <w:t xml:space="preserve"> как совокупность ожиданий, а также оценок, относящихся к различным областям поведения, с которыми эти ожидания связаны.</w:t>
      </w:r>
    </w:p>
    <w:p w:rsidR="001E0EA6" w:rsidRPr="00792FFF" w:rsidRDefault="001E0EA6" w:rsidP="008D5BE3">
      <w:pPr>
        <w:spacing w:after="0" w:line="240" w:lineRule="auto"/>
        <w:ind w:firstLine="708"/>
        <w:jc w:val="both"/>
        <w:rPr>
          <w:rFonts w:ascii="Times New Roman" w:hAnsi="Times New Roman" w:cs="Times New Roman"/>
          <w:sz w:val="28"/>
          <w:szCs w:val="28"/>
        </w:rPr>
      </w:pPr>
      <w:r w:rsidRPr="00792FFF">
        <w:rPr>
          <w:rFonts w:ascii="Times New Roman" w:hAnsi="Times New Roman" w:cs="Times New Roman"/>
          <w:sz w:val="28"/>
          <w:szCs w:val="28"/>
        </w:rPr>
        <w:t xml:space="preserve">Дети, которым свойственно беспокоиться о своих успехах в школе, часто говорят: </w:t>
      </w:r>
      <w:r>
        <w:rPr>
          <w:rFonts w:ascii="Times New Roman" w:hAnsi="Times New Roman" w:cs="Times New Roman"/>
          <w:sz w:val="28"/>
          <w:szCs w:val="28"/>
        </w:rPr>
        <w:t>«</w:t>
      </w:r>
      <w:r w:rsidRPr="00792FFF">
        <w:rPr>
          <w:rFonts w:ascii="Times New Roman" w:hAnsi="Times New Roman" w:cs="Times New Roman"/>
          <w:sz w:val="28"/>
          <w:szCs w:val="28"/>
        </w:rPr>
        <w:t xml:space="preserve">Я знаю, что окажусь полным </w:t>
      </w:r>
      <w:proofErr w:type="gramStart"/>
      <w:r w:rsidRPr="00792FFF">
        <w:rPr>
          <w:rFonts w:ascii="Times New Roman" w:hAnsi="Times New Roman" w:cs="Times New Roman"/>
          <w:sz w:val="28"/>
          <w:szCs w:val="28"/>
        </w:rPr>
        <w:t>дураком</w:t>
      </w:r>
      <w:proofErr w:type="gramEnd"/>
      <w:r>
        <w:rPr>
          <w:rFonts w:ascii="Times New Roman" w:hAnsi="Times New Roman" w:cs="Times New Roman"/>
          <w:sz w:val="28"/>
          <w:szCs w:val="28"/>
        </w:rPr>
        <w:t>»</w:t>
      </w:r>
      <w:r w:rsidRPr="00792FFF">
        <w:rPr>
          <w:rFonts w:ascii="Times New Roman" w:hAnsi="Times New Roman" w:cs="Times New Roman"/>
          <w:sz w:val="28"/>
          <w:szCs w:val="28"/>
        </w:rPr>
        <w:t xml:space="preserve"> или </w:t>
      </w:r>
      <w:r>
        <w:rPr>
          <w:rFonts w:ascii="Times New Roman" w:hAnsi="Times New Roman" w:cs="Times New Roman"/>
          <w:sz w:val="28"/>
          <w:szCs w:val="28"/>
        </w:rPr>
        <w:t>«</w:t>
      </w:r>
      <w:r w:rsidRPr="00792FFF">
        <w:rPr>
          <w:rFonts w:ascii="Times New Roman" w:hAnsi="Times New Roman" w:cs="Times New Roman"/>
          <w:sz w:val="28"/>
          <w:szCs w:val="28"/>
        </w:rPr>
        <w:t>Я знаю, что плохо напишу эту контрольную</w:t>
      </w:r>
      <w:r>
        <w:rPr>
          <w:rFonts w:ascii="Times New Roman" w:hAnsi="Times New Roman" w:cs="Times New Roman"/>
          <w:sz w:val="28"/>
          <w:szCs w:val="28"/>
        </w:rPr>
        <w:t>»</w:t>
      </w:r>
      <w:r w:rsidRPr="00792FFF">
        <w:rPr>
          <w:rFonts w:ascii="Times New Roman" w:hAnsi="Times New Roman" w:cs="Times New Roman"/>
          <w:sz w:val="28"/>
          <w:szCs w:val="28"/>
        </w:rPr>
        <w:t>. Иногда с помощью таких суждений ребенок просто пытается себя подбодрить, иногда они отражают его реальную неуверенность. Ожидания ребенка и отвечающее им поведение определяются</w:t>
      </w:r>
      <w:r>
        <w:rPr>
          <w:rFonts w:ascii="Times New Roman" w:hAnsi="Times New Roman" w:cs="Times New Roman"/>
          <w:sz w:val="28"/>
          <w:szCs w:val="28"/>
        </w:rPr>
        <w:t>,</w:t>
      </w:r>
      <w:r w:rsidRPr="00792FFF">
        <w:rPr>
          <w:rFonts w:ascii="Times New Roman" w:hAnsi="Times New Roman" w:cs="Times New Roman"/>
          <w:sz w:val="28"/>
          <w:szCs w:val="28"/>
        </w:rPr>
        <w:t xml:space="preserve"> в конечном счете</w:t>
      </w:r>
      <w:r>
        <w:rPr>
          <w:rFonts w:ascii="Times New Roman" w:hAnsi="Times New Roman" w:cs="Times New Roman"/>
          <w:sz w:val="28"/>
          <w:szCs w:val="28"/>
        </w:rPr>
        <w:t>,</w:t>
      </w:r>
      <w:r w:rsidRPr="00792FFF">
        <w:rPr>
          <w:rFonts w:ascii="Times New Roman" w:hAnsi="Times New Roman" w:cs="Times New Roman"/>
          <w:sz w:val="28"/>
          <w:szCs w:val="28"/>
        </w:rPr>
        <w:t xml:space="preserve"> его представлениями о себе.</w:t>
      </w:r>
    </w:p>
    <w:p w:rsidR="001E0EA6" w:rsidRPr="00792FFF" w:rsidRDefault="001E0EA6" w:rsidP="008D5BE3">
      <w:pPr>
        <w:spacing w:after="0" w:line="240" w:lineRule="auto"/>
        <w:ind w:firstLine="708"/>
        <w:jc w:val="both"/>
        <w:rPr>
          <w:rFonts w:ascii="Times New Roman" w:hAnsi="Times New Roman" w:cs="Times New Roman"/>
          <w:sz w:val="28"/>
          <w:szCs w:val="28"/>
        </w:rPr>
      </w:pPr>
      <w:r w:rsidRPr="00792FFF">
        <w:rPr>
          <w:rFonts w:ascii="Times New Roman" w:hAnsi="Times New Roman" w:cs="Times New Roman"/>
          <w:sz w:val="28"/>
          <w:szCs w:val="28"/>
        </w:rPr>
        <w:t xml:space="preserve">Люди, уверенные в собственной значимости, ожидают, что и другие будут относиться к ним таким же образом. Дети, испытавшие сильную материнскую депривацию, обычно сомневаются в своей Ценности; они заранее убеждены в невозможности установления тесных эмоциональных связей с матерью или с другим близким человеком. В результате они начинают избегать всяких социальных контактов, так как всегда ожидают, что будут отвергнуты. В основе таких отношений, складывающихся между ожиданиями и поведением, лежит механизм </w:t>
      </w:r>
      <w:r>
        <w:rPr>
          <w:rFonts w:ascii="Times New Roman" w:hAnsi="Times New Roman" w:cs="Times New Roman"/>
          <w:sz w:val="28"/>
          <w:szCs w:val="28"/>
        </w:rPr>
        <w:t>«</w:t>
      </w:r>
      <w:proofErr w:type="spellStart"/>
      <w:r w:rsidRPr="00792FFF">
        <w:rPr>
          <w:rFonts w:ascii="Times New Roman" w:hAnsi="Times New Roman" w:cs="Times New Roman"/>
          <w:sz w:val="28"/>
          <w:szCs w:val="28"/>
        </w:rPr>
        <w:t>самореализующегося</w:t>
      </w:r>
      <w:proofErr w:type="spellEnd"/>
      <w:r w:rsidRPr="00792FFF">
        <w:rPr>
          <w:rFonts w:ascii="Times New Roman" w:hAnsi="Times New Roman" w:cs="Times New Roman"/>
          <w:sz w:val="28"/>
          <w:szCs w:val="28"/>
        </w:rPr>
        <w:t xml:space="preserve"> пророчества</w:t>
      </w:r>
      <w:r>
        <w:rPr>
          <w:rFonts w:ascii="Times New Roman" w:hAnsi="Times New Roman" w:cs="Times New Roman"/>
          <w:sz w:val="28"/>
          <w:szCs w:val="28"/>
        </w:rPr>
        <w:t>»</w:t>
      </w:r>
      <w:r w:rsidRPr="00792FFF">
        <w:rPr>
          <w:rFonts w:ascii="Times New Roman" w:hAnsi="Times New Roman" w:cs="Times New Roman"/>
          <w:sz w:val="28"/>
          <w:szCs w:val="28"/>
        </w:rPr>
        <w:t>.</w:t>
      </w:r>
    </w:p>
    <w:p w:rsidR="001E0EA6" w:rsidRDefault="001E0EA6" w:rsidP="008D5BE3">
      <w:pPr>
        <w:spacing w:after="0" w:line="240" w:lineRule="auto"/>
        <w:ind w:firstLine="708"/>
        <w:jc w:val="both"/>
        <w:rPr>
          <w:rFonts w:ascii="Times New Roman" w:hAnsi="Times New Roman" w:cs="Times New Roman"/>
          <w:sz w:val="28"/>
          <w:szCs w:val="28"/>
        </w:rPr>
      </w:pPr>
      <w:r w:rsidRPr="00792FFF">
        <w:rPr>
          <w:rFonts w:ascii="Times New Roman" w:hAnsi="Times New Roman" w:cs="Times New Roman"/>
          <w:sz w:val="28"/>
          <w:szCs w:val="28"/>
        </w:rPr>
        <w:t>Каждому человеку свойственны какие-то ожидания, во многом определяющие и характер его действий. Дети, считающие, что они никому не могут нравиться, либо ведут себя</w:t>
      </w:r>
      <w:r>
        <w:rPr>
          <w:rFonts w:ascii="Times New Roman" w:hAnsi="Times New Roman" w:cs="Times New Roman"/>
          <w:sz w:val="28"/>
          <w:szCs w:val="28"/>
        </w:rPr>
        <w:t>,</w:t>
      </w:r>
      <w:r w:rsidRPr="00792FFF">
        <w:rPr>
          <w:rFonts w:ascii="Times New Roman" w:hAnsi="Times New Roman" w:cs="Times New Roman"/>
          <w:sz w:val="28"/>
          <w:szCs w:val="28"/>
        </w:rPr>
        <w:t xml:space="preserve"> исходя из этой предпосылки, либо интерпретируют соответствующим образом реакции окружающих</w:t>
      </w:r>
      <w:r>
        <w:rPr>
          <w:rFonts w:ascii="Times New Roman" w:hAnsi="Times New Roman" w:cs="Times New Roman"/>
          <w:sz w:val="28"/>
          <w:szCs w:val="28"/>
        </w:rPr>
        <w:t xml:space="preserve"> (</w:t>
      </w:r>
      <w:r w:rsidRPr="008068F4">
        <w:rPr>
          <w:rFonts w:ascii="Times New Roman" w:hAnsi="Times New Roman" w:cs="Times New Roman"/>
          <w:sz w:val="28"/>
          <w:szCs w:val="28"/>
        </w:rPr>
        <w:t xml:space="preserve">Роберт Бернс «Что такое </w:t>
      </w:r>
      <w:proofErr w:type="gramStart"/>
      <w:r w:rsidRPr="008068F4">
        <w:rPr>
          <w:rFonts w:ascii="Times New Roman" w:hAnsi="Times New Roman" w:cs="Times New Roman"/>
          <w:sz w:val="28"/>
          <w:szCs w:val="28"/>
        </w:rPr>
        <w:t>Я-концепция</w:t>
      </w:r>
      <w:proofErr w:type="gramEnd"/>
      <w:r w:rsidRPr="008068F4">
        <w:rPr>
          <w:rFonts w:ascii="Times New Roman" w:hAnsi="Times New Roman" w:cs="Times New Roman"/>
          <w:sz w:val="28"/>
          <w:szCs w:val="28"/>
        </w:rPr>
        <w:t>»)</w:t>
      </w:r>
      <w:r>
        <w:rPr>
          <w:rFonts w:ascii="Times New Roman" w:hAnsi="Times New Roman" w:cs="Times New Roman"/>
          <w:sz w:val="28"/>
          <w:szCs w:val="28"/>
        </w:rPr>
        <w:t>. Этот подход тем важен для замещающих семей, что у принятых на воспитание детей с приемными родителями отсутствует совместный опыт, поэтому прогнозировать ожидания друг друга им очень сложно. В связи с этим было принято решение строить работу с целевой группой, опираясь именно на данный аспект личности.</w:t>
      </w:r>
    </w:p>
    <w:p w:rsidR="001E0EA6" w:rsidRDefault="001E0EA6" w:rsidP="008D5BE3">
      <w:pPr>
        <w:spacing w:after="0" w:line="240" w:lineRule="auto"/>
        <w:ind w:firstLine="708"/>
        <w:jc w:val="both"/>
        <w:rPr>
          <w:rFonts w:ascii="Times New Roman" w:hAnsi="Times New Roman" w:cs="Times New Roman"/>
          <w:sz w:val="28"/>
          <w:szCs w:val="28"/>
        </w:rPr>
      </w:pPr>
      <w:r w:rsidRPr="00E50B8E">
        <w:rPr>
          <w:rFonts w:ascii="Times New Roman" w:hAnsi="Times New Roman" w:cs="Times New Roman"/>
          <w:b/>
          <w:sz w:val="28"/>
          <w:szCs w:val="28"/>
          <w:u w:val="single"/>
        </w:rPr>
        <w:t>Организационная работа.</w:t>
      </w:r>
      <w:r>
        <w:rPr>
          <w:rFonts w:ascii="Times New Roman" w:hAnsi="Times New Roman" w:cs="Times New Roman"/>
          <w:sz w:val="28"/>
          <w:szCs w:val="28"/>
        </w:rPr>
        <w:t xml:space="preserve"> 07 августа 2014 г. и 10 марта 2015 г. на сайте ГБУСО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w:t>
      </w:r>
      <w:r w:rsidRPr="00E50B8E">
        <w:rPr>
          <w:rFonts w:ascii="Times New Roman" w:hAnsi="Times New Roman" w:cs="Times New Roman"/>
          <w:sz w:val="28"/>
          <w:szCs w:val="28"/>
        </w:rPr>
        <w:t>«Центр социальной помощи семье и детям»</w:t>
      </w:r>
      <w:r>
        <w:rPr>
          <w:rFonts w:ascii="Times New Roman" w:hAnsi="Times New Roman" w:cs="Times New Roman"/>
          <w:sz w:val="28"/>
          <w:szCs w:val="28"/>
        </w:rPr>
        <w:t xml:space="preserve"> была опубликована информация о ходе реализации проекта.</w:t>
      </w:r>
    </w:p>
    <w:p w:rsidR="001E0EA6" w:rsidRDefault="001E0EA6"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 01 августа были привлечены одни из самых опытных психологов для работы с семьями, заключены с ними договоры, проведен инструктаж.</w:t>
      </w:r>
    </w:p>
    <w:p w:rsidR="001E0EA6" w:rsidRDefault="001E0EA6"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Разработан план мероприятий по реализации проекта.</w:t>
      </w:r>
    </w:p>
    <w:p w:rsidR="001E0EA6" w:rsidRPr="00524341" w:rsidRDefault="001E0EA6" w:rsidP="008D5BE3">
      <w:pPr>
        <w:spacing w:after="0" w:line="240" w:lineRule="auto"/>
        <w:ind w:firstLine="708"/>
        <w:jc w:val="both"/>
        <w:rPr>
          <w:rFonts w:ascii="Times New Roman" w:hAnsi="Times New Roman" w:cs="Times New Roman"/>
          <w:b/>
          <w:sz w:val="28"/>
          <w:szCs w:val="28"/>
          <w:u w:val="single"/>
        </w:rPr>
      </w:pPr>
      <w:r w:rsidRPr="00524341">
        <w:rPr>
          <w:rFonts w:ascii="Times New Roman" w:hAnsi="Times New Roman" w:cs="Times New Roman"/>
          <w:b/>
          <w:sz w:val="28"/>
          <w:szCs w:val="28"/>
          <w:u w:val="single"/>
        </w:rPr>
        <w:t>Реализация программных мероприятий.</w:t>
      </w:r>
    </w:p>
    <w:p w:rsidR="001E0EA6" w:rsidRPr="00260CC2" w:rsidRDefault="001E0EA6" w:rsidP="008D5BE3">
      <w:pPr>
        <w:spacing w:after="0" w:line="240" w:lineRule="auto"/>
        <w:ind w:firstLine="708"/>
        <w:jc w:val="both"/>
        <w:rPr>
          <w:rFonts w:ascii="Times New Roman" w:hAnsi="Times New Roman" w:cs="Times New Roman"/>
          <w:color w:val="FF0000"/>
          <w:sz w:val="28"/>
          <w:szCs w:val="28"/>
        </w:rPr>
      </w:pPr>
      <w:proofErr w:type="gramStart"/>
      <w:r w:rsidRPr="00391310">
        <w:rPr>
          <w:rFonts w:ascii="Times New Roman" w:hAnsi="Times New Roman" w:cs="Times New Roman"/>
          <w:b/>
          <w:sz w:val="28"/>
          <w:szCs w:val="28"/>
          <w:u w:val="single"/>
          <w:lang w:val="en-US"/>
        </w:rPr>
        <w:t>I</w:t>
      </w:r>
      <w:r w:rsidRPr="00391310">
        <w:rPr>
          <w:rFonts w:ascii="Times New Roman" w:hAnsi="Times New Roman" w:cs="Times New Roman"/>
          <w:b/>
          <w:sz w:val="28"/>
          <w:szCs w:val="28"/>
          <w:u w:val="single"/>
        </w:rPr>
        <w:t xml:space="preserve"> этап.</w:t>
      </w:r>
      <w:proofErr w:type="gramEnd"/>
      <w:r w:rsidRPr="00391310">
        <w:rPr>
          <w:rFonts w:ascii="Times New Roman" w:hAnsi="Times New Roman" w:cs="Times New Roman"/>
          <w:b/>
          <w:sz w:val="28"/>
          <w:szCs w:val="28"/>
          <w:u w:val="single"/>
        </w:rPr>
        <w:t xml:space="preserve"> Под</w:t>
      </w:r>
      <w:r>
        <w:rPr>
          <w:rFonts w:ascii="Times New Roman" w:hAnsi="Times New Roman" w:cs="Times New Roman"/>
          <w:b/>
          <w:sz w:val="28"/>
          <w:szCs w:val="28"/>
          <w:u w:val="single"/>
        </w:rPr>
        <w:t>о</w:t>
      </w:r>
      <w:r w:rsidRPr="00391310">
        <w:rPr>
          <w:rFonts w:ascii="Times New Roman" w:hAnsi="Times New Roman" w:cs="Times New Roman"/>
          <w:b/>
          <w:sz w:val="28"/>
          <w:szCs w:val="28"/>
          <w:u w:val="single"/>
        </w:rPr>
        <w:t>бр</w:t>
      </w:r>
      <w:r>
        <w:rPr>
          <w:rFonts w:ascii="Times New Roman" w:hAnsi="Times New Roman" w:cs="Times New Roman"/>
          <w:b/>
          <w:sz w:val="28"/>
          <w:szCs w:val="28"/>
          <w:u w:val="single"/>
        </w:rPr>
        <w:t>аны</w:t>
      </w:r>
      <w:r w:rsidRPr="00391310">
        <w:rPr>
          <w:rFonts w:ascii="Times New Roman" w:hAnsi="Times New Roman" w:cs="Times New Roman"/>
          <w:sz w:val="28"/>
          <w:szCs w:val="28"/>
        </w:rPr>
        <w:t xml:space="preserve"> замещающи</w:t>
      </w:r>
      <w:r>
        <w:rPr>
          <w:rFonts w:ascii="Times New Roman" w:hAnsi="Times New Roman" w:cs="Times New Roman"/>
          <w:sz w:val="28"/>
          <w:szCs w:val="28"/>
        </w:rPr>
        <w:t>е</w:t>
      </w:r>
      <w:r w:rsidRPr="00391310">
        <w:rPr>
          <w:rFonts w:ascii="Times New Roman" w:hAnsi="Times New Roman" w:cs="Times New Roman"/>
          <w:sz w:val="28"/>
          <w:szCs w:val="28"/>
        </w:rPr>
        <w:t xml:space="preserve"> сем</w:t>
      </w:r>
      <w:r>
        <w:rPr>
          <w:rFonts w:ascii="Times New Roman" w:hAnsi="Times New Roman" w:cs="Times New Roman"/>
          <w:sz w:val="28"/>
          <w:szCs w:val="28"/>
        </w:rPr>
        <w:t>ьи</w:t>
      </w:r>
      <w:r w:rsidRPr="00391310">
        <w:rPr>
          <w:rFonts w:ascii="Times New Roman" w:hAnsi="Times New Roman" w:cs="Times New Roman"/>
          <w:sz w:val="28"/>
          <w:szCs w:val="28"/>
        </w:rPr>
        <w:t xml:space="preserve"> для участия в программе, отвечающи</w:t>
      </w:r>
      <w:r>
        <w:rPr>
          <w:rFonts w:ascii="Times New Roman" w:hAnsi="Times New Roman" w:cs="Times New Roman"/>
          <w:sz w:val="28"/>
          <w:szCs w:val="28"/>
        </w:rPr>
        <w:t>е</w:t>
      </w:r>
      <w:r w:rsidRPr="00391310">
        <w:rPr>
          <w:rFonts w:ascii="Times New Roman" w:hAnsi="Times New Roman" w:cs="Times New Roman"/>
          <w:sz w:val="28"/>
          <w:szCs w:val="28"/>
        </w:rPr>
        <w:t xml:space="preserve"> заданным критериям: имеющи</w:t>
      </w:r>
      <w:r>
        <w:rPr>
          <w:rFonts w:ascii="Times New Roman" w:hAnsi="Times New Roman" w:cs="Times New Roman"/>
          <w:sz w:val="28"/>
          <w:szCs w:val="28"/>
        </w:rPr>
        <w:t>е</w:t>
      </w:r>
      <w:r w:rsidRPr="00391310">
        <w:rPr>
          <w:rFonts w:ascii="Times New Roman" w:hAnsi="Times New Roman" w:cs="Times New Roman"/>
          <w:sz w:val="28"/>
          <w:szCs w:val="28"/>
        </w:rPr>
        <w:t xml:space="preserve"> проблемы детско-родительских отношений между приемными детьми и замещающими родителями, </w:t>
      </w:r>
      <w:r w:rsidRPr="00391310">
        <w:rPr>
          <w:rFonts w:ascii="Times New Roman" w:hAnsi="Times New Roman" w:cs="Times New Roman"/>
          <w:sz w:val="28"/>
          <w:szCs w:val="28"/>
        </w:rPr>
        <w:lastRenderedPageBreak/>
        <w:t>основанными на конфликте неоправданных ожиданий.</w:t>
      </w:r>
      <w:r>
        <w:rPr>
          <w:rFonts w:ascii="Times New Roman" w:hAnsi="Times New Roman" w:cs="Times New Roman"/>
          <w:sz w:val="28"/>
          <w:szCs w:val="28"/>
        </w:rPr>
        <w:t xml:space="preserve"> Были заключены соглашения по заявлению представителей восемнадцати замещающих семей на психологическое сопровождение в рамках проекта в трех муниципальных образованиях Калининградской области: г. Калининграде, Правдинском и Озерском районах. Характеризуя социальный портрет семей, можно сказать, все семьи имеют средний достаток. Почти все дети приемные за исключением двух семей, где дети находятся под опекой у родных бабушек. </w:t>
      </w:r>
    </w:p>
    <w:p w:rsidR="001E0EA6" w:rsidRDefault="001E0EA6" w:rsidP="008D5BE3">
      <w:pPr>
        <w:spacing w:after="0" w:line="240" w:lineRule="auto"/>
        <w:ind w:firstLine="708"/>
        <w:jc w:val="both"/>
        <w:rPr>
          <w:rFonts w:ascii="Times New Roman" w:hAnsi="Times New Roman" w:cs="Times New Roman"/>
          <w:sz w:val="28"/>
          <w:szCs w:val="28"/>
        </w:rPr>
      </w:pPr>
      <w:proofErr w:type="gramStart"/>
      <w:r w:rsidRPr="00391310">
        <w:rPr>
          <w:rFonts w:ascii="Times New Roman" w:hAnsi="Times New Roman" w:cs="Times New Roman"/>
          <w:b/>
          <w:sz w:val="28"/>
          <w:szCs w:val="28"/>
          <w:u w:val="single"/>
          <w:lang w:val="en-US"/>
        </w:rPr>
        <w:t>II</w:t>
      </w:r>
      <w:r w:rsidRPr="00391310">
        <w:rPr>
          <w:rFonts w:ascii="Times New Roman" w:hAnsi="Times New Roman" w:cs="Times New Roman"/>
          <w:b/>
          <w:sz w:val="28"/>
          <w:szCs w:val="28"/>
          <w:u w:val="single"/>
        </w:rPr>
        <w:t xml:space="preserve"> этап.</w:t>
      </w:r>
      <w:proofErr w:type="gramEnd"/>
      <w:r w:rsidRPr="00391310">
        <w:rPr>
          <w:rFonts w:ascii="Times New Roman" w:hAnsi="Times New Roman" w:cs="Times New Roman"/>
          <w:b/>
          <w:sz w:val="28"/>
          <w:szCs w:val="28"/>
          <w:u w:val="single"/>
        </w:rPr>
        <w:t xml:space="preserve"> (1 месяц). Предварительный.</w:t>
      </w:r>
      <w:r w:rsidRPr="00391310">
        <w:rPr>
          <w:rFonts w:ascii="Times New Roman" w:hAnsi="Times New Roman" w:cs="Times New Roman"/>
          <w:sz w:val="28"/>
          <w:szCs w:val="28"/>
        </w:rPr>
        <w:t xml:space="preserve"> </w:t>
      </w:r>
      <w:r>
        <w:rPr>
          <w:rFonts w:ascii="Times New Roman" w:hAnsi="Times New Roman" w:cs="Times New Roman"/>
          <w:sz w:val="28"/>
          <w:szCs w:val="28"/>
        </w:rPr>
        <w:t>Закуплено диагностическое оборудование. При использовании комплекса диагностических методик «</w:t>
      </w:r>
      <w:proofErr w:type="spellStart"/>
      <w:r>
        <w:rPr>
          <w:rFonts w:ascii="Times New Roman" w:hAnsi="Times New Roman" w:cs="Times New Roman"/>
          <w:sz w:val="28"/>
          <w:szCs w:val="28"/>
        </w:rPr>
        <w:t>Эффектон</w:t>
      </w:r>
      <w:proofErr w:type="spellEnd"/>
      <w:r>
        <w:rPr>
          <w:rFonts w:ascii="Times New Roman" w:hAnsi="Times New Roman" w:cs="Times New Roman"/>
          <w:sz w:val="28"/>
          <w:szCs w:val="28"/>
        </w:rPr>
        <w:t>», закупленного на средства проекта, была п</w:t>
      </w:r>
      <w:r w:rsidRPr="00391310">
        <w:rPr>
          <w:rFonts w:ascii="Times New Roman" w:hAnsi="Times New Roman" w:cs="Times New Roman"/>
          <w:sz w:val="28"/>
          <w:szCs w:val="28"/>
        </w:rPr>
        <w:t>ров</w:t>
      </w:r>
      <w:r>
        <w:rPr>
          <w:rFonts w:ascii="Times New Roman" w:hAnsi="Times New Roman" w:cs="Times New Roman"/>
          <w:sz w:val="28"/>
          <w:szCs w:val="28"/>
        </w:rPr>
        <w:t>едена</w:t>
      </w:r>
      <w:r w:rsidRPr="00391310">
        <w:rPr>
          <w:rFonts w:ascii="Times New Roman" w:hAnsi="Times New Roman" w:cs="Times New Roman"/>
          <w:sz w:val="28"/>
          <w:szCs w:val="28"/>
        </w:rPr>
        <w:t xml:space="preserve"> диагностика проблем, личностных особенностей членов семьи</w:t>
      </w:r>
      <w:r>
        <w:rPr>
          <w:rFonts w:ascii="Times New Roman" w:hAnsi="Times New Roman" w:cs="Times New Roman"/>
          <w:sz w:val="28"/>
          <w:szCs w:val="28"/>
        </w:rPr>
        <w:t xml:space="preserve"> (всего 36 человек продиагностировано тремя психологами в рамках проекта)</w:t>
      </w:r>
      <w:r w:rsidRPr="00391310">
        <w:rPr>
          <w:rFonts w:ascii="Times New Roman" w:hAnsi="Times New Roman" w:cs="Times New Roman"/>
          <w:sz w:val="28"/>
          <w:szCs w:val="28"/>
        </w:rPr>
        <w:t xml:space="preserve">, </w:t>
      </w:r>
      <w:r>
        <w:rPr>
          <w:rFonts w:ascii="Times New Roman" w:hAnsi="Times New Roman" w:cs="Times New Roman"/>
          <w:sz w:val="28"/>
          <w:szCs w:val="28"/>
        </w:rPr>
        <w:t xml:space="preserve">проведена </w:t>
      </w:r>
      <w:r w:rsidRPr="00391310">
        <w:rPr>
          <w:rFonts w:ascii="Times New Roman" w:hAnsi="Times New Roman" w:cs="Times New Roman"/>
          <w:sz w:val="28"/>
          <w:szCs w:val="28"/>
        </w:rPr>
        <w:t xml:space="preserve">индивидуальная работа с семьей по подготовке к групповой коррекционной работе. </w:t>
      </w:r>
      <w:r>
        <w:rPr>
          <w:rFonts w:ascii="Times New Roman" w:hAnsi="Times New Roman" w:cs="Times New Roman"/>
          <w:sz w:val="28"/>
          <w:szCs w:val="28"/>
        </w:rPr>
        <w:t>Установлена</w:t>
      </w:r>
      <w:r w:rsidRPr="00391310">
        <w:rPr>
          <w:rFonts w:ascii="Times New Roman" w:hAnsi="Times New Roman" w:cs="Times New Roman"/>
          <w:sz w:val="28"/>
          <w:szCs w:val="28"/>
        </w:rPr>
        <w:t xml:space="preserve"> истинн</w:t>
      </w:r>
      <w:r>
        <w:rPr>
          <w:rFonts w:ascii="Times New Roman" w:hAnsi="Times New Roman" w:cs="Times New Roman"/>
          <w:sz w:val="28"/>
          <w:szCs w:val="28"/>
        </w:rPr>
        <w:t>ая</w:t>
      </w:r>
      <w:r w:rsidRPr="00391310">
        <w:rPr>
          <w:rFonts w:ascii="Times New Roman" w:hAnsi="Times New Roman" w:cs="Times New Roman"/>
          <w:sz w:val="28"/>
          <w:szCs w:val="28"/>
        </w:rPr>
        <w:t xml:space="preserve"> мотиваци</w:t>
      </w:r>
      <w:r>
        <w:rPr>
          <w:rFonts w:ascii="Times New Roman" w:hAnsi="Times New Roman" w:cs="Times New Roman"/>
          <w:sz w:val="28"/>
          <w:szCs w:val="28"/>
        </w:rPr>
        <w:t>я</w:t>
      </w:r>
      <w:r w:rsidRPr="00391310">
        <w:rPr>
          <w:rFonts w:ascii="Times New Roman" w:hAnsi="Times New Roman" w:cs="Times New Roman"/>
          <w:sz w:val="28"/>
          <w:szCs w:val="28"/>
        </w:rPr>
        <w:t xml:space="preserve"> каждого члена семьи принять ребенка</w:t>
      </w:r>
      <w:r>
        <w:rPr>
          <w:rFonts w:ascii="Times New Roman" w:hAnsi="Times New Roman" w:cs="Times New Roman"/>
          <w:sz w:val="28"/>
          <w:szCs w:val="28"/>
        </w:rPr>
        <w:t xml:space="preserve"> на воспитание</w:t>
      </w:r>
      <w:r w:rsidRPr="00391310">
        <w:rPr>
          <w:rFonts w:ascii="Times New Roman" w:hAnsi="Times New Roman" w:cs="Times New Roman"/>
          <w:sz w:val="28"/>
          <w:szCs w:val="28"/>
        </w:rPr>
        <w:t>. Установлен</w:t>
      </w:r>
      <w:r>
        <w:rPr>
          <w:rFonts w:ascii="Times New Roman" w:hAnsi="Times New Roman" w:cs="Times New Roman"/>
          <w:sz w:val="28"/>
          <w:szCs w:val="28"/>
        </w:rPr>
        <w:t>ы</w:t>
      </w:r>
      <w:r w:rsidRPr="00391310">
        <w:rPr>
          <w:rFonts w:ascii="Times New Roman" w:hAnsi="Times New Roman" w:cs="Times New Roman"/>
          <w:sz w:val="28"/>
          <w:szCs w:val="28"/>
        </w:rPr>
        <w:t xml:space="preserve"> ожидани</w:t>
      </w:r>
      <w:r>
        <w:rPr>
          <w:rFonts w:ascii="Times New Roman" w:hAnsi="Times New Roman" w:cs="Times New Roman"/>
          <w:sz w:val="28"/>
          <w:szCs w:val="28"/>
        </w:rPr>
        <w:t>я</w:t>
      </w:r>
      <w:r w:rsidRPr="00391310">
        <w:rPr>
          <w:rFonts w:ascii="Times New Roman" w:hAnsi="Times New Roman" w:cs="Times New Roman"/>
          <w:sz w:val="28"/>
          <w:szCs w:val="28"/>
        </w:rPr>
        <w:t xml:space="preserve"> от приема ребенка.</w:t>
      </w:r>
      <w:r>
        <w:rPr>
          <w:rFonts w:ascii="Times New Roman" w:hAnsi="Times New Roman" w:cs="Times New Roman"/>
          <w:sz w:val="28"/>
          <w:szCs w:val="28"/>
        </w:rPr>
        <w:t xml:space="preserve"> </w:t>
      </w:r>
    </w:p>
    <w:p w:rsidR="001E0EA6" w:rsidRDefault="001E0EA6"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основных проблем, которые были выявлены в ходе диагностики, можно выделить неадекватный стиль воспитания (авторитарный и </w:t>
      </w:r>
      <w:proofErr w:type="spellStart"/>
      <w:r>
        <w:rPr>
          <w:rFonts w:ascii="Times New Roman" w:hAnsi="Times New Roman" w:cs="Times New Roman"/>
          <w:sz w:val="28"/>
          <w:szCs w:val="28"/>
        </w:rPr>
        <w:t>гиперопека</w:t>
      </w:r>
      <w:proofErr w:type="spellEnd"/>
      <w:r>
        <w:rPr>
          <w:rFonts w:ascii="Times New Roman" w:hAnsi="Times New Roman" w:cs="Times New Roman"/>
          <w:sz w:val="28"/>
          <w:szCs w:val="28"/>
        </w:rPr>
        <w:t xml:space="preserve">), нарушенная самооценка и </w:t>
      </w:r>
      <w:proofErr w:type="spellStart"/>
      <w:r>
        <w:rPr>
          <w:rFonts w:ascii="Times New Roman" w:hAnsi="Times New Roman" w:cs="Times New Roman"/>
          <w:sz w:val="28"/>
          <w:szCs w:val="28"/>
        </w:rPr>
        <w:t>девиантное</w:t>
      </w:r>
      <w:proofErr w:type="spellEnd"/>
      <w:r>
        <w:rPr>
          <w:rFonts w:ascii="Times New Roman" w:hAnsi="Times New Roman" w:cs="Times New Roman"/>
          <w:sz w:val="28"/>
          <w:szCs w:val="28"/>
        </w:rPr>
        <w:t xml:space="preserve"> поведение у детей (воровство, школьная </w:t>
      </w:r>
      <w:proofErr w:type="spellStart"/>
      <w:r>
        <w:rPr>
          <w:rFonts w:ascii="Times New Roman" w:hAnsi="Times New Roman" w:cs="Times New Roman"/>
          <w:sz w:val="28"/>
          <w:szCs w:val="28"/>
        </w:rPr>
        <w:t>дезадаптация</w:t>
      </w:r>
      <w:proofErr w:type="spellEnd"/>
      <w:r>
        <w:rPr>
          <w:rFonts w:ascii="Times New Roman" w:hAnsi="Times New Roman" w:cs="Times New Roman"/>
          <w:sz w:val="28"/>
          <w:szCs w:val="28"/>
        </w:rPr>
        <w:t>). Одна семья из Правдинского района несколько отличалась по проблематике. Она находится на стадии адаптации к приемному ребенку, а ребенок – к новой семье. Девочка была принята на воспитание за два месяца до участия в проекте. Ее представления о семье еще не успели сложиться, а родители не успели согласовать свои требования с системой ценностей ребенка. Проблемы, которые были выявлены в семье, были обусловлены именно адаптационным процессом. Однако данная семья почти разуверилась в своем решении и высказывала намерение отказаться от ребенка, в связи с этим было принято решение включить ее в проект. Установлено, что во всех семьях наблюдался низкий уровень межличностной коммуникации и кооперации, т.е. умения договариваться и уступать друг другу. Во всех семьях присутствовал нерешенный конфликт неоправданных ожиданий. За счет невысказанных ожиданий друг от друга, родители и дети разочаровывались в поступках один другого. Это и явилось основной причиной межличностных конфликтов. Многие родители, осознавая свою функцию ответственности за принятого на воспитание ребенка, внутренне настроены на повышенные требования со стороны органов опеки и общества. Они не всегда могут четко разграничить ожидаемые результаты</w:t>
      </w:r>
      <w:r w:rsidR="009211BC">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детей от реально допустимых, тем самым ограничивают возможности детей, способствуя их </w:t>
      </w:r>
      <w:proofErr w:type="spellStart"/>
      <w:r>
        <w:rPr>
          <w:rFonts w:ascii="Times New Roman" w:hAnsi="Times New Roman" w:cs="Times New Roman"/>
          <w:sz w:val="28"/>
          <w:szCs w:val="28"/>
        </w:rPr>
        <w:t>инфантилизации</w:t>
      </w:r>
      <w:proofErr w:type="spellEnd"/>
      <w:r>
        <w:rPr>
          <w:rFonts w:ascii="Times New Roman" w:hAnsi="Times New Roman" w:cs="Times New Roman"/>
          <w:sz w:val="28"/>
          <w:szCs w:val="28"/>
        </w:rPr>
        <w:t>. Таким образом, видно, что все семьи испытывают трудности в вопросе воспитания приемных детей, находятся в кризисном состоянии и в связи с этим были направлены органами опеки для участия в проекте в Центр.</w:t>
      </w:r>
    </w:p>
    <w:p w:rsidR="001E0EA6" w:rsidRDefault="001E0EA6"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диагностики на каждую семью был разработан индивидуальный план коррекционно-реабилитационной работы.</w:t>
      </w:r>
    </w:p>
    <w:p w:rsidR="001E0EA6" w:rsidRPr="00391310" w:rsidRDefault="001E0EA6" w:rsidP="008D5BE3">
      <w:pPr>
        <w:spacing w:after="0" w:line="240" w:lineRule="auto"/>
        <w:ind w:firstLine="708"/>
        <w:jc w:val="both"/>
        <w:rPr>
          <w:rFonts w:ascii="Times New Roman" w:hAnsi="Times New Roman" w:cs="Times New Roman"/>
          <w:sz w:val="28"/>
          <w:szCs w:val="28"/>
        </w:rPr>
      </w:pPr>
      <w:r w:rsidRPr="001C685E">
        <w:rPr>
          <w:rFonts w:ascii="Times New Roman" w:hAnsi="Times New Roman" w:cs="Times New Roman"/>
          <w:sz w:val="28"/>
          <w:szCs w:val="28"/>
        </w:rPr>
        <w:lastRenderedPageBreak/>
        <w:t>С 18</w:t>
      </w:r>
      <w:r>
        <w:rPr>
          <w:rFonts w:ascii="Times New Roman" w:hAnsi="Times New Roman" w:cs="Times New Roman"/>
          <w:sz w:val="28"/>
          <w:szCs w:val="28"/>
        </w:rPr>
        <w:t xml:space="preserve"> августа по</w:t>
      </w:r>
      <w:r w:rsidRPr="001C685E">
        <w:rPr>
          <w:rFonts w:ascii="Times New Roman" w:hAnsi="Times New Roman" w:cs="Times New Roman"/>
          <w:sz w:val="28"/>
          <w:szCs w:val="28"/>
        </w:rPr>
        <w:t xml:space="preserve"> </w:t>
      </w:r>
      <w:r>
        <w:rPr>
          <w:rFonts w:ascii="Times New Roman" w:hAnsi="Times New Roman" w:cs="Times New Roman"/>
          <w:sz w:val="28"/>
          <w:szCs w:val="28"/>
        </w:rPr>
        <w:t>15 сентября</w:t>
      </w:r>
      <w:r w:rsidR="009211BC">
        <w:rPr>
          <w:rFonts w:ascii="Times New Roman" w:hAnsi="Times New Roman" w:cs="Times New Roman"/>
          <w:sz w:val="28"/>
          <w:szCs w:val="28"/>
        </w:rPr>
        <w:t xml:space="preserve"> </w:t>
      </w:r>
      <w:r>
        <w:rPr>
          <w:rFonts w:ascii="Times New Roman" w:hAnsi="Times New Roman" w:cs="Times New Roman"/>
          <w:sz w:val="28"/>
          <w:szCs w:val="28"/>
        </w:rPr>
        <w:t>2014 г. и с 16 февраля по 08 марта 2015 г. с семьями проводилась индивидуальная работа по подготовке их к групповой интенсивной работе</w:t>
      </w:r>
      <w:r w:rsidR="0022032C">
        <w:rPr>
          <w:rFonts w:ascii="Times New Roman" w:hAnsi="Times New Roman" w:cs="Times New Roman"/>
          <w:sz w:val="28"/>
          <w:szCs w:val="28"/>
        </w:rPr>
        <w:t xml:space="preserve"> (далее по тексту - «</w:t>
      </w:r>
      <w:proofErr w:type="spellStart"/>
      <w:r w:rsidR="0022032C">
        <w:rPr>
          <w:rFonts w:ascii="Times New Roman" w:hAnsi="Times New Roman" w:cs="Times New Roman"/>
          <w:sz w:val="28"/>
          <w:szCs w:val="28"/>
        </w:rPr>
        <w:t>интенсив</w:t>
      </w:r>
      <w:proofErr w:type="spellEnd"/>
      <w:r w:rsidR="0022032C">
        <w:rPr>
          <w:rFonts w:ascii="Times New Roman" w:hAnsi="Times New Roman" w:cs="Times New Roman"/>
          <w:sz w:val="28"/>
          <w:szCs w:val="28"/>
        </w:rPr>
        <w:t>»)</w:t>
      </w:r>
      <w:r>
        <w:rPr>
          <w:rFonts w:ascii="Times New Roman" w:hAnsi="Times New Roman" w:cs="Times New Roman"/>
          <w:sz w:val="28"/>
          <w:szCs w:val="28"/>
        </w:rPr>
        <w:t xml:space="preserve"> на выезде. Задачей данного периода работы было снятие дополнительных блоков личная проработка психотравмирующих событий для большей подготовленности воспринимать целенаправленные изменения и последствия интервенции психологов во время «</w:t>
      </w:r>
      <w:proofErr w:type="spellStart"/>
      <w:r w:rsidR="0022032C">
        <w:rPr>
          <w:rFonts w:ascii="Times New Roman" w:hAnsi="Times New Roman" w:cs="Times New Roman"/>
          <w:sz w:val="28"/>
          <w:szCs w:val="28"/>
        </w:rPr>
        <w:t>и</w:t>
      </w:r>
      <w:r>
        <w:rPr>
          <w:rFonts w:ascii="Times New Roman" w:hAnsi="Times New Roman" w:cs="Times New Roman"/>
          <w:sz w:val="28"/>
          <w:szCs w:val="28"/>
        </w:rPr>
        <w:t>нтенсива</w:t>
      </w:r>
      <w:proofErr w:type="spellEnd"/>
      <w:r>
        <w:rPr>
          <w:rFonts w:ascii="Times New Roman" w:hAnsi="Times New Roman" w:cs="Times New Roman"/>
          <w:sz w:val="28"/>
          <w:szCs w:val="28"/>
        </w:rPr>
        <w:t>». Таким образом, в сжатые сроки интенсивной коррекции максимальное количество времени было потрачено на усвоение новой информации и проработку основных тем, обозначенных в проекте. Такая структурная работа с семьями позволила добиться наибольшей эффективности.</w:t>
      </w:r>
    </w:p>
    <w:p w:rsidR="001E0EA6" w:rsidRPr="00391310" w:rsidRDefault="001E0EA6" w:rsidP="008D5BE3">
      <w:pPr>
        <w:spacing w:after="0" w:line="240" w:lineRule="auto"/>
        <w:ind w:firstLine="708"/>
        <w:jc w:val="both"/>
        <w:rPr>
          <w:rFonts w:ascii="Times New Roman" w:hAnsi="Times New Roman" w:cs="Times New Roman"/>
          <w:b/>
          <w:sz w:val="28"/>
          <w:szCs w:val="28"/>
          <w:u w:val="single"/>
        </w:rPr>
      </w:pPr>
      <w:proofErr w:type="gramStart"/>
      <w:r w:rsidRPr="00391310">
        <w:rPr>
          <w:rFonts w:ascii="Times New Roman" w:hAnsi="Times New Roman" w:cs="Times New Roman"/>
          <w:b/>
          <w:sz w:val="28"/>
          <w:szCs w:val="28"/>
          <w:u w:val="single"/>
          <w:lang w:val="en-US"/>
        </w:rPr>
        <w:t>III</w:t>
      </w:r>
      <w:r w:rsidRPr="00391310">
        <w:rPr>
          <w:rFonts w:ascii="Times New Roman" w:hAnsi="Times New Roman" w:cs="Times New Roman"/>
          <w:b/>
          <w:sz w:val="28"/>
          <w:szCs w:val="28"/>
          <w:u w:val="single"/>
        </w:rPr>
        <w:t xml:space="preserve"> этап.</w:t>
      </w:r>
      <w:proofErr w:type="gramEnd"/>
      <w:r w:rsidRPr="00391310">
        <w:rPr>
          <w:rFonts w:ascii="Times New Roman" w:hAnsi="Times New Roman" w:cs="Times New Roman"/>
          <w:b/>
          <w:sz w:val="28"/>
          <w:szCs w:val="28"/>
          <w:u w:val="single"/>
        </w:rPr>
        <w:t xml:space="preserve"> Коррекционный.</w:t>
      </w:r>
    </w:p>
    <w:p w:rsidR="001E0EA6" w:rsidRPr="00391310" w:rsidRDefault="001E0EA6" w:rsidP="008D5BE3">
      <w:pPr>
        <w:numPr>
          <w:ilvl w:val="0"/>
          <w:numId w:val="12"/>
        </w:numPr>
        <w:tabs>
          <w:tab w:val="clear" w:pos="720"/>
          <w:tab w:val="num" w:pos="0"/>
        </w:tabs>
        <w:spacing w:after="0" w:line="240" w:lineRule="auto"/>
        <w:ind w:left="0" w:firstLine="360"/>
        <w:jc w:val="both"/>
        <w:rPr>
          <w:rFonts w:ascii="Times New Roman" w:hAnsi="Times New Roman" w:cs="Times New Roman"/>
          <w:sz w:val="28"/>
          <w:szCs w:val="28"/>
        </w:rPr>
      </w:pPr>
      <w:r w:rsidRPr="00391310">
        <w:rPr>
          <w:rFonts w:ascii="Times New Roman" w:hAnsi="Times New Roman" w:cs="Times New Roman"/>
          <w:b/>
          <w:i/>
          <w:sz w:val="28"/>
          <w:szCs w:val="28"/>
        </w:rPr>
        <w:t>Интенсивная коррекция.</w:t>
      </w:r>
      <w:r w:rsidRPr="00391310">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391310">
        <w:rPr>
          <w:rFonts w:ascii="Times New Roman" w:hAnsi="Times New Roman" w:cs="Times New Roman"/>
          <w:sz w:val="28"/>
          <w:szCs w:val="28"/>
        </w:rPr>
        <w:t xml:space="preserve"> 15 по 19 сентября 2014 года </w:t>
      </w:r>
      <w:r>
        <w:rPr>
          <w:rFonts w:ascii="Times New Roman" w:hAnsi="Times New Roman" w:cs="Times New Roman"/>
          <w:sz w:val="28"/>
          <w:szCs w:val="28"/>
        </w:rPr>
        <w:t xml:space="preserve">и с 09 по 13 марта 2015 года </w:t>
      </w:r>
      <w:r w:rsidRPr="00391310">
        <w:rPr>
          <w:rFonts w:ascii="Times New Roman" w:hAnsi="Times New Roman" w:cs="Times New Roman"/>
          <w:sz w:val="28"/>
          <w:szCs w:val="28"/>
        </w:rPr>
        <w:t xml:space="preserve">в рамках загородного слета </w:t>
      </w:r>
      <w:r>
        <w:rPr>
          <w:rFonts w:ascii="Times New Roman" w:hAnsi="Times New Roman" w:cs="Times New Roman"/>
          <w:sz w:val="28"/>
          <w:szCs w:val="28"/>
        </w:rPr>
        <w:t>18</w:t>
      </w:r>
      <w:r w:rsidRPr="00391310">
        <w:rPr>
          <w:rFonts w:ascii="Times New Roman" w:hAnsi="Times New Roman" w:cs="Times New Roman"/>
          <w:sz w:val="28"/>
          <w:szCs w:val="28"/>
        </w:rPr>
        <w:t>-ти замещающих семей</w:t>
      </w:r>
      <w:r w:rsidR="009211BC">
        <w:rPr>
          <w:rFonts w:ascii="Times New Roman" w:hAnsi="Times New Roman" w:cs="Times New Roman"/>
          <w:sz w:val="28"/>
          <w:szCs w:val="28"/>
        </w:rPr>
        <w:t xml:space="preserve"> </w:t>
      </w:r>
      <w:r w:rsidRPr="00391310">
        <w:rPr>
          <w:rFonts w:ascii="Times New Roman" w:hAnsi="Times New Roman" w:cs="Times New Roman"/>
          <w:sz w:val="28"/>
          <w:szCs w:val="28"/>
        </w:rPr>
        <w:t>в сопровождении 3-х психологов в пансионате «Волна» г. Светлогорск проводи</w:t>
      </w:r>
      <w:r>
        <w:rPr>
          <w:rFonts w:ascii="Times New Roman" w:hAnsi="Times New Roman" w:cs="Times New Roman"/>
          <w:sz w:val="28"/>
          <w:szCs w:val="28"/>
        </w:rPr>
        <w:t>л</w:t>
      </w:r>
      <w:r w:rsidRPr="00391310">
        <w:rPr>
          <w:rFonts w:ascii="Times New Roman" w:hAnsi="Times New Roman" w:cs="Times New Roman"/>
          <w:sz w:val="28"/>
          <w:szCs w:val="28"/>
        </w:rPr>
        <w:t>ся психологический «</w:t>
      </w:r>
      <w:proofErr w:type="spellStart"/>
      <w:r w:rsidRPr="00391310">
        <w:rPr>
          <w:rFonts w:ascii="Times New Roman" w:hAnsi="Times New Roman" w:cs="Times New Roman"/>
          <w:sz w:val="28"/>
          <w:szCs w:val="28"/>
        </w:rPr>
        <w:t>интенсив</w:t>
      </w:r>
      <w:proofErr w:type="spellEnd"/>
      <w:r w:rsidRPr="00391310">
        <w:rPr>
          <w:rFonts w:ascii="Times New Roman" w:hAnsi="Times New Roman" w:cs="Times New Roman"/>
          <w:sz w:val="28"/>
          <w:szCs w:val="28"/>
        </w:rPr>
        <w:t>» с полным погружением, направленный на изменение сознания замещающих родителей и приемных детей в восприятии друг друга, достижение максимально возможного принятия личности приемного ребенка в семье, оптимального</w:t>
      </w:r>
      <w:proofErr w:type="gramEnd"/>
      <w:r w:rsidRPr="00391310">
        <w:rPr>
          <w:rFonts w:ascii="Times New Roman" w:hAnsi="Times New Roman" w:cs="Times New Roman"/>
          <w:sz w:val="28"/>
          <w:szCs w:val="28"/>
        </w:rPr>
        <w:t xml:space="preserve"> распределения ролей в приемной семье с учетом особенностей личности ребенка и замещающих родителей; развитие чувства ответственности у замещающих родителей за воспитание приемного ребенка. </w:t>
      </w:r>
    </w:p>
    <w:p w:rsidR="001E0EA6" w:rsidRDefault="001E0EA6" w:rsidP="008D5BE3">
      <w:pPr>
        <w:tabs>
          <w:tab w:val="num" w:pos="0"/>
        </w:tabs>
        <w:spacing w:after="0" w:line="240" w:lineRule="auto"/>
        <w:ind w:firstLine="360"/>
        <w:jc w:val="both"/>
        <w:rPr>
          <w:rFonts w:ascii="Times New Roman" w:hAnsi="Times New Roman" w:cs="Times New Roman"/>
          <w:sz w:val="28"/>
          <w:szCs w:val="28"/>
        </w:rPr>
      </w:pPr>
      <w:r w:rsidRPr="00391310">
        <w:rPr>
          <w:rFonts w:ascii="Times New Roman" w:hAnsi="Times New Roman" w:cs="Times New Roman"/>
          <w:sz w:val="28"/>
          <w:szCs w:val="28"/>
        </w:rPr>
        <w:t xml:space="preserve">Несмотря на то, что замещающие родители с детьми в сопровождении психологов Центра работали на побережье совсем недолго – всего пять дней, </w:t>
      </w:r>
      <w:r>
        <w:rPr>
          <w:rFonts w:ascii="Times New Roman" w:hAnsi="Times New Roman" w:cs="Times New Roman"/>
          <w:sz w:val="28"/>
          <w:szCs w:val="28"/>
        </w:rPr>
        <w:t xml:space="preserve">ожидаемые </w:t>
      </w:r>
      <w:r w:rsidRPr="00391310">
        <w:rPr>
          <w:rFonts w:ascii="Times New Roman" w:hAnsi="Times New Roman" w:cs="Times New Roman"/>
          <w:sz w:val="28"/>
          <w:szCs w:val="28"/>
        </w:rPr>
        <w:t xml:space="preserve">результаты были достигнуты. Работа была очень плотной и интенсивной. «Полное погружение» позволило полностью отдаться проекту, пересмотру своей жизненной позиции, сближению с приемным ребенком. </w:t>
      </w:r>
      <w:proofErr w:type="spellStart"/>
      <w:r w:rsidRPr="00391310">
        <w:rPr>
          <w:rFonts w:ascii="Times New Roman" w:hAnsi="Times New Roman" w:cs="Times New Roman"/>
          <w:sz w:val="28"/>
          <w:szCs w:val="28"/>
        </w:rPr>
        <w:t>Тренинговая</w:t>
      </w:r>
      <w:proofErr w:type="spellEnd"/>
      <w:r w:rsidRPr="00391310">
        <w:rPr>
          <w:rFonts w:ascii="Times New Roman" w:hAnsi="Times New Roman" w:cs="Times New Roman"/>
          <w:sz w:val="28"/>
          <w:szCs w:val="28"/>
        </w:rPr>
        <w:t xml:space="preserve"> программа поэтапно дала представление о наиболее важных моментах в развитии ребенка, оставшегося без попечения родителей, воспитывавшегося </w:t>
      </w:r>
      <w:r>
        <w:rPr>
          <w:rFonts w:ascii="Times New Roman" w:hAnsi="Times New Roman" w:cs="Times New Roman"/>
          <w:sz w:val="28"/>
          <w:szCs w:val="28"/>
        </w:rPr>
        <w:t>некоторое</w:t>
      </w:r>
      <w:r w:rsidRPr="00391310">
        <w:rPr>
          <w:rFonts w:ascii="Times New Roman" w:hAnsi="Times New Roman" w:cs="Times New Roman"/>
          <w:sz w:val="28"/>
          <w:szCs w:val="28"/>
        </w:rPr>
        <w:t xml:space="preserve"> время в условиях учреждения для детей-сирот. Были проработаны основные кризисные моменты, связанные с этапами развития семьи. Участники расширили круг используемых и знакомых способов преодоления конфликтов</w:t>
      </w:r>
      <w:r>
        <w:rPr>
          <w:rFonts w:ascii="Times New Roman" w:hAnsi="Times New Roman" w:cs="Times New Roman"/>
          <w:sz w:val="28"/>
          <w:szCs w:val="28"/>
        </w:rPr>
        <w:t>, получили новые ресурсы для конструктивного развития</w:t>
      </w:r>
      <w:r w:rsidRPr="00391310">
        <w:rPr>
          <w:rFonts w:ascii="Times New Roman" w:hAnsi="Times New Roman" w:cs="Times New Roman"/>
          <w:sz w:val="28"/>
          <w:szCs w:val="28"/>
        </w:rPr>
        <w:t xml:space="preserve">. Упражнения и задания на сплочение позволили узнать семьям друг друга ближе. Общение вдали от насущных проблем помогло приобрести интересные знакомства и новых друзей. </w:t>
      </w:r>
    </w:p>
    <w:p w:rsidR="001E0EA6" w:rsidRDefault="001E0EA6" w:rsidP="008D5BE3">
      <w:pPr>
        <w:tabs>
          <w:tab w:val="num"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Вместе с тем некоторые родители высказывали большую усталость от непрерывной работы, на которую затрачивалось большое количество усилий, и огромное удовлетворение</w:t>
      </w:r>
      <w:r w:rsidR="009211BC">
        <w:rPr>
          <w:rFonts w:ascii="Times New Roman" w:hAnsi="Times New Roman" w:cs="Times New Roman"/>
          <w:sz w:val="28"/>
          <w:szCs w:val="28"/>
        </w:rPr>
        <w:t xml:space="preserve"> </w:t>
      </w:r>
      <w:r>
        <w:rPr>
          <w:rFonts w:ascii="Times New Roman" w:hAnsi="Times New Roman" w:cs="Times New Roman"/>
          <w:sz w:val="28"/>
          <w:szCs w:val="28"/>
        </w:rPr>
        <w:t xml:space="preserve">от нее. Выявились новые обстоятельства мотивации родителей и ожиданий детей. </w:t>
      </w:r>
    </w:p>
    <w:p w:rsidR="001E0EA6" w:rsidRDefault="001E0EA6" w:rsidP="008D5BE3">
      <w:pPr>
        <w:tabs>
          <w:tab w:val="num"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 этом этапе в качестве одного из методов поиска эффективных моделей коммуникации был проведен Генетик-тест. Результаты теста были интерпретированы психологами каждому индивидуально. Например, р</w:t>
      </w:r>
      <w:r w:rsidRPr="0054505C">
        <w:rPr>
          <w:rFonts w:ascii="Times New Roman" w:hAnsi="Times New Roman" w:cs="Times New Roman"/>
          <w:sz w:val="28"/>
          <w:szCs w:val="28"/>
        </w:rPr>
        <w:t xml:space="preserve">анее </w:t>
      </w:r>
      <w:r>
        <w:rPr>
          <w:rFonts w:ascii="Times New Roman" w:hAnsi="Times New Roman" w:cs="Times New Roman"/>
          <w:sz w:val="28"/>
          <w:szCs w:val="28"/>
        </w:rPr>
        <w:t xml:space="preserve">одна </w:t>
      </w:r>
      <w:r w:rsidRPr="0054505C">
        <w:rPr>
          <w:rFonts w:ascii="Times New Roman" w:hAnsi="Times New Roman" w:cs="Times New Roman"/>
          <w:sz w:val="28"/>
          <w:szCs w:val="28"/>
        </w:rPr>
        <w:t xml:space="preserve">мама </w:t>
      </w:r>
      <w:proofErr w:type="gramStart"/>
      <w:r w:rsidRPr="0054505C">
        <w:rPr>
          <w:rFonts w:ascii="Times New Roman" w:hAnsi="Times New Roman" w:cs="Times New Roman"/>
          <w:sz w:val="28"/>
          <w:szCs w:val="28"/>
        </w:rPr>
        <w:t>высказывала обеспокоенность</w:t>
      </w:r>
      <w:proofErr w:type="gramEnd"/>
      <w:r w:rsidRPr="0054505C">
        <w:rPr>
          <w:rFonts w:ascii="Times New Roman" w:hAnsi="Times New Roman" w:cs="Times New Roman"/>
          <w:sz w:val="28"/>
          <w:szCs w:val="28"/>
        </w:rPr>
        <w:t xml:space="preserve"> успеваемостью </w:t>
      </w:r>
      <w:r>
        <w:rPr>
          <w:rFonts w:ascii="Times New Roman" w:hAnsi="Times New Roman" w:cs="Times New Roman"/>
          <w:sz w:val="28"/>
          <w:szCs w:val="28"/>
        </w:rPr>
        <w:t>приемной дочери</w:t>
      </w:r>
      <w:r w:rsidRPr="0054505C">
        <w:rPr>
          <w:rFonts w:ascii="Times New Roman" w:hAnsi="Times New Roman" w:cs="Times New Roman"/>
          <w:sz w:val="28"/>
          <w:szCs w:val="28"/>
        </w:rPr>
        <w:t xml:space="preserve"> в </w:t>
      </w:r>
      <w:r w:rsidRPr="0054505C">
        <w:rPr>
          <w:rFonts w:ascii="Times New Roman" w:hAnsi="Times New Roman" w:cs="Times New Roman"/>
          <w:sz w:val="28"/>
          <w:szCs w:val="28"/>
        </w:rPr>
        <w:lastRenderedPageBreak/>
        <w:t>школе,</w:t>
      </w:r>
      <w:r w:rsidR="009211BC">
        <w:rPr>
          <w:rFonts w:ascii="Times New Roman" w:hAnsi="Times New Roman" w:cs="Times New Roman"/>
          <w:sz w:val="28"/>
          <w:szCs w:val="28"/>
        </w:rPr>
        <w:t xml:space="preserve"> </w:t>
      </w:r>
      <w:r w:rsidRPr="0054505C">
        <w:rPr>
          <w:rFonts w:ascii="Times New Roman" w:hAnsi="Times New Roman" w:cs="Times New Roman"/>
          <w:sz w:val="28"/>
          <w:szCs w:val="28"/>
        </w:rPr>
        <w:t>и</w:t>
      </w:r>
      <w:r w:rsidR="009211BC">
        <w:rPr>
          <w:rFonts w:ascii="Times New Roman" w:hAnsi="Times New Roman" w:cs="Times New Roman"/>
          <w:sz w:val="28"/>
          <w:szCs w:val="28"/>
        </w:rPr>
        <w:t xml:space="preserve"> </w:t>
      </w:r>
      <w:r w:rsidRPr="0054505C">
        <w:rPr>
          <w:rFonts w:ascii="Times New Roman" w:hAnsi="Times New Roman" w:cs="Times New Roman"/>
          <w:sz w:val="28"/>
          <w:szCs w:val="28"/>
        </w:rPr>
        <w:t>ее нежеланием учиться.</w:t>
      </w:r>
      <w:r w:rsidR="009211BC">
        <w:rPr>
          <w:rFonts w:ascii="Times New Roman" w:hAnsi="Times New Roman" w:cs="Times New Roman"/>
          <w:sz w:val="28"/>
          <w:szCs w:val="28"/>
        </w:rPr>
        <w:t xml:space="preserve"> </w:t>
      </w:r>
      <w:r w:rsidRPr="0054505C">
        <w:rPr>
          <w:rFonts w:ascii="Times New Roman" w:hAnsi="Times New Roman" w:cs="Times New Roman"/>
          <w:sz w:val="28"/>
          <w:szCs w:val="28"/>
        </w:rPr>
        <w:t xml:space="preserve">По результатам </w:t>
      </w:r>
      <w:proofErr w:type="gramStart"/>
      <w:r w:rsidRPr="0054505C">
        <w:rPr>
          <w:rFonts w:ascii="Times New Roman" w:hAnsi="Times New Roman" w:cs="Times New Roman"/>
          <w:sz w:val="28"/>
          <w:szCs w:val="28"/>
        </w:rPr>
        <w:t>Генетик-теста</w:t>
      </w:r>
      <w:proofErr w:type="gramEnd"/>
      <w:r w:rsidRPr="0054505C">
        <w:rPr>
          <w:rFonts w:ascii="Times New Roman" w:hAnsi="Times New Roman" w:cs="Times New Roman"/>
          <w:sz w:val="28"/>
          <w:szCs w:val="28"/>
        </w:rPr>
        <w:t xml:space="preserve">, у </w:t>
      </w:r>
      <w:r>
        <w:rPr>
          <w:rFonts w:ascii="Times New Roman" w:hAnsi="Times New Roman" w:cs="Times New Roman"/>
          <w:sz w:val="28"/>
          <w:szCs w:val="28"/>
        </w:rPr>
        <w:t>девочки</w:t>
      </w:r>
      <w:r w:rsidRPr="0054505C">
        <w:rPr>
          <w:rFonts w:ascii="Times New Roman" w:hAnsi="Times New Roman" w:cs="Times New Roman"/>
          <w:sz w:val="28"/>
          <w:szCs w:val="28"/>
        </w:rPr>
        <w:t xml:space="preserve"> были выявлены очень высокие показатели гуманитарных, математических, естественнонаучных способност</w:t>
      </w:r>
      <w:r>
        <w:rPr>
          <w:rFonts w:ascii="Times New Roman" w:hAnsi="Times New Roman" w:cs="Times New Roman"/>
          <w:sz w:val="28"/>
          <w:szCs w:val="28"/>
        </w:rPr>
        <w:t>ей</w:t>
      </w:r>
      <w:r w:rsidRPr="0054505C">
        <w:rPr>
          <w:rFonts w:ascii="Times New Roman" w:hAnsi="Times New Roman" w:cs="Times New Roman"/>
          <w:sz w:val="28"/>
          <w:szCs w:val="28"/>
        </w:rPr>
        <w:t>, богатый уровень воображения, эрудированность. Данные теста без сомнения порадовали маму.</w:t>
      </w:r>
      <w:r>
        <w:rPr>
          <w:rFonts w:ascii="Times New Roman" w:hAnsi="Times New Roman" w:cs="Times New Roman"/>
          <w:sz w:val="28"/>
          <w:szCs w:val="28"/>
        </w:rPr>
        <w:t xml:space="preserve"> Она осознала, что выражаемое нежелание учиться не является следствием «плохой» наследственности, у ребенка есть врожденные способности, их нужно только развивать. Данный факт заставил маму пересмотреть отношение к воспитанию дочери. Другой пример, </w:t>
      </w:r>
      <w:r w:rsidRPr="00DD6F99">
        <w:rPr>
          <w:rFonts w:ascii="Times New Roman" w:hAnsi="Times New Roman" w:cs="Times New Roman"/>
          <w:sz w:val="28"/>
          <w:szCs w:val="28"/>
        </w:rPr>
        <w:t xml:space="preserve">бабушка </w:t>
      </w:r>
      <w:r>
        <w:rPr>
          <w:rFonts w:ascii="Times New Roman" w:hAnsi="Times New Roman" w:cs="Times New Roman"/>
          <w:sz w:val="28"/>
          <w:szCs w:val="28"/>
        </w:rPr>
        <w:t xml:space="preserve">(опекун) </w:t>
      </w:r>
      <w:proofErr w:type="gramStart"/>
      <w:r w:rsidRPr="00DD6F99">
        <w:rPr>
          <w:rFonts w:ascii="Times New Roman" w:hAnsi="Times New Roman" w:cs="Times New Roman"/>
          <w:sz w:val="28"/>
          <w:szCs w:val="28"/>
        </w:rPr>
        <w:t>высказывала обеспокоенность</w:t>
      </w:r>
      <w:proofErr w:type="gramEnd"/>
      <w:r w:rsidRPr="00DD6F99">
        <w:rPr>
          <w:rFonts w:ascii="Times New Roman" w:hAnsi="Times New Roman" w:cs="Times New Roman"/>
          <w:sz w:val="28"/>
          <w:szCs w:val="28"/>
        </w:rPr>
        <w:t xml:space="preserve"> успеваемостью </w:t>
      </w:r>
      <w:r>
        <w:rPr>
          <w:rFonts w:ascii="Times New Roman" w:hAnsi="Times New Roman" w:cs="Times New Roman"/>
          <w:sz w:val="28"/>
          <w:szCs w:val="28"/>
        </w:rPr>
        <w:t>внучки</w:t>
      </w:r>
      <w:r w:rsidRPr="00DD6F99">
        <w:rPr>
          <w:rFonts w:ascii="Times New Roman" w:hAnsi="Times New Roman" w:cs="Times New Roman"/>
          <w:sz w:val="28"/>
          <w:szCs w:val="28"/>
        </w:rPr>
        <w:t xml:space="preserve"> в школе</w:t>
      </w:r>
      <w:r w:rsidR="009211BC">
        <w:rPr>
          <w:rFonts w:ascii="Times New Roman" w:hAnsi="Times New Roman" w:cs="Times New Roman"/>
          <w:sz w:val="28"/>
          <w:szCs w:val="28"/>
        </w:rPr>
        <w:t xml:space="preserve"> </w:t>
      </w:r>
      <w:r w:rsidRPr="00DD6F99">
        <w:rPr>
          <w:rFonts w:ascii="Times New Roman" w:hAnsi="Times New Roman" w:cs="Times New Roman"/>
          <w:sz w:val="28"/>
          <w:szCs w:val="28"/>
        </w:rPr>
        <w:t>и</w:t>
      </w:r>
      <w:r w:rsidR="009211BC">
        <w:rPr>
          <w:rFonts w:ascii="Times New Roman" w:hAnsi="Times New Roman" w:cs="Times New Roman"/>
          <w:sz w:val="28"/>
          <w:szCs w:val="28"/>
        </w:rPr>
        <w:t xml:space="preserve"> </w:t>
      </w:r>
      <w:r w:rsidRPr="00DD6F99">
        <w:rPr>
          <w:rFonts w:ascii="Times New Roman" w:hAnsi="Times New Roman" w:cs="Times New Roman"/>
          <w:sz w:val="28"/>
          <w:szCs w:val="28"/>
        </w:rPr>
        <w:t>ее нежеланием учиться.</w:t>
      </w:r>
      <w:r w:rsidR="009211BC">
        <w:rPr>
          <w:rFonts w:ascii="Times New Roman" w:hAnsi="Times New Roman" w:cs="Times New Roman"/>
          <w:sz w:val="28"/>
          <w:szCs w:val="28"/>
        </w:rPr>
        <w:t xml:space="preserve"> </w:t>
      </w:r>
      <w:r w:rsidRPr="00DD6F99">
        <w:rPr>
          <w:rFonts w:ascii="Times New Roman" w:hAnsi="Times New Roman" w:cs="Times New Roman"/>
          <w:sz w:val="28"/>
          <w:szCs w:val="28"/>
        </w:rPr>
        <w:t xml:space="preserve">По результатам </w:t>
      </w:r>
      <w:proofErr w:type="gramStart"/>
      <w:r w:rsidRPr="00DD6F99">
        <w:rPr>
          <w:rFonts w:ascii="Times New Roman" w:hAnsi="Times New Roman" w:cs="Times New Roman"/>
          <w:sz w:val="28"/>
          <w:szCs w:val="28"/>
        </w:rPr>
        <w:t>Генетик-теста</w:t>
      </w:r>
      <w:proofErr w:type="gramEnd"/>
      <w:r w:rsidRPr="00DD6F99">
        <w:rPr>
          <w:rFonts w:ascii="Times New Roman" w:hAnsi="Times New Roman" w:cs="Times New Roman"/>
          <w:sz w:val="28"/>
          <w:szCs w:val="28"/>
        </w:rPr>
        <w:t xml:space="preserve"> у </w:t>
      </w:r>
      <w:r>
        <w:rPr>
          <w:rFonts w:ascii="Times New Roman" w:hAnsi="Times New Roman" w:cs="Times New Roman"/>
          <w:sz w:val="28"/>
          <w:szCs w:val="28"/>
        </w:rPr>
        <w:t>девочки</w:t>
      </w:r>
      <w:r w:rsidRPr="00DD6F99">
        <w:rPr>
          <w:rFonts w:ascii="Times New Roman" w:hAnsi="Times New Roman" w:cs="Times New Roman"/>
          <w:sz w:val="28"/>
          <w:szCs w:val="28"/>
        </w:rPr>
        <w:t xml:space="preserve"> были выявлены способности к </w:t>
      </w:r>
      <w:r>
        <w:rPr>
          <w:rFonts w:ascii="Times New Roman" w:hAnsi="Times New Roman" w:cs="Times New Roman"/>
          <w:sz w:val="28"/>
          <w:szCs w:val="28"/>
        </w:rPr>
        <w:t xml:space="preserve">изучению </w:t>
      </w:r>
      <w:r w:rsidRPr="00DD6F99">
        <w:rPr>
          <w:rFonts w:ascii="Times New Roman" w:hAnsi="Times New Roman" w:cs="Times New Roman"/>
          <w:sz w:val="28"/>
          <w:szCs w:val="28"/>
        </w:rPr>
        <w:t>язык</w:t>
      </w:r>
      <w:r>
        <w:rPr>
          <w:rFonts w:ascii="Times New Roman" w:hAnsi="Times New Roman" w:cs="Times New Roman"/>
          <w:sz w:val="28"/>
          <w:szCs w:val="28"/>
        </w:rPr>
        <w:t>ов</w:t>
      </w:r>
      <w:r w:rsidRPr="00DD6F99">
        <w:rPr>
          <w:rFonts w:ascii="Times New Roman" w:hAnsi="Times New Roman" w:cs="Times New Roman"/>
          <w:sz w:val="28"/>
          <w:szCs w:val="28"/>
        </w:rPr>
        <w:t>, хорошие коммуникативные способности.</w:t>
      </w:r>
      <w:r w:rsidR="009211BC">
        <w:rPr>
          <w:rFonts w:ascii="Times New Roman" w:hAnsi="Times New Roman" w:cs="Times New Roman"/>
          <w:sz w:val="28"/>
          <w:szCs w:val="28"/>
        </w:rPr>
        <w:t xml:space="preserve"> </w:t>
      </w:r>
      <w:r>
        <w:rPr>
          <w:rFonts w:ascii="Times New Roman" w:hAnsi="Times New Roman" w:cs="Times New Roman"/>
          <w:sz w:val="28"/>
          <w:szCs w:val="28"/>
        </w:rPr>
        <w:t>Ребенок</w:t>
      </w:r>
      <w:r w:rsidRPr="00DD6F99">
        <w:rPr>
          <w:rFonts w:ascii="Times New Roman" w:hAnsi="Times New Roman" w:cs="Times New Roman"/>
          <w:sz w:val="28"/>
          <w:szCs w:val="28"/>
        </w:rPr>
        <w:t xml:space="preserve"> достаточно хорошо адаптируется к новым условиям. По типу темперамента – холерик. </w:t>
      </w:r>
      <w:r>
        <w:rPr>
          <w:rFonts w:ascii="Times New Roman" w:hAnsi="Times New Roman" w:cs="Times New Roman"/>
          <w:sz w:val="28"/>
          <w:szCs w:val="28"/>
        </w:rPr>
        <w:t>Ей н</w:t>
      </w:r>
      <w:r w:rsidRPr="00DD6F99">
        <w:rPr>
          <w:rFonts w:ascii="Times New Roman" w:hAnsi="Times New Roman" w:cs="Times New Roman"/>
          <w:sz w:val="28"/>
          <w:szCs w:val="28"/>
        </w:rPr>
        <w:t>е хватает самообладания, не</w:t>
      </w:r>
      <w:r>
        <w:rPr>
          <w:rFonts w:ascii="Times New Roman" w:hAnsi="Times New Roman" w:cs="Times New Roman"/>
          <w:sz w:val="28"/>
          <w:szCs w:val="28"/>
        </w:rPr>
        <w:t xml:space="preserve"> </w:t>
      </w:r>
      <w:proofErr w:type="gramStart"/>
      <w:r w:rsidRPr="00DD6F99">
        <w:rPr>
          <w:rFonts w:ascii="Times New Roman" w:hAnsi="Times New Roman" w:cs="Times New Roman"/>
          <w:sz w:val="28"/>
          <w:szCs w:val="28"/>
        </w:rPr>
        <w:t>сдержанна</w:t>
      </w:r>
      <w:proofErr w:type="gramEnd"/>
      <w:r w:rsidRPr="00DD6F99">
        <w:rPr>
          <w:rFonts w:ascii="Times New Roman" w:hAnsi="Times New Roman" w:cs="Times New Roman"/>
          <w:sz w:val="28"/>
          <w:szCs w:val="28"/>
        </w:rPr>
        <w:t xml:space="preserve">. </w:t>
      </w:r>
      <w:r>
        <w:rPr>
          <w:rFonts w:ascii="Times New Roman" w:hAnsi="Times New Roman" w:cs="Times New Roman"/>
          <w:sz w:val="28"/>
          <w:szCs w:val="28"/>
        </w:rPr>
        <w:t>Даны рекомендации по обучению несовершеннолетней</w:t>
      </w:r>
      <w:r w:rsidRPr="00DD6F99">
        <w:rPr>
          <w:rFonts w:ascii="Times New Roman" w:hAnsi="Times New Roman" w:cs="Times New Roman"/>
          <w:sz w:val="28"/>
          <w:szCs w:val="28"/>
        </w:rPr>
        <w:t xml:space="preserve"> методам </w:t>
      </w:r>
      <w:proofErr w:type="spellStart"/>
      <w:r w:rsidRPr="00DD6F99">
        <w:rPr>
          <w:rFonts w:ascii="Times New Roman" w:hAnsi="Times New Roman" w:cs="Times New Roman"/>
          <w:sz w:val="28"/>
          <w:szCs w:val="28"/>
        </w:rPr>
        <w:t>саморегуляции</w:t>
      </w:r>
      <w:proofErr w:type="spellEnd"/>
      <w:r w:rsidRPr="00DD6F99">
        <w:rPr>
          <w:rFonts w:ascii="Times New Roman" w:hAnsi="Times New Roman" w:cs="Times New Roman"/>
          <w:sz w:val="28"/>
          <w:szCs w:val="28"/>
        </w:rPr>
        <w:t>.</w:t>
      </w:r>
      <w:r>
        <w:rPr>
          <w:rFonts w:ascii="Times New Roman" w:hAnsi="Times New Roman" w:cs="Times New Roman"/>
          <w:sz w:val="28"/>
          <w:szCs w:val="28"/>
        </w:rPr>
        <w:t xml:space="preserve">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Генетик-тест органично вписался в коррекционный процесс и предоставил объективные данные для того, чтобы учитывать их во взаимоотношениях и воспитательной позиции родителей. </w:t>
      </w:r>
    </w:p>
    <w:p w:rsidR="001E0EA6" w:rsidRPr="00391310" w:rsidRDefault="001E0EA6" w:rsidP="008D5BE3">
      <w:pPr>
        <w:spacing w:after="0" w:line="240" w:lineRule="auto"/>
        <w:ind w:firstLine="708"/>
        <w:jc w:val="both"/>
        <w:rPr>
          <w:rFonts w:ascii="Times New Roman" w:hAnsi="Times New Roman" w:cs="Times New Roman"/>
          <w:sz w:val="28"/>
          <w:szCs w:val="28"/>
        </w:rPr>
      </w:pPr>
      <w:r w:rsidRPr="00391310">
        <w:rPr>
          <w:rFonts w:ascii="Times New Roman" w:hAnsi="Times New Roman" w:cs="Times New Roman"/>
          <w:sz w:val="28"/>
          <w:szCs w:val="28"/>
        </w:rPr>
        <w:t xml:space="preserve">2) </w:t>
      </w:r>
      <w:r w:rsidRPr="00391310">
        <w:rPr>
          <w:rFonts w:ascii="Times New Roman" w:hAnsi="Times New Roman" w:cs="Times New Roman"/>
          <w:b/>
          <w:i/>
          <w:sz w:val="28"/>
          <w:szCs w:val="28"/>
        </w:rPr>
        <w:t>Пролонгированная коррекция.</w:t>
      </w:r>
      <w:r w:rsidRPr="00391310">
        <w:rPr>
          <w:rFonts w:ascii="Times New Roman" w:hAnsi="Times New Roman" w:cs="Times New Roman"/>
          <w:sz w:val="28"/>
          <w:szCs w:val="28"/>
        </w:rPr>
        <w:t xml:space="preserve"> </w:t>
      </w:r>
      <w:r>
        <w:rPr>
          <w:rFonts w:ascii="Times New Roman" w:hAnsi="Times New Roman" w:cs="Times New Roman"/>
          <w:sz w:val="28"/>
          <w:szCs w:val="28"/>
        </w:rPr>
        <w:t xml:space="preserve">С 19 сентября по </w:t>
      </w:r>
      <w:r w:rsidRPr="001C685E">
        <w:rPr>
          <w:rFonts w:ascii="Times New Roman" w:hAnsi="Times New Roman" w:cs="Times New Roman"/>
          <w:sz w:val="28"/>
          <w:szCs w:val="28"/>
        </w:rPr>
        <w:t>12</w:t>
      </w:r>
      <w:r>
        <w:rPr>
          <w:rFonts w:ascii="Times New Roman" w:hAnsi="Times New Roman" w:cs="Times New Roman"/>
          <w:sz w:val="28"/>
          <w:szCs w:val="28"/>
        </w:rPr>
        <w:t xml:space="preserve"> октября 2014 года и с 16 марта по 12 апреля 2015 года п</w:t>
      </w:r>
      <w:r w:rsidRPr="00391310">
        <w:rPr>
          <w:rFonts w:ascii="Times New Roman" w:hAnsi="Times New Roman" w:cs="Times New Roman"/>
          <w:sz w:val="28"/>
          <w:szCs w:val="28"/>
        </w:rPr>
        <w:t xml:space="preserve">о итогам интенсивной коррекции устоявшихся паттернов поведения </w:t>
      </w:r>
      <w:r>
        <w:rPr>
          <w:rFonts w:ascii="Times New Roman" w:hAnsi="Times New Roman" w:cs="Times New Roman"/>
          <w:sz w:val="28"/>
          <w:szCs w:val="28"/>
        </w:rPr>
        <w:t>осуществлялось</w:t>
      </w:r>
      <w:r w:rsidRPr="00391310">
        <w:rPr>
          <w:rFonts w:ascii="Times New Roman" w:hAnsi="Times New Roman" w:cs="Times New Roman"/>
          <w:sz w:val="28"/>
          <w:szCs w:val="28"/>
        </w:rPr>
        <w:t xml:space="preserve"> индивидуальное сопровождение сем</w:t>
      </w:r>
      <w:r>
        <w:rPr>
          <w:rFonts w:ascii="Times New Roman" w:hAnsi="Times New Roman" w:cs="Times New Roman"/>
          <w:sz w:val="28"/>
          <w:szCs w:val="28"/>
        </w:rPr>
        <w:t>ей</w:t>
      </w:r>
      <w:r w:rsidRPr="00391310">
        <w:rPr>
          <w:rFonts w:ascii="Times New Roman" w:hAnsi="Times New Roman" w:cs="Times New Roman"/>
          <w:sz w:val="28"/>
          <w:szCs w:val="28"/>
        </w:rPr>
        <w:t xml:space="preserve"> в течение месяца с периодичностью посещения психолога два раза в неделю. Работа </w:t>
      </w:r>
      <w:r>
        <w:rPr>
          <w:rFonts w:ascii="Times New Roman" w:hAnsi="Times New Roman" w:cs="Times New Roman"/>
          <w:sz w:val="28"/>
          <w:szCs w:val="28"/>
        </w:rPr>
        <w:t xml:space="preserve">была </w:t>
      </w:r>
      <w:r w:rsidRPr="00391310">
        <w:rPr>
          <w:rFonts w:ascii="Times New Roman" w:hAnsi="Times New Roman" w:cs="Times New Roman"/>
          <w:sz w:val="28"/>
          <w:szCs w:val="28"/>
        </w:rPr>
        <w:t>направлена на поддержание и закрепление вновь выработанных моделей поведения, формирован</w:t>
      </w:r>
      <w:r>
        <w:rPr>
          <w:rFonts w:ascii="Times New Roman" w:hAnsi="Times New Roman" w:cs="Times New Roman"/>
          <w:sz w:val="28"/>
          <w:szCs w:val="28"/>
        </w:rPr>
        <w:t>ие навыков эффективного общения</w:t>
      </w:r>
      <w:r w:rsidRPr="0054505C">
        <w:rPr>
          <w:rFonts w:ascii="Times New Roman" w:hAnsi="Times New Roman" w:cs="Times New Roman"/>
          <w:sz w:val="28"/>
          <w:szCs w:val="28"/>
        </w:rPr>
        <w:t xml:space="preserve">, обучению </w:t>
      </w:r>
      <w:r>
        <w:rPr>
          <w:rFonts w:ascii="Times New Roman" w:hAnsi="Times New Roman" w:cs="Times New Roman"/>
          <w:sz w:val="28"/>
          <w:szCs w:val="28"/>
        </w:rPr>
        <w:t>детей</w:t>
      </w:r>
      <w:r w:rsidRPr="0054505C">
        <w:rPr>
          <w:rFonts w:ascii="Times New Roman" w:hAnsi="Times New Roman" w:cs="Times New Roman"/>
          <w:sz w:val="28"/>
          <w:szCs w:val="28"/>
        </w:rPr>
        <w:t xml:space="preserve"> и </w:t>
      </w:r>
      <w:r>
        <w:rPr>
          <w:rFonts w:ascii="Times New Roman" w:hAnsi="Times New Roman" w:cs="Times New Roman"/>
          <w:sz w:val="28"/>
          <w:szCs w:val="28"/>
        </w:rPr>
        <w:t>родителей</w:t>
      </w:r>
      <w:r w:rsidRPr="0054505C">
        <w:rPr>
          <w:rFonts w:ascii="Times New Roman" w:hAnsi="Times New Roman" w:cs="Times New Roman"/>
          <w:sz w:val="28"/>
          <w:szCs w:val="28"/>
        </w:rPr>
        <w:t xml:space="preserve"> бесконфликтному общению и взаимодействию, изменению стиля родительского воспитания, распределению ролей в семье, коррекции эмоционального состояния </w:t>
      </w:r>
      <w:r>
        <w:rPr>
          <w:rFonts w:ascii="Times New Roman" w:hAnsi="Times New Roman" w:cs="Times New Roman"/>
          <w:sz w:val="28"/>
          <w:szCs w:val="28"/>
        </w:rPr>
        <w:t>детей</w:t>
      </w:r>
      <w:r w:rsidRPr="0054505C">
        <w:rPr>
          <w:rFonts w:ascii="Times New Roman" w:hAnsi="Times New Roman" w:cs="Times New Roman"/>
          <w:sz w:val="28"/>
          <w:szCs w:val="28"/>
        </w:rPr>
        <w:t xml:space="preserve"> и обучение методам </w:t>
      </w:r>
      <w:proofErr w:type="spellStart"/>
      <w:r w:rsidRPr="0054505C">
        <w:rPr>
          <w:rFonts w:ascii="Times New Roman" w:hAnsi="Times New Roman" w:cs="Times New Roman"/>
          <w:sz w:val="28"/>
          <w:szCs w:val="28"/>
        </w:rPr>
        <w:t>саморегуляции</w:t>
      </w:r>
      <w:proofErr w:type="spellEnd"/>
      <w:r w:rsidRPr="0054505C">
        <w:rPr>
          <w:rFonts w:ascii="Times New Roman" w:hAnsi="Times New Roman" w:cs="Times New Roman"/>
          <w:sz w:val="28"/>
          <w:szCs w:val="28"/>
        </w:rPr>
        <w:t>.</w:t>
      </w:r>
    </w:p>
    <w:p w:rsidR="001E0EA6" w:rsidRPr="00391310" w:rsidRDefault="001E0EA6" w:rsidP="008D5BE3">
      <w:pPr>
        <w:spacing w:after="0" w:line="240" w:lineRule="auto"/>
        <w:ind w:firstLine="708"/>
        <w:jc w:val="both"/>
        <w:rPr>
          <w:rFonts w:ascii="Times New Roman" w:hAnsi="Times New Roman" w:cs="Times New Roman"/>
          <w:sz w:val="28"/>
          <w:szCs w:val="28"/>
        </w:rPr>
      </w:pPr>
      <w:r w:rsidRPr="00391310">
        <w:rPr>
          <w:rFonts w:ascii="Times New Roman" w:hAnsi="Times New Roman" w:cs="Times New Roman"/>
          <w:sz w:val="28"/>
          <w:szCs w:val="28"/>
        </w:rPr>
        <w:t xml:space="preserve">3) </w:t>
      </w:r>
      <w:r w:rsidRPr="00391310">
        <w:rPr>
          <w:rFonts w:ascii="Times New Roman" w:hAnsi="Times New Roman" w:cs="Times New Roman"/>
          <w:b/>
          <w:i/>
          <w:sz w:val="28"/>
          <w:szCs w:val="28"/>
        </w:rPr>
        <w:t>Взаимная коррекция.</w:t>
      </w:r>
      <w:r w:rsidRPr="00391310">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D44ED5">
        <w:rPr>
          <w:rFonts w:ascii="Times New Roman" w:hAnsi="Times New Roman" w:cs="Times New Roman"/>
          <w:sz w:val="28"/>
          <w:szCs w:val="28"/>
        </w:rPr>
        <w:t>13</w:t>
      </w:r>
      <w:r>
        <w:rPr>
          <w:rFonts w:ascii="Times New Roman" w:hAnsi="Times New Roman" w:cs="Times New Roman"/>
          <w:sz w:val="28"/>
          <w:szCs w:val="28"/>
        </w:rPr>
        <w:t xml:space="preserve"> по</w:t>
      </w:r>
      <w:r w:rsidRPr="00D44ED5">
        <w:rPr>
          <w:rFonts w:ascii="Times New Roman" w:hAnsi="Times New Roman" w:cs="Times New Roman"/>
          <w:sz w:val="28"/>
          <w:szCs w:val="28"/>
        </w:rPr>
        <w:t xml:space="preserve"> 19</w:t>
      </w:r>
      <w:r>
        <w:rPr>
          <w:rFonts w:ascii="Times New Roman" w:hAnsi="Times New Roman" w:cs="Times New Roman"/>
          <w:sz w:val="28"/>
          <w:szCs w:val="28"/>
        </w:rPr>
        <w:t xml:space="preserve"> октября 2014 года и 13 по 19 апреля 2015 года з</w:t>
      </w:r>
      <w:r w:rsidRPr="00391310">
        <w:rPr>
          <w:rFonts w:ascii="Times New Roman" w:hAnsi="Times New Roman" w:cs="Times New Roman"/>
          <w:sz w:val="28"/>
          <w:szCs w:val="28"/>
        </w:rPr>
        <w:t xml:space="preserve">амещающие семьи, успешно прошедшие первые два этапа коррекции, уже имеют статус функциональной семьи. С целью закрепления результата они привлекаются к участию в группах </w:t>
      </w:r>
      <w:proofErr w:type="spellStart"/>
      <w:r w:rsidRPr="00391310">
        <w:rPr>
          <w:rFonts w:ascii="Times New Roman" w:hAnsi="Times New Roman" w:cs="Times New Roman"/>
          <w:sz w:val="28"/>
          <w:szCs w:val="28"/>
        </w:rPr>
        <w:t>взаимоподдержки</w:t>
      </w:r>
      <w:proofErr w:type="spellEnd"/>
      <w:r w:rsidRPr="00391310">
        <w:rPr>
          <w:rFonts w:ascii="Times New Roman" w:hAnsi="Times New Roman" w:cs="Times New Roman"/>
          <w:sz w:val="28"/>
          <w:szCs w:val="28"/>
        </w:rPr>
        <w:t xml:space="preserve">. В группах эти семьи распространяют свой опыт, поднимая значимость своих достижений и мотивируя другие семьи на решительные меры по ликвидации конфликта неоправданных ожиданий. Происходит обмен опытом с позиции </w:t>
      </w:r>
      <w:proofErr w:type="spellStart"/>
      <w:r w:rsidRPr="00391310">
        <w:rPr>
          <w:rFonts w:ascii="Times New Roman" w:hAnsi="Times New Roman" w:cs="Times New Roman"/>
          <w:sz w:val="28"/>
          <w:szCs w:val="28"/>
        </w:rPr>
        <w:t>референтного</w:t>
      </w:r>
      <w:proofErr w:type="spellEnd"/>
      <w:r w:rsidRPr="00391310">
        <w:rPr>
          <w:rFonts w:ascii="Times New Roman" w:hAnsi="Times New Roman" w:cs="Times New Roman"/>
          <w:sz w:val="28"/>
          <w:szCs w:val="28"/>
        </w:rPr>
        <w:t xml:space="preserve"> родителя.</w:t>
      </w:r>
      <w:r>
        <w:rPr>
          <w:rFonts w:ascii="Times New Roman" w:hAnsi="Times New Roman" w:cs="Times New Roman"/>
          <w:sz w:val="28"/>
          <w:szCs w:val="28"/>
        </w:rPr>
        <w:t xml:space="preserve"> Стоит отметить, что родители вполне </w:t>
      </w:r>
      <w:proofErr w:type="gramStart"/>
      <w:r>
        <w:rPr>
          <w:rFonts w:ascii="Times New Roman" w:hAnsi="Times New Roman" w:cs="Times New Roman"/>
          <w:sz w:val="28"/>
          <w:szCs w:val="28"/>
        </w:rPr>
        <w:t>открыто</w:t>
      </w:r>
      <w:proofErr w:type="gramEnd"/>
      <w:r>
        <w:rPr>
          <w:rFonts w:ascii="Times New Roman" w:hAnsi="Times New Roman" w:cs="Times New Roman"/>
          <w:sz w:val="28"/>
          <w:szCs w:val="28"/>
        </w:rPr>
        <w:t xml:space="preserve"> говорят о своем участии в проекте, о достигнутых результатах, выражают благодарность организаторам.</w:t>
      </w:r>
    </w:p>
    <w:p w:rsidR="001E0EA6" w:rsidRPr="00D03C4D" w:rsidRDefault="001E0EA6" w:rsidP="008D5BE3">
      <w:pPr>
        <w:spacing w:after="0" w:line="240" w:lineRule="auto"/>
        <w:ind w:firstLine="708"/>
        <w:jc w:val="both"/>
        <w:rPr>
          <w:rFonts w:ascii="Times New Roman" w:hAnsi="Times New Roman" w:cs="Times New Roman"/>
          <w:sz w:val="28"/>
          <w:szCs w:val="28"/>
        </w:rPr>
      </w:pPr>
      <w:r w:rsidRPr="00391310">
        <w:rPr>
          <w:rFonts w:ascii="Times New Roman" w:hAnsi="Times New Roman" w:cs="Times New Roman"/>
          <w:sz w:val="28"/>
          <w:szCs w:val="28"/>
        </w:rPr>
        <w:t xml:space="preserve">4) </w:t>
      </w:r>
      <w:r w:rsidRPr="00391310">
        <w:rPr>
          <w:rFonts w:ascii="Times New Roman" w:hAnsi="Times New Roman" w:cs="Times New Roman"/>
          <w:b/>
          <w:i/>
          <w:sz w:val="28"/>
          <w:szCs w:val="28"/>
        </w:rPr>
        <w:t>Коррекция общественного мнения.</w:t>
      </w:r>
      <w:r w:rsidRPr="00391310">
        <w:rPr>
          <w:rFonts w:ascii="Times New Roman" w:hAnsi="Times New Roman" w:cs="Times New Roman"/>
          <w:sz w:val="28"/>
          <w:szCs w:val="28"/>
        </w:rPr>
        <w:t xml:space="preserve"> П</w:t>
      </w:r>
      <w:r>
        <w:rPr>
          <w:rFonts w:ascii="Times New Roman" w:hAnsi="Times New Roman" w:cs="Times New Roman"/>
          <w:sz w:val="28"/>
          <w:szCs w:val="28"/>
        </w:rPr>
        <w:t>ервая п</w:t>
      </w:r>
      <w:r w:rsidRPr="00391310">
        <w:rPr>
          <w:rFonts w:ascii="Times New Roman" w:hAnsi="Times New Roman" w:cs="Times New Roman"/>
          <w:sz w:val="28"/>
          <w:szCs w:val="28"/>
        </w:rPr>
        <w:t>ресс-конференци</w:t>
      </w:r>
      <w:r>
        <w:rPr>
          <w:rFonts w:ascii="Times New Roman" w:hAnsi="Times New Roman" w:cs="Times New Roman"/>
          <w:sz w:val="28"/>
          <w:szCs w:val="28"/>
        </w:rPr>
        <w:t>я</w:t>
      </w:r>
      <w:r w:rsidRPr="00391310">
        <w:rPr>
          <w:rFonts w:ascii="Times New Roman" w:hAnsi="Times New Roman" w:cs="Times New Roman"/>
          <w:sz w:val="28"/>
          <w:szCs w:val="28"/>
        </w:rPr>
        <w:t xml:space="preserve"> с презентацией историй замещающих семей, прошедших курс реабилитации по программе</w:t>
      </w:r>
      <w:r>
        <w:rPr>
          <w:rFonts w:ascii="Times New Roman" w:hAnsi="Times New Roman" w:cs="Times New Roman"/>
          <w:sz w:val="28"/>
          <w:szCs w:val="28"/>
        </w:rPr>
        <w:t xml:space="preserve"> в первом этапе, прошла 27 ноября с приглашением экспертов из Москвы и СМИ</w:t>
      </w:r>
      <w:r w:rsidRPr="00391310">
        <w:rPr>
          <w:rFonts w:ascii="Times New Roman" w:hAnsi="Times New Roman" w:cs="Times New Roman"/>
          <w:sz w:val="28"/>
          <w:szCs w:val="28"/>
        </w:rPr>
        <w:t xml:space="preserve">. </w:t>
      </w:r>
      <w:r>
        <w:rPr>
          <w:rFonts w:ascii="Times New Roman" w:hAnsi="Times New Roman" w:cs="Times New Roman"/>
          <w:sz w:val="28"/>
          <w:szCs w:val="28"/>
        </w:rPr>
        <w:t xml:space="preserve">Она была организована в рамках регионального Форума замещающих семей </w:t>
      </w:r>
      <w:r w:rsidRPr="00D03C4D">
        <w:rPr>
          <w:rFonts w:ascii="Times New Roman" w:hAnsi="Times New Roman" w:cs="Times New Roman"/>
          <w:sz w:val="28"/>
          <w:szCs w:val="28"/>
        </w:rPr>
        <w:t>«Замещающая семья – территория заботы и любви!»</w:t>
      </w:r>
      <w:r>
        <w:rPr>
          <w:rFonts w:ascii="Times New Roman" w:hAnsi="Times New Roman" w:cs="Times New Roman"/>
          <w:sz w:val="28"/>
          <w:szCs w:val="28"/>
        </w:rPr>
        <w:t xml:space="preserve">. Присутствовали представители Министерства социальной политики Калининградской области, которые выразили поддержку проекту и </w:t>
      </w:r>
      <w:r>
        <w:rPr>
          <w:rFonts w:ascii="Times New Roman" w:hAnsi="Times New Roman" w:cs="Times New Roman"/>
          <w:sz w:val="28"/>
          <w:szCs w:val="28"/>
        </w:rPr>
        <w:lastRenderedPageBreak/>
        <w:t>благодарность ООО «</w:t>
      </w:r>
      <w:proofErr w:type="spellStart"/>
      <w:r>
        <w:rPr>
          <w:rFonts w:ascii="Times New Roman" w:hAnsi="Times New Roman" w:cs="Times New Roman"/>
          <w:sz w:val="28"/>
          <w:szCs w:val="28"/>
        </w:rPr>
        <w:t>Амвэй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Фодну</w:t>
      </w:r>
      <w:proofErr w:type="spellEnd"/>
      <w:r>
        <w:rPr>
          <w:rFonts w:ascii="Times New Roman" w:hAnsi="Times New Roman" w:cs="Times New Roman"/>
          <w:sz w:val="28"/>
          <w:szCs w:val="28"/>
        </w:rPr>
        <w:t xml:space="preserve"> поддержки и развития филантропии «КАФ» за возможность реализовать столь социально значимый для региона проект. Эксперт </w:t>
      </w:r>
      <w:r w:rsidRPr="00D03C4D">
        <w:rPr>
          <w:rFonts w:ascii="Times New Roman" w:hAnsi="Times New Roman" w:cs="Times New Roman"/>
          <w:sz w:val="28"/>
          <w:szCs w:val="28"/>
        </w:rPr>
        <w:t>Шульга Татьяна Ивановна</w:t>
      </w:r>
      <w:r>
        <w:rPr>
          <w:rFonts w:ascii="Times New Roman" w:hAnsi="Times New Roman" w:cs="Times New Roman"/>
          <w:sz w:val="28"/>
          <w:szCs w:val="28"/>
        </w:rPr>
        <w:t xml:space="preserve">, </w:t>
      </w:r>
      <w:r w:rsidRPr="00D03C4D">
        <w:rPr>
          <w:rFonts w:ascii="Times New Roman" w:hAnsi="Times New Roman" w:cs="Times New Roman"/>
          <w:sz w:val="28"/>
          <w:szCs w:val="28"/>
        </w:rPr>
        <w:t>профессор, доктор психологических наук, заведующая кафедрой социальной психологии Московского государственного областного университета</w:t>
      </w:r>
      <w:r>
        <w:rPr>
          <w:rFonts w:ascii="Times New Roman" w:hAnsi="Times New Roman" w:cs="Times New Roman"/>
          <w:sz w:val="28"/>
          <w:szCs w:val="28"/>
        </w:rPr>
        <w:t xml:space="preserve">, подчеркнула методическую проработку технологии и высоко оценила деятельность Центра в данном направлении. Вторая пресс-конференция по подведению итогов проекта состоится 22 мая 2015 года в рамках региональной выставки «Мир семьи», где будет представлен опыт участия в проекте семей обоих этапов. По итогам информационной кампании технологией решения неоправданных ожиданий заинтересовались в </w:t>
      </w:r>
      <w:r w:rsidRPr="005875D1">
        <w:rPr>
          <w:rFonts w:ascii="Times New Roman" w:hAnsi="Times New Roman" w:cs="Times New Roman"/>
          <w:sz w:val="28"/>
          <w:szCs w:val="28"/>
        </w:rPr>
        <w:t>Московско</w:t>
      </w:r>
      <w:r>
        <w:rPr>
          <w:rFonts w:ascii="Times New Roman" w:hAnsi="Times New Roman" w:cs="Times New Roman"/>
          <w:sz w:val="28"/>
          <w:szCs w:val="28"/>
        </w:rPr>
        <w:t>м</w:t>
      </w:r>
      <w:r w:rsidRPr="005875D1">
        <w:rPr>
          <w:rFonts w:ascii="Times New Roman" w:hAnsi="Times New Roman" w:cs="Times New Roman"/>
          <w:sz w:val="28"/>
          <w:szCs w:val="28"/>
        </w:rPr>
        <w:t xml:space="preserve"> психолого-социально</w:t>
      </w:r>
      <w:r>
        <w:rPr>
          <w:rFonts w:ascii="Times New Roman" w:hAnsi="Times New Roman" w:cs="Times New Roman"/>
          <w:sz w:val="28"/>
          <w:szCs w:val="28"/>
        </w:rPr>
        <w:t>м</w:t>
      </w:r>
      <w:r w:rsidRPr="005875D1">
        <w:rPr>
          <w:rFonts w:ascii="Times New Roman" w:hAnsi="Times New Roman" w:cs="Times New Roman"/>
          <w:sz w:val="28"/>
          <w:szCs w:val="28"/>
        </w:rPr>
        <w:t xml:space="preserve"> университет</w:t>
      </w:r>
      <w:r>
        <w:rPr>
          <w:rFonts w:ascii="Times New Roman" w:hAnsi="Times New Roman" w:cs="Times New Roman"/>
          <w:sz w:val="28"/>
          <w:szCs w:val="28"/>
        </w:rPr>
        <w:t>е.</w:t>
      </w:r>
    </w:p>
    <w:p w:rsidR="001E0EA6" w:rsidRPr="00391310" w:rsidRDefault="001E0EA6" w:rsidP="008D5BE3">
      <w:pPr>
        <w:spacing w:after="0" w:line="240" w:lineRule="auto"/>
        <w:ind w:firstLine="708"/>
        <w:jc w:val="both"/>
        <w:rPr>
          <w:rFonts w:ascii="Times New Roman" w:hAnsi="Times New Roman" w:cs="Times New Roman"/>
          <w:sz w:val="28"/>
          <w:szCs w:val="28"/>
        </w:rPr>
      </w:pPr>
      <w:proofErr w:type="gramStart"/>
      <w:r w:rsidRPr="00391310">
        <w:rPr>
          <w:rFonts w:ascii="Times New Roman" w:hAnsi="Times New Roman" w:cs="Times New Roman"/>
          <w:b/>
          <w:sz w:val="28"/>
          <w:szCs w:val="28"/>
          <w:u w:val="single"/>
          <w:lang w:val="en-US"/>
        </w:rPr>
        <w:t>IV</w:t>
      </w:r>
      <w:r w:rsidRPr="00391310">
        <w:rPr>
          <w:rFonts w:ascii="Times New Roman" w:hAnsi="Times New Roman" w:cs="Times New Roman"/>
          <w:b/>
          <w:sz w:val="28"/>
          <w:szCs w:val="28"/>
          <w:u w:val="single"/>
        </w:rPr>
        <w:t xml:space="preserve"> этап.</w:t>
      </w:r>
      <w:proofErr w:type="gramEnd"/>
      <w:r w:rsidRPr="00391310">
        <w:rPr>
          <w:rFonts w:ascii="Times New Roman" w:hAnsi="Times New Roman" w:cs="Times New Roman"/>
          <w:b/>
          <w:sz w:val="28"/>
          <w:szCs w:val="28"/>
          <w:u w:val="single"/>
        </w:rPr>
        <w:t xml:space="preserve"> Заключительная диагностика.</w:t>
      </w:r>
      <w:r w:rsidRPr="00D44ED5">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D44ED5">
        <w:rPr>
          <w:rFonts w:ascii="Times New Roman" w:hAnsi="Times New Roman" w:cs="Times New Roman"/>
          <w:sz w:val="28"/>
          <w:szCs w:val="28"/>
        </w:rPr>
        <w:t>20</w:t>
      </w:r>
      <w:r>
        <w:rPr>
          <w:rFonts w:ascii="Times New Roman" w:hAnsi="Times New Roman" w:cs="Times New Roman"/>
          <w:sz w:val="28"/>
          <w:szCs w:val="28"/>
        </w:rPr>
        <w:t xml:space="preserve"> по </w:t>
      </w:r>
      <w:r w:rsidRPr="00D44ED5">
        <w:rPr>
          <w:rFonts w:ascii="Times New Roman" w:hAnsi="Times New Roman" w:cs="Times New Roman"/>
          <w:sz w:val="28"/>
          <w:szCs w:val="28"/>
        </w:rPr>
        <w:t>26</w:t>
      </w:r>
      <w:r>
        <w:rPr>
          <w:rFonts w:ascii="Times New Roman" w:hAnsi="Times New Roman" w:cs="Times New Roman"/>
          <w:sz w:val="28"/>
          <w:szCs w:val="28"/>
        </w:rPr>
        <w:t xml:space="preserve"> октября 2014 года и 20 по 26 апреля 2015 года произведен сравнительный а</w:t>
      </w:r>
      <w:r w:rsidRPr="00391310">
        <w:rPr>
          <w:rFonts w:ascii="Times New Roman" w:hAnsi="Times New Roman" w:cs="Times New Roman"/>
          <w:sz w:val="28"/>
          <w:szCs w:val="28"/>
        </w:rPr>
        <w:t>нализ данных, полученных при первичной и заключительной</w:t>
      </w:r>
      <w:r w:rsidRPr="00D44ED5">
        <w:rPr>
          <w:rFonts w:ascii="Times New Roman" w:hAnsi="Times New Roman" w:cs="Times New Roman"/>
          <w:sz w:val="28"/>
          <w:szCs w:val="28"/>
        </w:rPr>
        <w:t xml:space="preserve"> </w:t>
      </w:r>
      <w:r w:rsidRPr="00391310">
        <w:rPr>
          <w:rFonts w:ascii="Times New Roman" w:hAnsi="Times New Roman" w:cs="Times New Roman"/>
          <w:sz w:val="28"/>
          <w:szCs w:val="28"/>
        </w:rPr>
        <w:t xml:space="preserve">диагностике. Диагностика динамики развития детско-родительских отношений </w:t>
      </w:r>
      <w:r>
        <w:rPr>
          <w:rFonts w:ascii="Times New Roman" w:hAnsi="Times New Roman" w:cs="Times New Roman"/>
          <w:sz w:val="28"/>
          <w:szCs w:val="28"/>
        </w:rPr>
        <w:t>с использованием методик «</w:t>
      </w:r>
      <w:proofErr w:type="spellStart"/>
      <w:r>
        <w:rPr>
          <w:rFonts w:ascii="Times New Roman" w:hAnsi="Times New Roman" w:cs="Times New Roman"/>
          <w:sz w:val="28"/>
          <w:szCs w:val="28"/>
        </w:rPr>
        <w:t>Эффектон</w:t>
      </w:r>
      <w:proofErr w:type="spellEnd"/>
      <w:r>
        <w:rPr>
          <w:rFonts w:ascii="Times New Roman" w:hAnsi="Times New Roman" w:cs="Times New Roman"/>
          <w:sz w:val="28"/>
          <w:szCs w:val="28"/>
        </w:rPr>
        <w:t xml:space="preserve">» </w:t>
      </w:r>
      <w:r w:rsidRPr="00391310">
        <w:rPr>
          <w:rFonts w:ascii="Times New Roman" w:hAnsi="Times New Roman" w:cs="Times New Roman"/>
          <w:sz w:val="28"/>
          <w:szCs w:val="28"/>
        </w:rPr>
        <w:t>в замещающей семье</w:t>
      </w:r>
      <w:r>
        <w:rPr>
          <w:rFonts w:ascii="Times New Roman" w:hAnsi="Times New Roman" w:cs="Times New Roman"/>
          <w:sz w:val="28"/>
          <w:szCs w:val="28"/>
        </w:rPr>
        <w:t xml:space="preserve"> показала качественные изменения в отношениях между приемными детьми и родителями</w:t>
      </w:r>
      <w:r w:rsidRPr="00391310">
        <w:rPr>
          <w:rFonts w:ascii="Times New Roman" w:hAnsi="Times New Roman" w:cs="Times New Roman"/>
          <w:sz w:val="28"/>
          <w:szCs w:val="28"/>
        </w:rPr>
        <w:t>.</w:t>
      </w:r>
      <w:r>
        <w:rPr>
          <w:rFonts w:ascii="Times New Roman" w:hAnsi="Times New Roman" w:cs="Times New Roman"/>
          <w:sz w:val="28"/>
          <w:szCs w:val="28"/>
        </w:rPr>
        <w:t xml:space="preserve"> Родители стали больше доверять детям, предоставили им возможность принимать решения. По результатам опроса установлено, что представления родителей о ребенке изменились. Диагностика проводилась с помощью балльной методики на входе и при завершении работы. Каждый родитель и ребенок индивидуально должен был оценить уровень своего понимания и удовлетворенности поведением родителя (ребенка) по пятибалльной шкале. На первоначальном этапе средний балл удовлетворенности поведением ребенка составил 37, по итогам проекта – 79, т.е. уровень удовлетворенности повысился до 87,8%. Уровень удовлетворенности детей поведением родителей повысился до 88,9% (с 54 баллов до 80). Уровень понимания родителями детей составил 93% (с 61 до 84 баллов), детьми родителей – 89% (с 54 до 80 баллов). Оптимальное распределение семейных ролей позволило разгрузить </w:t>
      </w:r>
      <w:proofErr w:type="spellStart"/>
      <w:r>
        <w:rPr>
          <w:rFonts w:ascii="Times New Roman" w:hAnsi="Times New Roman" w:cs="Times New Roman"/>
          <w:sz w:val="28"/>
          <w:szCs w:val="28"/>
        </w:rPr>
        <w:t>гиперфункциональных</w:t>
      </w:r>
      <w:proofErr w:type="spellEnd"/>
      <w:r>
        <w:rPr>
          <w:rFonts w:ascii="Times New Roman" w:hAnsi="Times New Roman" w:cs="Times New Roman"/>
          <w:sz w:val="28"/>
          <w:szCs w:val="28"/>
        </w:rPr>
        <w:t xml:space="preserve"> членов, а </w:t>
      </w:r>
      <w:proofErr w:type="spellStart"/>
      <w:r>
        <w:rPr>
          <w:rFonts w:ascii="Times New Roman" w:hAnsi="Times New Roman" w:cs="Times New Roman"/>
          <w:sz w:val="28"/>
          <w:szCs w:val="28"/>
        </w:rPr>
        <w:t>гипофункционалам</w:t>
      </w:r>
      <w:proofErr w:type="spellEnd"/>
      <w:r>
        <w:rPr>
          <w:rFonts w:ascii="Times New Roman" w:hAnsi="Times New Roman" w:cs="Times New Roman"/>
          <w:sz w:val="28"/>
          <w:szCs w:val="28"/>
        </w:rPr>
        <w:t xml:space="preserve"> почувствовать свою значимость. Работа с родителями по вопросу равной ответственности за воспитание приемного ребенка и родного привела к снятию излишнего напряжения в сознании приемных родителей, что повысило уровень доверия между родителями и детьми, принятыми на воспитание.</w:t>
      </w:r>
    </w:p>
    <w:p w:rsidR="001E0EA6" w:rsidRPr="00391310" w:rsidRDefault="001E0EA6" w:rsidP="008D5BE3">
      <w:pPr>
        <w:spacing w:after="0" w:line="240" w:lineRule="auto"/>
        <w:ind w:firstLine="708"/>
        <w:jc w:val="both"/>
        <w:rPr>
          <w:rFonts w:ascii="Times New Roman" w:hAnsi="Times New Roman" w:cs="Times New Roman"/>
          <w:sz w:val="28"/>
          <w:szCs w:val="28"/>
        </w:rPr>
      </w:pPr>
      <w:r w:rsidRPr="00391310">
        <w:rPr>
          <w:rFonts w:ascii="Times New Roman" w:hAnsi="Times New Roman" w:cs="Times New Roman"/>
          <w:sz w:val="28"/>
          <w:szCs w:val="28"/>
        </w:rPr>
        <w:t xml:space="preserve">Таким образом, </w:t>
      </w:r>
      <w:r>
        <w:rPr>
          <w:rFonts w:ascii="Times New Roman" w:hAnsi="Times New Roman" w:cs="Times New Roman"/>
          <w:sz w:val="28"/>
          <w:szCs w:val="28"/>
        </w:rPr>
        <w:t>интенсивная коррекционная</w:t>
      </w:r>
      <w:r w:rsidRPr="00391310">
        <w:rPr>
          <w:rFonts w:ascii="Times New Roman" w:hAnsi="Times New Roman" w:cs="Times New Roman"/>
          <w:sz w:val="28"/>
          <w:szCs w:val="28"/>
        </w:rPr>
        <w:t xml:space="preserve"> работа с </w:t>
      </w:r>
      <w:r>
        <w:rPr>
          <w:rFonts w:ascii="Times New Roman" w:hAnsi="Times New Roman" w:cs="Times New Roman"/>
          <w:sz w:val="28"/>
          <w:szCs w:val="28"/>
        </w:rPr>
        <w:t>целевой</w:t>
      </w:r>
      <w:r w:rsidRPr="00391310">
        <w:rPr>
          <w:rFonts w:ascii="Times New Roman" w:hAnsi="Times New Roman" w:cs="Times New Roman"/>
          <w:sz w:val="28"/>
          <w:szCs w:val="28"/>
        </w:rPr>
        <w:t xml:space="preserve"> групп</w:t>
      </w:r>
      <w:r>
        <w:rPr>
          <w:rFonts w:ascii="Times New Roman" w:hAnsi="Times New Roman" w:cs="Times New Roman"/>
          <w:sz w:val="28"/>
          <w:szCs w:val="28"/>
        </w:rPr>
        <w:t>ой</w:t>
      </w:r>
      <w:r w:rsidRPr="00391310">
        <w:rPr>
          <w:rFonts w:ascii="Times New Roman" w:hAnsi="Times New Roman" w:cs="Times New Roman"/>
          <w:sz w:val="28"/>
          <w:szCs w:val="28"/>
        </w:rPr>
        <w:t xml:space="preserve"> </w:t>
      </w:r>
      <w:r>
        <w:rPr>
          <w:rFonts w:ascii="Times New Roman" w:hAnsi="Times New Roman" w:cs="Times New Roman"/>
          <w:sz w:val="28"/>
          <w:szCs w:val="28"/>
        </w:rPr>
        <w:t>из</w:t>
      </w:r>
      <w:r w:rsidRPr="00391310">
        <w:rPr>
          <w:rFonts w:ascii="Times New Roman" w:hAnsi="Times New Roman" w:cs="Times New Roman"/>
          <w:sz w:val="28"/>
          <w:szCs w:val="28"/>
        </w:rPr>
        <w:t xml:space="preserve"> </w:t>
      </w:r>
      <w:r>
        <w:rPr>
          <w:rFonts w:ascii="Times New Roman" w:hAnsi="Times New Roman" w:cs="Times New Roman"/>
          <w:sz w:val="28"/>
          <w:szCs w:val="28"/>
        </w:rPr>
        <w:t>18</w:t>
      </w:r>
      <w:r w:rsidRPr="00391310">
        <w:rPr>
          <w:rFonts w:ascii="Times New Roman" w:hAnsi="Times New Roman" w:cs="Times New Roman"/>
          <w:sz w:val="28"/>
          <w:szCs w:val="28"/>
        </w:rPr>
        <w:t xml:space="preserve"> семей</w:t>
      </w:r>
      <w:r>
        <w:rPr>
          <w:rFonts w:ascii="Times New Roman" w:hAnsi="Times New Roman" w:cs="Times New Roman"/>
          <w:sz w:val="28"/>
          <w:szCs w:val="28"/>
        </w:rPr>
        <w:t xml:space="preserve"> подошла к концу</w:t>
      </w:r>
      <w:r w:rsidRPr="00391310">
        <w:rPr>
          <w:rFonts w:ascii="Times New Roman" w:hAnsi="Times New Roman" w:cs="Times New Roman"/>
          <w:sz w:val="28"/>
          <w:szCs w:val="28"/>
        </w:rPr>
        <w:t xml:space="preserve">. </w:t>
      </w: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все семьи нуждаются в поддержке и закреплении полученного результата, поэтому остаются на обслуживании психологов Центра и после окончания реализации проекта по потребности. </w:t>
      </w:r>
    </w:p>
    <w:p w:rsidR="001E0EA6" w:rsidRDefault="001E0EA6" w:rsidP="008D5BE3">
      <w:pPr>
        <w:spacing w:after="0" w:line="240" w:lineRule="auto"/>
        <w:ind w:firstLine="708"/>
        <w:jc w:val="both"/>
        <w:rPr>
          <w:rFonts w:ascii="Times New Roman" w:hAnsi="Times New Roman" w:cs="Times New Roman"/>
          <w:sz w:val="28"/>
          <w:szCs w:val="28"/>
        </w:rPr>
      </w:pPr>
      <w:r w:rsidRPr="00391310">
        <w:rPr>
          <w:rFonts w:ascii="Times New Roman" w:hAnsi="Times New Roman" w:cs="Times New Roman"/>
          <w:sz w:val="28"/>
          <w:szCs w:val="28"/>
        </w:rPr>
        <w:t>Целью проекта является профилактика повторного сиротства несовершеннолетних через выявление и решение конфликта неоправданных ожиданий в замещающих семьях.</w:t>
      </w:r>
      <w:r>
        <w:rPr>
          <w:rFonts w:ascii="Times New Roman" w:hAnsi="Times New Roman" w:cs="Times New Roman"/>
          <w:sz w:val="28"/>
          <w:szCs w:val="28"/>
        </w:rPr>
        <w:t xml:space="preserve"> В обеих группах семей данной цели удалось достичь – все дети остались в семьях, приемные родители не высказывают намерений вернуть детей в государственные учреждения.</w:t>
      </w:r>
    </w:p>
    <w:p w:rsidR="001E0EA6" w:rsidRDefault="001E0EA6"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целом работа с семьями была довольно удачной и результативной. Вместе с тем имелись некоторые сложности. Довольно трудно психологам было справиться с сопротивлением родителей к изменениям и признанию </w:t>
      </w:r>
      <w:proofErr w:type="spellStart"/>
      <w:r>
        <w:rPr>
          <w:rFonts w:ascii="Times New Roman" w:hAnsi="Times New Roman" w:cs="Times New Roman"/>
          <w:sz w:val="28"/>
          <w:szCs w:val="28"/>
        </w:rPr>
        <w:t>дисфункциональных</w:t>
      </w:r>
      <w:proofErr w:type="spellEnd"/>
      <w:r>
        <w:rPr>
          <w:rFonts w:ascii="Times New Roman" w:hAnsi="Times New Roman" w:cs="Times New Roman"/>
          <w:sz w:val="28"/>
          <w:szCs w:val="28"/>
        </w:rPr>
        <w:t xml:space="preserve"> моментов во взаимоотношениях в их семьях, учитывая довольно богатый жизненный опыт и немолодой возраст приемных родителей, особенно опекунов. Опекуны, как правило, воспитывают детей собственных детей, с воспитанием которых в свое время они не справились. Не желая признавать данный факт, опекуны неосознанно продолжают использовать педагогические приемы, которые являлись причиной в конечном итоге лишения родительских прав их детей (в нашем случае были представлены такие семьи; сиротство, причиной которого стала смерть обоих родителей, мы не рассматривали). На этапе подбора этот факт стал причиной отказа одной семьи от сотрудничества. Родители так и не смогли решиться на работу над собой.</w:t>
      </w:r>
    </w:p>
    <w:p w:rsidR="001E0EA6" w:rsidRDefault="001E0EA6"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одной сложностью стал отъезд на второй день «</w:t>
      </w:r>
      <w:proofErr w:type="spellStart"/>
      <w:r>
        <w:rPr>
          <w:rFonts w:ascii="Times New Roman" w:hAnsi="Times New Roman" w:cs="Times New Roman"/>
          <w:sz w:val="28"/>
          <w:szCs w:val="28"/>
        </w:rPr>
        <w:t>интенсива</w:t>
      </w:r>
      <w:proofErr w:type="spellEnd"/>
      <w:r>
        <w:rPr>
          <w:rFonts w:ascii="Times New Roman" w:hAnsi="Times New Roman" w:cs="Times New Roman"/>
          <w:sz w:val="28"/>
          <w:szCs w:val="28"/>
        </w:rPr>
        <w:t xml:space="preserve">» одной из семей. Данной семье потребовалось больше времени для подготовки к групповой работе, чем предполагалось по программе. После с ней было отработано более плотно в индивидуальном порядке, и цель была достигнута – отказ от ребенка стал неактуален. Отношения в семье наладились. Особенность данной семьи заключалась в том, что она находилась на этапе адаптации к ребенку и ребенка к родителям. Работу необходимо было строить в нескольких направлениях одновременно, и к интенсивной коррекционной работе семья была не готова. Этот момент был особенно ценен для проработки программы проекта и исследования технологии решения конфликта неоправданных ожиданий. </w:t>
      </w:r>
    </w:p>
    <w:p w:rsidR="001E0EA6" w:rsidRDefault="001E0EA6"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Изменению подверглись даты проведения пресс-конференций по проекту. С целью достижения наибольшего эффекта и значимости мероприятий было принято решение объединить их с проведением в Калининградской области Форума замещающих семей. Состоялась презентация инновационного подхода в сопровождении и решении проблем замещающих семей и профилактике вторичного сиротства. Вторая пресс-конференция приурочена к региональной выставке «Мир семьи», где будут представлены услуги и товары учреждений и организаций для семьи.</w:t>
      </w:r>
    </w:p>
    <w:p w:rsidR="001E0EA6" w:rsidRPr="00C7125B" w:rsidRDefault="001E0EA6" w:rsidP="008D5BE3">
      <w:pPr>
        <w:spacing w:after="0" w:line="240" w:lineRule="auto"/>
        <w:ind w:firstLine="708"/>
        <w:jc w:val="both"/>
        <w:rPr>
          <w:rFonts w:ascii="Times New Roman" w:hAnsi="Times New Roman" w:cs="Times New Roman"/>
          <w:b/>
          <w:sz w:val="28"/>
          <w:szCs w:val="28"/>
        </w:rPr>
      </w:pPr>
      <w:r w:rsidRPr="00C7125B">
        <w:rPr>
          <w:rFonts w:ascii="Times New Roman" w:hAnsi="Times New Roman" w:cs="Times New Roman"/>
          <w:b/>
          <w:sz w:val="28"/>
          <w:szCs w:val="28"/>
        </w:rPr>
        <w:t>Ожидаемые результаты проекта (качественные и количественные)</w:t>
      </w:r>
    </w:p>
    <w:p w:rsidR="001E0EA6" w:rsidRPr="00C7125B" w:rsidRDefault="001E0EA6" w:rsidP="008D5BE3">
      <w:pPr>
        <w:spacing w:after="0" w:line="240" w:lineRule="auto"/>
        <w:ind w:firstLine="708"/>
        <w:jc w:val="both"/>
        <w:rPr>
          <w:rFonts w:ascii="Times New Roman" w:hAnsi="Times New Roman" w:cs="Times New Roman"/>
          <w:sz w:val="28"/>
          <w:szCs w:val="28"/>
        </w:rPr>
      </w:pPr>
      <w:r w:rsidRPr="00C7125B">
        <w:rPr>
          <w:rFonts w:ascii="Times New Roman" w:hAnsi="Times New Roman" w:cs="Times New Roman"/>
          <w:sz w:val="28"/>
          <w:szCs w:val="28"/>
        </w:rPr>
        <w:t xml:space="preserve">В результате реализации </w:t>
      </w:r>
      <w:r>
        <w:rPr>
          <w:rFonts w:ascii="Times New Roman" w:hAnsi="Times New Roman" w:cs="Times New Roman"/>
          <w:sz w:val="28"/>
          <w:szCs w:val="28"/>
        </w:rPr>
        <w:t>проекта</w:t>
      </w:r>
      <w:r w:rsidRPr="00C7125B">
        <w:rPr>
          <w:rFonts w:ascii="Times New Roman" w:hAnsi="Times New Roman" w:cs="Times New Roman"/>
          <w:sz w:val="28"/>
          <w:szCs w:val="28"/>
        </w:rPr>
        <w:t xml:space="preserve"> </w:t>
      </w:r>
      <w:r>
        <w:rPr>
          <w:rFonts w:ascii="Times New Roman" w:hAnsi="Times New Roman" w:cs="Times New Roman"/>
          <w:sz w:val="28"/>
          <w:szCs w:val="28"/>
        </w:rPr>
        <w:t>были достигнуты следующие результаты</w:t>
      </w:r>
      <w:r w:rsidRPr="00C7125B">
        <w:rPr>
          <w:rFonts w:ascii="Times New Roman" w:hAnsi="Times New Roman" w:cs="Times New Roman"/>
          <w:sz w:val="28"/>
          <w:szCs w:val="28"/>
        </w:rPr>
        <w:t>:</w:t>
      </w:r>
    </w:p>
    <w:p w:rsidR="001E0EA6" w:rsidRPr="00C7125B" w:rsidRDefault="001E0EA6" w:rsidP="008D5BE3">
      <w:pPr>
        <w:spacing w:after="0" w:line="240" w:lineRule="auto"/>
        <w:ind w:firstLine="708"/>
        <w:jc w:val="both"/>
        <w:rPr>
          <w:rFonts w:ascii="Times New Roman" w:hAnsi="Times New Roman" w:cs="Times New Roman"/>
          <w:sz w:val="28"/>
          <w:szCs w:val="28"/>
        </w:rPr>
      </w:pPr>
      <w:r w:rsidRPr="00C7125B">
        <w:rPr>
          <w:rFonts w:ascii="Times New Roman" w:hAnsi="Times New Roman" w:cs="Times New Roman"/>
          <w:sz w:val="28"/>
          <w:szCs w:val="28"/>
        </w:rPr>
        <w:t xml:space="preserve">- </w:t>
      </w:r>
      <w:r>
        <w:rPr>
          <w:rFonts w:ascii="Times New Roman" w:hAnsi="Times New Roman" w:cs="Times New Roman"/>
          <w:sz w:val="28"/>
          <w:szCs w:val="28"/>
        </w:rPr>
        <w:t>18</w:t>
      </w:r>
      <w:r w:rsidRPr="00C7125B">
        <w:rPr>
          <w:rFonts w:ascii="Times New Roman" w:hAnsi="Times New Roman" w:cs="Times New Roman"/>
          <w:sz w:val="28"/>
          <w:szCs w:val="28"/>
        </w:rPr>
        <w:t xml:space="preserve"> замещающих семей в состоянии кризиса измен</w:t>
      </w:r>
      <w:r>
        <w:rPr>
          <w:rFonts w:ascii="Times New Roman" w:hAnsi="Times New Roman" w:cs="Times New Roman"/>
          <w:sz w:val="28"/>
          <w:szCs w:val="28"/>
        </w:rPr>
        <w:t>или</w:t>
      </w:r>
      <w:r w:rsidRPr="00C7125B">
        <w:rPr>
          <w:rFonts w:ascii="Times New Roman" w:hAnsi="Times New Roman" w:cs="Times New Roman"/>
          <w:sz w:val="28"/>
          <w:szCs w:val="28"/>
        </w:rPr>
        <w:t xml:space="preserve"> свое решение вернуть приемного ребенка в детский дом;</w:t>
      </w:r>
    </w:p>
    <w:p w:rsidR="001E0EA6" w:rsidRPr="00C7125B" w:rsidRDefault="001E0EA6" w:rsidP="008D5BE3">
      <w:pPr>
        <w:spacing w:after="0" w:line="240" w:lineRule="auto"/>
        <w:ind w:firstLine="708"/>
        <w:jc w:val="both"/>
        <w:rPr>
          <w:rFonts w:ascii="Times New Roman" w:hAnsi="Times New Roman" w:cs="Times New Roman"/>
          <w:sz w:val="28"/>
          <w:szCs w:val="28"/>
        </w:rPr>
      </w:pPr>
      <w:r w:rsidRPr="00C7125B">
        <w:rPr>
          <w:rFonts w:ascii="Times New Roman" w:hAnsi="Times New Roman" w:cs="Times New Roman"/>
          <w:sz w:val="28"/>
          <w:szCs w:val="28"/>
        </w:rPr>
        <w:t xml:space="preserve">- в </w:t>
      </w:r>
      <w:r>
        <w:rPr>
          <w:rFonts w:ascii="Times New Roman" w:hAnsi="Times New Roman" w:cs="Times New Roman"/>
          <w:sz w:val="28"/>
          <w:szCs w:val="28"/>
        </w:rPr>
        <w:t>18</w:t>
      </w:r>
      <w:r w:rsidRPr="00C7125B">
        <w:rPr>
          <w:rFonts w:ascii="Times New Roman" w:hAnsi="Times New Roman" w:cs="Times New Roman"/>
          <w:sz w:val="28"/>
          <w:szCs w:val="28"/>
        </w:rPr>
        <w:t xml:space="preserve"> замещающих семьях б</w:t>
      </w:r>
      <w:r>
        <w:rPr>
          <w:rFonts w:ascii="Times New Roman" w:hAnsi="Times New Roman" w:cs="Times New Roman"/>
          <w:sz w:val="28"/>
          <w:szCs w:val="28"/>
        </w:rPr>
        <w:t>ыл</w:t>
      </w:r>
      <w:r w:rsidRPr="00C7125B">
        <w:rPr>
          <w:rFonts w:ascii="Times New Roman" w:hAnsi="Times New Roman" w:cs="Times New Roman"/>
          <w:sz w:val="28"/>
          <w:szCs w:val="28"/>
        </w:rPr>
        <w:t xml:space="preserve"> диагностирован и решен конфликт неоправданных ожиданий, являющийся причиной нарушения детско-родительских отношений;</w:t>
      </w:r>
    </w:p>
    <w:p w:rsidR="001E0EA6" w:rsidRPr="00C7125B" w:rsidRDefault="001E0EA6" w:rsidP="008D5BE3">
      <w:pPr>
        <w:spacing w:after="0" w:line="240" w:lineRule="auto"/>
        <w:ind w:firstLine="708"/>
        <w:jc w:val="both"/>
        <w:rPr>
          <w:rFonts w:ascii="Times New Roman" w:hAnsi="Times New Roman" w:cs="Times New Roman"/>
          <w:sz w:val="28"/>
          <w:szCs w:val="28"/>
        </w:rPr>
      </w:pPr>
      <w:r w:rsidRPr="00C7125B">
        <w:rPr>
          <w:rFonts w:ascii="Times New Roman" w:hAnsi="Times New Roman" w:cs="Times New Roman"/>
          <w:sz w:val="28"/>
          <w:szCs w:val="28"/>
        </w:rPr>
        <w:t xml:space="preserve">- в </w:t>
      </w:r>
      <w:r>
        <w:rPr>
          <w:rFonts w:ascii="Times New Roman" w:hAnsi="Times New Roman" w:cs="Times New Roman"/>
          <w:sz w:val="28"/>
          <w:szCs w:val="28"/>
        </w:rPr>
        <w:t>18</w:t>
      </w:r>
      <w:r w:rsidRPr="00C7125B">
        <w:rPr>
          <w:rFonts w:ascii="Times New Roman" w:hAnsi="Times New Roman" w:cs="Times New Roman"/>
          <w:sz w:val="28"/>
          <w:szCs w:val="28"/>
        </w:rPr>
        <w:t xml:space="preserve"> семьях достигнуто максимально возможное принятие личности приемного ребенка замещающими родителями;</w:t>
      </w:r>
    </w:p>
    <w:p w:rsidR="001E0EA6" w:rsidRPr="00C7125B" w:rsidRDefault="001E0EA6" w:rsidP="008D5BE3">
      <w:pPr>
        <w:spacing w:after="0" w:line="240" w:lineRule="auto"/>
        <w:ind w:firstLine="708"/>
        <w:jc w:val="both"/>
        <w:rPr>
          <w:rFonts w:ascii="Times New Roman" w:hAnsi="Times New Roman" w:cs="Times New Roman"/>
          <w:sz w:val="28"/>
          <w:szCs w:val="28"/>
        </w:rPr>
      </w:pPr>
      <w:r w:rsidRPr="00C7125B">
        <w:rPr>
          <w:rFonts w:ascii="Times New Roman" w:hAnsi="Times New Roman" w:cs="Times New Roman"/>
          <w:sz w:val="28"/>
          <w:szCs w:val="28"/>
        </w:rPr>
        <w:lastRenderedPageBreak/>
        <w:t xml:space="preserve">- в </w:t>
      </w:r>
      <w:r>
        <w:rPr>
          <w:rFonts w:ascii="Times New Roman" w:hAnsi="Times New Roman" w:cs="Times New Roman"/>
          <w:sz w:val="28"/>
          <w:szCs w:val="28"/>
        </w:rPr>
        <w:t>18</w:t>
      </w:r>
      <w:r w:rsidRPr="00C7125B">
        <w:rPr>
          <w:rFonts w:ascii="Times New Roman" w:hAnsi="Times New Roman" w:cs="Times New Roman"/>
          <w:sz w:val="28"/>
          <w:szCs w:val="28"/>
        </w:rPr>
        <w:t xml:space="preserve"> замещающих семьях установлены семейные роли, скорректированы </w:t>
      </w:r>
      <w:proofErr w:type="spellStart"/>
      <w:r w:rsidRPr="00C7125B">
        <w:rPr>
          <w:rFonts w:ascii="Times New Roman" w:hAnsi="Times New Roman" w:cs="Times New Roman"/>
          <w:sz w:val="28"/>
          <w:szCs w:val="28"/>
        </w:rPr>
        <w:t>дисфункциональные</w:t>
      </w:r>
      <w:proofErr w:type="spellEnd"/>
      <w:r w:rsidRPr="00C7125B">
        <w:rPr>
          <w:rFonts w:ascii="Times New Roman" w:hAnsi="Times New Roman" w:cs="Times New Roman"/>
          <w:sz w:val="28"/>
          <w:szCs w:val="28"/>
        </w:rPr>
        <w:t xml:space="preserve"> паттерны взаимодействия;</w:t>
      </w:r>
    </w:p>
    <w:p w:rsidR="001E0EA6" w:rsidRPr="00C7125B" w:rsidRDefault="001E0EA6" w:rsidP="008D5BE3">
      <w:pPr>
        <w:spacing w:after="0" w:line="240" w:lineRule="auto"/>
        <w:ind w:firstLine="708"/>
        <w:jc w:val="both"/>
        <w:rPr>
          <w:rFonts w:ascii="Times New Roman" w:hAnsi="Times New Roman" w:cs="Times New Roman"/>
          <w:sz w:val="28"/>
          <w:szCs w:val="28"/>
        </w:rPr>
      </w:pPr>
      <w:r w:rsidRPr="00C7125B">
        <w:rPr>
          <w:rFonts w:ascii="Times New Roman" w:hAnsi="Times New Roman" w:cs="Times New Roman"/>
          <w:sz w:val="28"/>
          <w:szCs w:val="28"/>
        </w:rPr>
        <w:t xml:space="preserve">- в </w:t>
      </w:r>
      <w:r>
        <w:rPr>
          <w:rFonts w:ascii="Times New Roman" w:hAnsi="Times New Roman" w:cs="Times New Roman"/>
          <w:sz w:val="28"/>
          <w:szCs w:val="28"/>
        </w:rPr>
        <w:t>18</w:t>
      </w:r>
      <w:r w:rsidRPr="00C7125B">
        <w:rPr>
          <w:rFonts w:ascii="Times New Roman" w:hAnsi="Times New Roman" w:cs="Times New Roman"/>
          <w:sz w:val="28"/>
          <w:szCs w:val="28"/>
        </w:rPr>
        <w:t xml:space="preserve"> замещающих семьях достигнуто осознание ответственности за воспитание приемного ребенка, как родного;</w:t>
      </w:r>
    </w:p>
    <w:p w:rsidR="001E0EA6" w:rsidRPr="00C7125B" w:rsidRDefault="001E0EA6" w:rsidP="008D5BE3">
      <w:pPr>
        <w:spacing w:after="0" w:line="240" w:lineRule="auto"/>
        <w:ind w:firstLine="708"/>
        <w:jc w:val="both"/>
        <w:rPr>
          <w:rFonts w:ascii="Times New Roman" w:hAnsi="Times New Roman" w:cs="Times New Roman"/>
          <w:sz w:val="28"/>
          <w:szCs w:val="28"/>
        </w:rPr>
      </w:pPr>
      <w:r w:rsidRPr="00C7125B">
        <w:rPr>
          <w:rFonts w:ascii="Times New Roman" w:hAnsi="Times New Roman" w:cs="Times New Roman"/>
          <w:sz w:val="28"/>
          <w:szCs w:val="28"/>
        </w:rPr>
        <w:t>- проведена информационная кампания по формированию общественного мнения в отношении института замещающей семьи.</w:t>
      </w:r>
    </w:p>
    <w:p w:rsidR="001E0EA6" w:rsidRPr="00C7125B" w:rsidRDefault="001E0EA6" w:rsidP="008D5BE3">
      <w:pPr>
        <w:spacing w:after="0" w:line="240" w:lineRule="auto"/>
        <w:ind w:firstLine="708"/>
        <w:jc w:val="both"/>
        <w:rPr>
          <w:rFonts w:ascii="Times New Roman" w:hAnsi="Times New Roman" w:cs="Times New Roman"/>
          <w:b/>
          <w:sz w:val="28"/>
          <w:szCs w:val="28"/>
        </w:rPr>
      </w:pPr>
      <w:r w:rsidRPr="00C7125B">
        <w:rPr>
          <w:rFonts w:ascii="Times New Roman" w:hAnsi="Times New Roman" w:cs="Times New Roman"/>
          <w:b/>
          <w:sz w:val="28"/>
          <w:szCs w:val="28"/>
        </w:rPr>
        <w:t>Показатели для оценки результативности проекта</w:t>
      </w:r>
      <w:r>
        <w:rPr>
          <w:rFonts w:ascii="Times New Roman" w:hAnsi="Times New Roman" w:cs="Times New Roman"/>
          <w:b/>
          <w:sz w:val="28"/>
          <w:szCs w:val="28"/>
        </w:rPr>
        <w:t>:</w:t>
      </w:r>
    </w:p>
    <w:p w:rsidR="001E0EA6" w:rsidRPr="00C7125B" w:rsidRDefault="001E0EA6" w:rsidP="008D5BE3">
      <w:pPr>
        <w:spacing w:after="0" w:line="240" w:lineRule="auto"/>
        <w:ind w:firstLine="708"/>
        <w:jc w:val="both"/>
        <w:rPr>
          <w:rFonts w:ascii="Times New Roman" w:hAnsi="Times New Roman" w:cs="Times New Roman"/>
          <w:sz w:val="28"/>
          <w:szCs w:val="28"/>
        </w:rPr>
      </w:pPr>
      <w:r w:rsidRPr="00C7125B">
        <w:rPr>
          <w:rFonts w:ascii="Times New Roman" w:hAnsi="Times New Roman" w:cs="Times New Roman"/>
          <w:sz w:val="28"/>
          <w:szCs w:val="28"/>
        </w:rPr>
        <w:t>-0% возврата детей в детский дом;</w:t>
      </w:r>
    </w:p>
    <w:p w:rsidR="001E0EA6" w:rsidRPr="00C7125B" w:rsidRDefault="001E0EA6" w:rsidP="008D5BE3">
      <w:pPr>
        <w:spacing w:after="0" w:line="240" w:lineRule="auto"/>
        <w:ind w:firstLine="708"/>
        <w:jc w:val="both"/>
        <w:rPr>
          <w:rFonts w:ascii="Times New Roman" w:hAnsi="Times New Roman" w:cs="Times New Roman"/>
          <w:sz w:val="28"/>
          <w:szCs w:val="28"/>
        </w:rPr>
      </w:pPr>
      <w:r w:rsidRPr="00C7125B">
        <w:rPr>
          <w:rFonts w:ascii="Times New Roman" w:hAnsi="Times New Roman" w:cs="Times New Roman"/>
          <w:sz w:val="28"/>
          <w:szCs w:val="28"/>
        </w:rPr>
        <w:t>-уровень удовлетворенности родителей поведением детей повыси</w:t>
      </w:r>
      <w:r>
        <w:rPr>
          <w:rFonts w:ascii="Times New Roman" w:hAnsi="Times New Roman" w:cs="Times New Roman"/>
          <w:sz w:val="28"/>
          <w:szCs w:val="28"/>
        </w:rPr>
        <w:t>л</w:t>
      </w:r>
      <w:r w:rsidRPr="00C7125B">
        <w:rPr>
          <w:rFonts w:ascii="Times New Roman" w:hAnsi="Times New Roman" w:cs="Times New Roman"/>
          <w:sz w:val="28"/>
          <w:szCs w:val="28"/>
        </w:rPr>
        <w:t xml:space="preserve">ся до </w:t>
      </w:r>
      <w:r>
        <w:rPr>
          <w:rFonts w:ascii="Times New Roman" w:hAnsi="Times New Roman" w:cs="Times New Roman"/>
          <w:sz w:val="28"/>
          <w:szCs w:val="28"/>
        </w:rPr>
        <w:t>87,8</w:t>
      </w:r>
      <w:r w:rsidRPr="00C7125B">
        <w:rPr>
          <w:rFonts w:ascii="Times New Roman" w:hAnsi="Times New Roman" w:cs="Times New Roman"/>
          <w:sz w:val="28"/>
          <w:szCs w:val="28"/>
        </w:rPr>
        <w:t>%;</w:t>
      </w:r>
    </w:p>
    <w:p w:rsidR="001E0EA6" w:rsidRPr="00C7125B" w:rsidRDefault="001E0EA6" w:rsidP="008D5BE3">
      <w:pPr>
        <w:spacing w:after="0" w:line="240" w:lineRule="auto"/>
        <w:ind w:firstLine="708"/>
        <w:jc w:val="both"/>
        <w:rPr>
          <w:rFonts w:ascii="Times New Roman" w:hAnsi="Times New Roman" w:cs="Times New Roman"/>
          <w:sz w:val="28"/>
          <w:szCs w:val="28"/>
        </w:rPr>
      </w:pPr>
      <w:r w:rsidRPr="00C7125B">
        <w:rPr>
          <w:rFonts w:ascii="Times New Roman" w:hAnsi="Times New Roman" w:cs="Times New Roman"/>
          <w:sz w:val="28"/>
          <w:szCs w:val="28"/>
        </w:rPr>
        <w:t>-уровень удовлетворенности детей поведением родителей повыси</w:t>
      </w:r>
      <w:r>
        <w:rPr>
          <w:rFonts w:ascii="Times New Roman" w:hAnsi="Times New Roman" w:cs="Times New Roman"/>
          <w:sz w:val="28"/>
          <w:szCs w:val="28"/>
        </w:rPr>
        <w:t>л</w:t>
      </w:r>
      <w:r w:rsidRPr="00C7125B">
        <w:rPr>
          <w:rFonts w:ascii="Times New Roman" w:hAnsi="Times New Roman" w:cs="Times New Roman"/>
          <w:sz w:val="28"/>
          <w:szCs w:val="28"/>
        </w:rPr>
        <w:t xml:space="preserve">ся до </w:t>
      </w:r>
      <w:r>
        <w:rPr>
          <w:rFonts w:ascii="Times New Roman" w:hAnsi="Times New Roman" w:cs="Times New Roman"/>
          <w:sz w:val="28"/>
          <w:szCs w:val="28"/>
        </w:rPr>
        <w:t>88</w:t>
      </w:r>
      <w:r w:rsidRPr="00C7125B">
        <w:rPr>
          <w:rFonts w:ascii="Times New Roman" w:hAnsi="Times New Roman" w:cs="Times New Roman"/>
          <w:sz w:val="28"/>
          <w:szCs w:val="28"/>
        </w:rPr>
        <w:t xml:space="preserve">%; </w:t>
      </w:r>
    </w:p>
    <w:p w:rsidR="001E0EA6" w:rsidRPr="00C7125B" w:rsidRDefault="001E0EA6" w:rsidP="008D5BE3">
      <w:pPr>
        <w:spacing w:after="0" w:line="240" w:lineRule="auto"/>
        <w:ind w:firstLine="708"/>
        <w:jc w:val="both"/>
        <w:rPr>
          <w:rFonts w:ascii="Times New Roman" w:hAnsi="Times New Roman" w:cs="Times New Roman"/>
          <w:sz w:val="28"/>
          <w:szCs w:val="28"/>
        </w:rPr>
      </w:pPr>
      <w:r w:rsidRPr="00C7125B">
        <w:rPr>
          <w:rFonts w:ascii="Times New Roman" w:hAnsi="Times New Roman" w:cs="Times New Roman"/>
          <w:sz w:val="28"/>
          <w:szCs w:val="28"/>
        </w:rPr>
        <w:t>-уровень понимания родителями детей повыси</w:t>
      </w:r>
      <w:r>
        <w:rPr>
          <w:rFonts w:ascii="Times New Roman" w:hAnsi="Times New Roman" w:cs="Times New Roman"/>
          <w:sz w:val="28"/>
          <w:szCs w:val="28"/>
        </w:rPr>
        <w:t>л</w:t>
      </w:r>
      <w:r w:rsidRPr="00C7125B">
        <w:rPr>
          <w:rFonts w:ascii="Times New Roman" w:hAnsi="Times New Roman" w:cs="Times New Roman"/>
          <w:sz w:val="28"/>
          <w:szCs w:val="28"/>
        </w:rPr>
        <w:t xml:space="preserve">ся до </w:t>
      </w:r>
      <w:r>
        <w:rPr>
          <w:rFonts w:ascii="Times New Roman" w:hAnsi="Times New Roman" w:cs="Times New Roman"/>
          <w:sz w:val="28"/>
          <w:szCs w:val="28"/>
        </w:rPr>
        <w:t>93</w:t>
      </w:r>
      <w:r w:rsidRPr="00C7125B">
        <w:rPr>
          <w:rFonts w:ascii="Times New Roman" w:hAnsi="Times New Roman" w:cs="Times New Roman"/>
          <w:sz w:val="28"/>
          <w:szCs w:val="28"/>
        </w:rPr>
        <w:t>%;</w:t>
      </w:r>
    </w:p>
    <w:p w:rsidR="001E0EA6" w:rsidRDefault="001E0EA6" w:rsidP="008D5BE3">
      <w:pPr>
        <w:spacing w:after="0" w:line="240" w:lineRule="auto"/>
        <w:ind w:firstLine="708"/>
        <w:jc w:val="both"/>
        <w:rPr>
          <w:rFonts w:ascii="Times New Roman" w:hAnsi="Times New Roman" w:cs="Times New Roman"/>
          <w:sz w:val="28"/>
          <w:szCs w:val="28"/>
        </w:rPr>
      </w:pPr>
      <w:r w:rsidRPr="00C7125B">
        <w:rPr>
          <w:rFonts w:ascii="Times New Roman" w:hAnsi="Times New Roman" w:cs="Times New Roman"/>
          <w:sz w:val="28"/>
          <w:szCs w:val="28"/>
        </w:rPr>
        <w:t>-уровень понимания детьми родителей повыси</w:t>
      </w:r>
      <w:r>
        <w:rPr>
          <w:rFonts w:ascii="Times New Roman" w:hAnsi="Times New Roman" w:cs="Times New Roman"/>
          <w:sz w:val="28"/>
          <w:szCs w:val="28"/>
        </w:rPr>
        <w:t>л</w:t>
      </w:r>
      <w:r w:rsidRPr="00C7125B">
        <w:rPr>
          <w:rFonts w:ascii="Times New Roman" w:hAnsi="Times New Roman" w:cs="Times New Roman"/>
          <w:sz w:val="28"/>
          <w:szCs w:val="28"/>
        </w:rPr>
        <w:t xml:space="preserve">ся до </w:t>
      </w:r>
      <w:r>
        <w:rPr>
          <w:rFonts w:ascii="Times New Roman" w:hAnsi="Times New Roman" w:cs="Times New Roman"/>
          <w:sz w:val="28"/>
          <w:szCs w:val="28"/>
        </w:rPr>
        <w:t>89</w:t>
      </w:r>
      <w:r w:rsidRPr="00C7125B">
        <w:rPr>
          <w:rFonts w:ascii="Times New Roman" w:hAnsi="Times New Roman" w:cs="Times New Roman"/>
          <w:sz w:val="28"/>
          <w:szCs w:val="28"/>
        </w:rPr>
        <w:t>%.</w:t>
      </w:r>
    </w:p>
    <w:p w:rsidR="001E0EA6" w:rsidRDefault="001E0EA6"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показатели полностью соответствуют запланированным критериям, что свидетельствует о достаточной успешности проведенной работы.</w:t>
      </w:r>
    </w:p>
    <w:p w:rsidR="001E0EA6" w:rsidRPr="00C7125B" w:rsidRDefault="001E0EA6"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особую значимость проекта с точки зрения проведения некоторых исследований. На протяжении всего периода реализации проекта психологами проводятся исследования закономерностей нарушения взаимоотношений в замещающих семьях, недостатков в их родительской компетенции. Данные подобных исследований позволят повысить качество подготовки замещающих родителей и использовать в разработке программ для проведения курсов повышения родительской компетенции замещающих родителей, что, несомненно, отразится на сокращении числа возвратов детей в государственные учреждения.</w:t>
      </w:r>
    </w:p>
    <w:p w:rsidR="001E0EA6" w:rsidRPr="00391310" w:rsidRDefault="001E0EA6"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средства проекта были приобретены диагностические методики: комплекс «</w:t>
      </w:r>
      <w:proofErr w:type="spellStart"/>
      <w:r>
        <w:rPr>
          <w:rFonts w:ascii="Times New Roman" w:hAnsi="Times New Roman" w:cs="Times New Roman"/>
          <w:sz w:val="28"/>
          <w:szCs w:val="28"/>
        </w:rPr>
        <w:t>Эффектон</w:t>
      </w:r>
      <w:proofErr w:type="spellEnd"/>
      <w:r>
        <w:rPr>
          <w:rFonts w:ascii="Times New Roman" w:hAnsi="Times New Roman" w:cs="Times New Roman"/>
          <w:sz w:val="28"/>
          <w:szCs w:val="28"/>
        </w:rPr>
        <w:t>», программа «Генетик-тест». Диагностика была установлена на ноутбуки, приобретенные за счет проекта, и будет использована психологами для дальнейшей работы с семьями, находящимися в трудной жизненной ситуации, в том числе замещающими и воспитывающими детей с ограниченными возможностями здоровья. Были закуплены элементы сенсорной комнаты с комплектом для песочной терапии. Сенсорная комната в значительной мере способствовала снижению напряжения перед коррекционной работой с психологом, что позволило добиться наиболее ощутимого результата. В дальнейшем планируется использовать сенсорную комнату по назначению для работы с замещающими семьями, с семьями, воспитывающими детей с ОВЗ и др.</w:t>
      </w:r>
    </w:p>
    <w:p w:rsidR="00067A6E" w:rsidRPr="00067A6E" w:rsidRDefault="00067A6E" w:rsidP="008D5BE3">
      <w:pPr>
        <w:spacing w:after="0" w:line="240" w:lineRule="auto"/>
        <w:ind w:firstLine="708"/>
        <w:jc w:val="both"/>
        <w:outlineLvl w:val="1"/>
        <w:rPr>
          <w:rFonts w:ascii="Times New Roman" w:hAnsi="Times New Roman" w:cs="Times New Roman"/>
          <w:bCs/>
          <w:sz w:val="28"/>
          <w:szCs w:val="28"/>
        </w:rPr>
      </w:pPr>
      <w:r w:rsidRPr="00067A6E">
        <w:rPr>
          <w:rFonts w:ascii="Times New Roman" w:hAnsi="Times New Roman" w:cs="Times New Roman"/>
          <w:bCs/>
          <w:sz w:val="28"/>
          <w:szCs w:val="28"/>
        </w:rPr>
        <w:t xml:space="preserve">Огромное значение в повышении социальной активности замещающих семей имело участие Центра в подготовке и проведении </w:t>
      </w:r>
      <w:r w:rsidR="006C1573">
        <w:rPr>
          <w:rFonts w:ascii="Times New Roman" w:hAnsi="Times New Roman" w:cs="Times New Roman"/>
          <w:bCs/>
          <w:sz w:val="28"/>
          <w:szCs w:val="28"/>
        </w:rPr>
        <w:t xml:space="preserve">Второго </w:t>
      </w:r>
      <w:r w:rsidRPr="00067A6E">
        <w:rPr>
          <w:rFonts w:ascii="Times New Roman" w:hAnsi="Times New Roman" w:cs="Times New Roman"/>
          <w:bCs/>
          <w:sz w:val="28"/>
          <w:szCs w:val="28"/>
        </w:rPr>
        <w:t xml:space="preserve">Форума замещающих семей Калининградской области «Замещающая семья – территория заботы и любви!». На Форуме наши клиенты смогли познакомиться с лучшим опытом функционирования приёмных семей, </w:t>
      </w:r>
      <w:r w:rsidRPr="00067A6E">
        <w:rPr>
          <w:rFonts w:ascii="Times New Roman" w:hAnsi="Times New Roman" w:cs="Times New Roman"/>
          <w:bCs/>
          <w:sz w:val="28"/>
          <w:szCs w:val="28"/>
        </w:rPr>
        <w:lastRenderedPageBreak/>
        <w:t xml:space="preserve">получить навыки общения и решения специфических проблем, возникающих в замещающей семье. </w:t>
      </w:r>
    </w:p>
    <w:p w:rsidR="00067A6E" w:rsidRPr="00067A6E" w:rsidRDefault="00067A6E" w:rsidP="008D5BE3">
      <w:pPr>
        <w:spacing w:after="0" w:line="240" w:lineRule="auto"/>
        <w:ind w:firstLine="708"/>
        <w:jc w:val="both"/>
        <w:rPr>
          <w:rFonts w:ascii="Times New Roman" w:hAnsi="Times New Roman" w:cs="Times New Roman"/>
          <w:bCs/>
          <w:sz w:val="28"/>
          <w:szCs w:val="28"/>
        </w:rPr>
      </w:pPr>
      <w:r w:rsidRPr="00067A6E">
        <w:rPr>
          <w:rFonts w:ascii="Times New Roman" w:hAnsi="Times New Roman" w:cs="Times New Roman"/>
          <w:bCs/>
          <w:sz w:val="28"/>
          <w:szCs w:val="28"/>
        </w:rPr>
        <w:t>Работа с замещающей семьёй проводил</w:t>
      </w:r>
      <w:r w:rsidR="006C1573">
        <w:rPr>
          <w:rFonts w:ascii="Times New Roman" w:hAnsi="Times New Roman" w:cs="Times New Roman"/>
          <w:bCs/>
          <w:sz w:val="28"/>
          <w:szCs w:val="28"/>
        </w:rPr>
        <w:t>а</w:t>
      </w:r>
      <w:r w:rsidRPr="00067A6E">
        <w:rPr>
          <w:rFonts w:ascii="Times New Roman" w:hAnsi="Times New Roman" w:cs="Times New Roman"/>
          <w:bCs/>
          <w:sz w:val="28"/>
          <w:szCs w:val="28"/>
        </w:rPr>
        <w:t>сь на основе межведомственного взаимодействия в тесном контакте с управлением социальной поддержки населения, отделом опеки и попечительства над несовершеннолетними, КДН и ЗП, волонтёрами, учреждениями образования.</w:t>
      </w:r>
    </w:p>
    <w:p w:rsidR="00067A6E" w:rsidRDefault="00067A6E" w:rsidP="008D5BE3">
      <w:pPr>
        <w:spacing w:after="0" w:line="240" w:lineRule="auto"/>
        <w:ind w:firstLine="708"/>
        <w:jc w:val="both"/>
        <w:rPr>
          <w:rFonts w:ascii="Times New Roman" w:hAnsi="Times New Roman" w:cs="Times New Roman"/>
          <w:bCs/>
          <w:sz w:val="28"/>
          <w:szCs w:val="28"/>
        </w:rPr>
      </w:pPr>
      <w:r w:rsidRPr="00067A6E">
        <w:rPr>
          <w:rFonts w:ascii="Times New Roman" w:hAnsi="Times New Roman" w:cs="Times New Roman"/>
          <w:bCs/>
          <w:sz w:val="28"/>
          <w:szCs w:val="28"/>
        </w:rPr>
        <w:t xml:space="preserve">Мероприятия, проведённые специалистами Центра, позволили повысить психолого-педагогическую компетентность замещающих родителей, содействовали укреплению взаимоотношений между её членами, предоставили возможность обмениваться опытом и получать необходимые консультации по обучению и воспитанию детей, усилить семейные связи через совместный досуг детей и родителей. Главный итог нашей деятельности </w:t>
      </w:r>
      <w:r w:rsidR="006C1573">
        <w:rPr>
          <w:rFonts w:ascii="Times New Roman" w:hAnsi="Times New Roman" w:cs="Times New Roman"/>
          <w:bCs/>
          <w:sz w:val="28"/>
          <w:szCs w:val="28"/>
        </w:rPr>
        <w:t>–</w:t>
      </w:r>
      <w:r w:rsidRPr="00067A6E">
        <w:rPr>
          <w:rFonts w:ascii="Times New Roman" w:hAnsi="Times New Roman" w:cs="Times New Roman"/>
          <w:bCs/>
          <w:sz w:val="28"/>
          <w:szCs w:val="28"/>
        </w:rPr>
        <w:t xml:space="preserve"> отсутствие</w:t>
      </w:r>
      <w:r w:rsidR="006C1573">
        <w:rPr>
          <w:rFonts w:ascii="Times New Roman" w:hAnsi="Times New Roman" w:cs="Times New Roman"/>
          <w:bCs/>
          <w:sz w:val="28"/>
          <w:szCs w:val="28"/>
        </w:rPr>
        <w:t xml:space="preserve"> </w:t>
      </w:r>
      <w:r w:rsidRPr="00067A6E">
        <w:rPr>
          <w:rFonts w:ascii="Times New Roman" w:hAnsi="Times New Roman" w:cs="Times New Roman"/>
          <w:bCs/>
          <w:sz w:val="28"/>
          <w:szCs w:val="28"/>
        </w:rPr>
        <w:t>повторных отказов от детей в семьях, с которыми мы работали.</w:t>
      </w:r>
    </w:p>
    <w:p w:rsidR="001E0EA6" w:rsidRPr="00067A6E" w:rsidRDefault="001E0EA6" w:rsidP="008D5BE3">
      <w:pPr>
        <w:spacing w:after="0" w:line="240" w:lineRule="auto"/>
        <w:ind w:firstLine="708"/>
        <w:jc w:val="both"/>
        <w:rPr>
          <w:rFonts w:ascii="Times New Roman" w:hAnsi="Times New Roman" w:cs="Times New Roman"/>
          <w:bCs/>
          <w:sz w:val="28"/>
          <w:szCs w:val="28"/>
        </w:rPr>
      </w:pPr>
    </w:p>
    <w:p w:rsidR="00067A6E" w:rsidRDefault="001E0EA6" w:rsidP="008D5BE3">
      <w:pPr>
        <w:pStyle w:val="a4"/>
        <w:numPr>
          <w:ilvl w:val="1"/>
          <w:numId w:val="11"/>
        </w:numPr>
        <w:spacing w:after="0" w:line="240" w:lineRule="auto"/>
        <w:jc w:val="center"/>
        <w:rPr>
          <w:rFonts w:ascii="Times New Roman" w:eastAsia="Times New Roman" w:hAnsi="Times New Roman"/>
          <w:b/>
          <w:sz w:val="28"/>
          <w:szCs w:val="28"/>
          <w:lang w:eastAsia="ru-RU"/>
        </w:rPr>
      </w:pPr>
      <w:r w:rsidRPr="001E0EA6">
        <w:rPr>
          <w:rFonts w:ascii="Times New Roman" w:eastAsia="Times New Roman" w:hAnsi="Times New Roman"/>
          <w:b/>
          <w:sz w:val="28"/>
          <w:szCs w:val="28"/>
          <w:lang w:eastAsia="ru-RU"/>
        </w:rPr>
        <w:t>Подготовка граждан, желающих взять на воспитание ребенка, лишенного родительского попечения.</w:t>
      </w:r>
    </w:p>
    <w:p w:rsidR="001E0EA6" w:rsidRPr="001E0EA6" w:rsidRDefault="001E0EA6" w:rsidP="008D5BE3">
      <w:pPr>
        <w:pStyle w:val="a4"/>
        <w:spacing w:after="0" w:line="240" w:lineRule="auto"/>
        <w:ind w:left="1428"/>
        <w:rPr>
          <w:rFonts w:ascii="Times New Roman" w:eastAsia="Times New Roman" w:hAnsi="Times New Roman"/>
          <w:b/>
          <w:sz w:val="28"/>
          <w:szCs w:val="28"/>
          <w:lang w:eastAsia="ru-RU"/>
        </w:rPr>
      </w:pPr>
    </w:p>
    <w:p w:rsidR="001E0EA6" w:rsidRDefault="001E0EA6" w:rsidP="008D5BE3">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2014 года в Центр стартовала программа по подготовке граждан, желающих принять на воспитание ребенка, оставшегося без попечения родителей. В 2015 году деятельность в этом направлении была продолжена, приобрела статус государственной услуги и набрала количественные и качественные обороты.</w:t>
      </w:r>
    </w:p>
    <w:p w:rsidR="0088713E" w:rsidRDefault="001E0EA6" w:rsidP="008D5BE3">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отчетный период курс прослушали и получили свидетельства установленного образца 115 человек. </w:t>
      </w:r>
    </w:p>
    <w:p w:rsidR="0088713E" w:rsidRDefault="0088713E" w:rsidP="008D5BE3">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Социальный портрет слушателей курса можно представить в виде таблицы. </w:t>
      </w:r>
    </w:p>
    <w:p w:rsidR="0088713E" w:rsidRDefault="0088713E" w:rsidP="008D5BE3">
      <w:pPr>
        <w:pStyle w:val="a4"/>
        <w:spacing w:after="0" w:line="240" w:lineRule="auto"/>
        <w:ind w:left="0"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7</w:t>
      </w:r>
    </w:p>
    <w:tbl>
      <w:tblPr>
        <w:tblStyle w:val="a3"/>
        <w:tblW w:w="5000" w:type="pct"/>
        <w:tblLook w:val="04A0" w:firstRow="1" w:lastRow="0" w:firstColumn="1" w:lastColumn="0" w:noHBand="0" w:noVBand="1"/>
      </w:tblPr>
      <w:tblGrid>
        <w:gridCol w:w="7762"/>
        <w:gridCol w:w="1809"/>
      </w:tblGrid>
      <w:tr w:rsidR="00E90502" w:rsidRPr="005F0DA3" w:rsidTr="00E90502">
        <w:trPr>
          <w:trHeight w:val="263"/>
        </w:trPr>
        <w:tc>
          <w:tcPr>
            <w:tcW w:w="4055" w:type="pct"/>
          </w:tcPr>
          <w:p w:rsidR="00E90502" w:rsidRPr="005556FE" w:rsidRDefault="00E90502" w:rsidP="008D5BE3">
            <w:pPr>
              <w:pStyle w:val="a5"/>
              <w:spacing w:before="0" w:beforeAutospacing="0" w:after="0" w:afterAutospacing="0"/>
              <w:rPr>
                <w:b/>
              </w:rPr>
            </w:pPr>
            <w:r w:rsidRPr="005556FE">
              <w:rPr>
                <w:b/>
              </w:rPr>
              <w:t>Всего клиентов</w:t>
            </w:r>
          </w:p>
        </w:tc>
        <w:tc>
          <w:tcPr>
            <w:tcW w:w="945" w:type="pct"/>
          </w:tcPr>
          <w:p w:rsidR="00E90502" w:rsidRPr="005F0DA3" w:rsidRDefault="00E90502" w:rsidP="008D5BE3">
            <w:pPr>
              <w:pStyle w:val="a5"/>
              <w:spacing w:before="0" w:beforeAutospacing="0" w:after="0" w:afterAutospacing="0"/>
              <w:jc w:val="center"/>
            </w:pPr>
            <w:r>
              <w:t>115</w:t>
            </w:r>
          </w:p>
        </w:tc>
      </w:tr>
      <w:tr w:rsidR="00E90502" w:rsidRPr="005F0DA3" w:rsidTr="00E90502">
        <w:tc>
          <w:tcPr>
            <w:tcW w:w="4055" w:type="pct"/>
          </w:tcPr>
          <w:p w:rsidR="00E90502" w:rsidRPr="005F0DA3" w:rsidRDefault="00E90502" w:rsidP="008D5BE3">
            <w:pPr>
              <w:pStyle w:val="a5"/>
              <w:spacing w:before="0" w:beforeAutospacing="0" w:after="0" w:afterAutospacing="0"/>
            </w:pPr>
            <w:r>
              <w:t>Женщин</w:t>
            </w:r>
          </w:p>
        </w:tc>
        <w:tc>
          <w:tcPr>
            <w:tcW w:w="945" w:type="pct"/>
          </w:tcPr>
          <w:p w:rsidR="00E90502" w:rsidRPr="005F0DA3" w:rsidRDefault="00E90502" w:rsidP="008D5BE3">
            <w:pPr>
              <w:pStyle w:val="a5"/>
              <w:spacing w:before="0" w:beforeAutospacing="0" w:after="0" w:afterAutospacing="0"/>
              <w:jc w:val="center"/>
            </w:pPr>
            <w:r>
              <w:t>83</w:t>
            </w:r>
          </w:p>
        </w:tc>
      </w:tr>
      <w:tr w:rsidR="00E90502" w:rsidRPr="005F0DA3" w:rsidTr="00E90502">
        <w:tc>
          <w:tcPr>
            <w:tcW w:w="4055" w:type="pct"/>
          </w:tcPr>
          <w:p w:rsidR="00E90502" w:rsidRDefault="00E90502" w:rsidP="008D5BE3">
            <w:pPr>
              <w:pStyle w:val="a5"/>
              <w:spacing w:before="0" w:beforeAutospacing="0" w:after="0" w:afterAutospacing="0"/>
            </w:pPr>
            <w:r>
              <w:t>Мужчин</w:t>
            </w:r>
          </w:p>
        </w:tc>
        <w:tc>
          <w:tcPr>
            <w:tcW w:w="945" w:type="pct"/>
          </w:tcPr>
          <w:p w:rsidR="00E90502" w:rsidRPr="005F0DA3" w:rsidRDefault="00E90502" w:rsidP="008D5BE3">
            <w:pPr>
              <w:pStyle w:val="a5"/>
              <w:spacing w:before="0" w:beforeAutospacing="0" w:after="0" w:afterAutospacing="0"/>
              <w:jc w:val="center"/>
            </w:pPr>
            <w:r>
              <w:t>32</w:t>
            </w:r>
          </w:p>
        </w:tc>
      </w:tr>
      <w:tr w:rsidR="00E90502" w:rsidRPr="005F0DA3" w:rsidTr="00E90502">
        <w:tc>
          <w:tcPr>
            <w:tcW w:w="4055" w:type="pct"/>
          </w:tcPr>
          <w:p w:rsidR="00E90502" w:rsidRPr="00E90502" w:rsidRDefault="00E90502" w:rsidP="008D5BE3">
            <w:pPr>
              <w:pStyle w:val="a5"/>
              <w:spacing w:before="0" w:beforeAutospacing="0" w:after="0" w:afterAutospacing="0"/>
              <w:rPr>
                <w:b/>
              </w:rPr>
            </w:pPr>
            <w:r w:rsidRPr="00E90502">
              <w:rPr>
                <w:b/>
              </w:rPr>
              <w:t>Семей</w:t>
            </w:r>
          </w:p>
        </w:tc>
        <w:tc>
          <w:tcPr>
            <w:tcW w:w="945" w:type="pct"/>
          </w:tcPr>
          <w:p w:rsidR="00E90502" w:rsidRPr="005F0DA3" w:rsidRDefault="00E90502" w:rsidP="008D5BE3">
            <w:pPr>
              <w:pStyle w:val="a5"/>
              <w:spacing w:before="0" w:beforeAutospacing="0" w:after="0" w:afterAutospacing="0"/>
              <w:jc w:val="center"/>
            </w:pPr>
            <w:r>
              <w:t>93</w:t>
            </w:r>
          </w:p>
        </w:tc>
      </w:tr>
      <w:tr w:rsidR="00E90502" w:rsidRPr="005F0DA3" w:rsidTr="00E90502">
        <w:tc>
          <w:tcPr>
            <w:tcW w:w="4055" w:type="pct"/>
          </w:tcPr>
          <w:p w:rsidR="00E90502" w:rsidRDefault="00E90502" w:rsidP="008D5BE3">
            <w:pPr>
              <w:pStyle w:val="a5"/>
              <w:spacing w:before="0" w:beforeAutospacing="0" w:after="0" w:afterAutospacing="0"/>
            </w:pPr>
            <w:r>
              <w:t>Неполных</w:t>
            </w:r>
          </w:p>
        </w:tc>
        <w:tc>
          <w:tcPr>
            <w:tcW w:w="945" w:type="pct"/>
          </w:tcPr>
          <w:p w:rsidR="00E90502" w:rsidRPr="005F0DA3" w:rsidRDefault="00E90502" w:rsidP="008D5BE3">
            <w:pPr>
              <w:pStyle w:val="a5"/>
              <w:spacing w:before="0" w:beforeAutospacing="0" w:after="0" w:afterAutospacing="0"/>
              <w:jc w:val="center"/>
            </w:pPr>
            <w:r>
              <w:t>51</w:t>
            </w:r>
          </w:p>
        </w:tc>
      </w:tr>
      <w:tr w:rsidR="00E90502" w:rsidRPr="005F0DA3" w:rsidTr="00E90502">
        <w:tc>
          <w:tcPr>
            <w:tcW w:w="4055" w:type="pct"/>
          </w:tcPr>
          <w:p w:rsidR="00E90502" w:rsidRDefault="00E90502" w:rsidP="008D5BE3">
            <w:pPr>
              <w:pStyle w:val="a5"/>
              <w:spacing w:before="0" w:beforeAutospacing="0" w:after="0" w:afterAutospacing="0"/>
            </w:pPr>
            <w:r>
              <w:t>Полных</w:t>
            </w:r>
          </w:p>
        </w:tc>
        <w:tc>
          <w:tcPr>
            <w:tcW w:w="945" w:type="pct"/>
          </w:tcPr>
          <w:p w:rsidR="00E90502" w:rsidRPr="005F0DA3" w:rsidRDefault="00E90502" w:rsidP="008D5BE3">
            <w:pPr>
              <w:pStyle w:val="a5"/>
              <w:spacing w:before="0" w:beforeAutospacing="0" w:after="0" w:afterAutospacing="0"/>
              <w:jc w:val="center"/>
            </w:pPr>
            <w:r>
              <w:t>42</w:t>
            </w:r>
          </w:p>
        </w:tc>
      </w:tr>
      <w:tr w:rsidR="00E90502" w:rsidRPr="005F0DA3" w:rsidTr="00E90502">
        <w:tc>
          <w:tcPr>
            <w:tcW w:w="4055" w:type="pct"/>
          </w:tcPr>
          <w:p w:rsidR="00E90502" w:rsidRDefault="00E90502" w:rsidP="008D5BE3">
            <w:pPr>
              <w:pStyle w:val="a5"/>
              <w:spacing w:before="0" w:beforeAutospacing="0" w:after="0" w:afterAutospacing="0"/>
            </w:pPr>
            <w:r>
              <w:t>Супружеских пар</w:t>
            </w:r>
          </w:p>
        </w:tc>
        <w:tc>
          <w:tcPr>
            <w:tcW w:w="945" w:type="pct"/>
          </w:tcPr>
          <w:p w:rsidR="00E90502" w:rsidRPr="005F0DA3" w:rsidRDefault="00E90502" w:rsidP="008D5BE3">
            <w:pPr>
              <w:pStyle w:val="a5"/>
              <w:spacing w:before="0" w:beforeAutospacing="0" w:after="0" w:afterAutospacing="0"/>
              <w:jc w:val="center"/>
            </w:pPr>
            <w:r>
              <w:t>22</w:t>
            </w:r>
          </w:p>
        </w:tc>
      </w:tr>
      <w:tr w:rsidR="00E90502" w:rsidRPr="005F0DA3" w:rsidTr="00E90502">
        <w:tc>
          <w:tcPr>
            <w:tcW w:w="4055" w:type="pct"/>
          </w:tcPr>
          <w:p w:rsidR="00E90502" w:rsidRPr="005556FE" w:rsidRDefault="00E90502" w:rsidP="008D5BE3">
            <w:pPr>
              <w:pStyle w:val="a5"/>
              <w:spacing w:before="0" w:beforeAutospacing="0" w:after="0" w:afterAutospacing="0"/>
              <w:rPr>
                <w:b/>
              </w:rPr>
            </w:pPr>
            <w:r w:rsidRPr="005556FE">
              <w:rPr>
                <w:b/>
              </w:rPr>
              <w:t xml:space="preserve">Возраст </w:t>
            </w:r>
          </w:p>
        </w:tc>
        <w:tc>
          <w:tcPr>
            <w:tcW w:w="945" w:type="pct"/>
          </w:tcPr>
          <w:p w:rsidR="00E90502" w:rsidRPr="005F0DA3" w:rsidRDefault="00E90502" w:rsidP="008D5BE3">
            <w:pPr>
              <w:pStyle w:val="a5"/>
              <w:spacing w:before="0" w:beforeAutospacing="0" w:after="0" w:afterAutospacing="0"/>
              <w:jc w:val="center"/>
            </w:pPr>
          </w:p>
        </w:tc>
      </w:tr>
      <w:tr w:rsidR="00E90502" w:rsidRPr="005F0DA3" w:rsidTr="00E90502">
        <w:tc>
          <w:tcPr>
            <w:tcW w:w="4055" w:type="pct"/>
          </w:tcPr>
          <w:p w:rsidR="00E90502" w:rsidRDefault="00E90502" w:rsidP="008D5BE3">
            <w:pPr>
              <w:pStyle w:val="a5"/>
              <w:spacing w:before="0" w:beforeAutospacing="0" w:after="0" w:afterAutospacing="0"/>
            </w:pPr>
            <w:r>
              <w:t>18-25</w:t>
            </w:r>
          </w:p>
        </w:tc>
        <w:tc>
          <w:tcPr>
            <w:tcW w:w="945" w:type="pct"/>
          </w:tcPr>
          <w:p w:rsidR="00E90502" w:rsidRPr="005F0DA3" w:rsidRDefault="00E90502" w:rsidP="008D5BE3">
            <w:pPr>
              <w:pStyle w:val="a5"/>
              <w:spacing w:before="0" w:beforeAutospacing="0" w:after="0" w:afterAutospacing="0"/>
              <w:jc w:val="center"/>
            </w:pPr>
            <w:r>
              <w:t>3</w:t>
            </w:r>
          </w:p>
        </w:tc>
      </w:tr>
      <w:tr w:rsidR="00E90502" w:rsidRPr="005F0DA3" w:rsidTr="00E90502">
        <w:tc>
          <w:tcPr>
            <w:tcW w:w="4055" w:type="pct"/>
          </w:tcPr>
          <w:p w:rsidR="00E90502" w:rsidRDefault="00E90502" w:rsidP="008D5BE3">
            <w:pPr>
              <w:pStyle w:val="a5"/>
              <w:spacing w:before="0" w:beforeAutospacing="0" w:after="0" w:afterAutospacing="0"/>
            </w:pPr>
            <w:r>
              <w:t>25-35</w:t>
            </w:r>
          </w:p>
        </w:tc>
        <w:tc>
          <w:tcPr>
            <w:tcW w:w="945" w:type="pct"/>
          </w:tcPr>
          <w:p w:rsidR="00E90502" w:rsidRPr="005F0DA3" w:rsidRDefault="00E90502" w:rsidP="008D5BE3">
            <w:pPr>
              <w:pStyle w:val="a5"/>
              <w:spacing w:before="0" w:beforeAutospacing="0" w:after="0" w:afterAutospacing="0"/>
              <w:jc w:val="center"/>
            </w:pPr>
            <w:r>
              <w:t>53</w:t>
            </w:r>
          </w:p>
        </w:tc>
      </w:tr>
      <w:tr w:rsidR="00E90502" w:rsidRPr="005F0DA3" w:rsidTr="00E90502">
        <w:tc>
          <w:tcPr>
            <w:tcW w:w="4055" w:type="pct"/>
          </w:tcPr>
          <w:p w:rsidR="00E90502" w:rsidRDefault="00E90502" w:rsidP="008D5BE3">
            <w:pPr>
              <w:pStyle w:val="a5"/>
              <w:spacing w:before="0" w:beforeAutospacing="0" w:after="0" w:afterAutospacing="0"/>
            </w:pPr>
            <w:r>
              <w:t>35-45</w:t>
            </w:r>
          </w:p>
        </w:tc>
        <w:tc>
          <w:tcPr>
            <w:tcW w:w="945" w:type="pct"/>
          </w:tcPr>
          <w:p w:rsidR="00E90502" w:rsidRPr="005F0DA3" w:rsidRDefault="00E90502" w:rsidP="008D5BE3">
            <w:pPr>
              <w:pStyle w:val="a5"/>
              <w:spacing w:before="0" w:beforeAutospacing="0" w:after="0" w:afterAutospacing="0"/>
              <w:jc w:val="center"/>
            </w:pPr>
            <w:r>
              <w:t>26</w:t>
            </w:r>
          </w:p>
        </w:tc>
      </w:tr>
      <w:tr w:rsidR="00E90502" w:rsidRPr="005F0DA3" w:rsidTr="00E90502">
        <w:tc>
          <w:tcPr>
            <w:tcW w:w="4055" w:type="pct"/>
          </w:tcPr>
          <w:p w:rsidR="00E90502" w:rsidRDefault="00E90502" w:rsidP="008D5BE3">
            <w:pPr>
              <w:pStyle w:val="a5"/>
              <w:spacing w:before="0" w:beforeAutospacing="0" w:after="0" w:afterAutospacing="0"/>
            </w:pPr>
            <w:r>
              <w:t>45-55</w:t>
            </w:r>
          </w:p>
        </w:tc>
        <w:tc>
          <w:tcPr>
            <w:tcW w:w="945" w:type="pct"/>
          </w:tcPr>
          <w:p w:rsidR="00E90502" w:rsidRPr="005F0DA3" w:rsidRDefault="00E90502" w:rsidP="008D5BE3">
            <w:pPr>
              <w:pStyle w:val="a5"/>
              <w:spacing w:before="0" w:beforeAutospacing="0" w:after="0" w:afterAutospacing="0"/>
              <w:jc w:val="center"/>
            </w:pPr>
            <w:r>
              <w:t>17</w:t>
            </w:r>
          </w:p>
        </w:tc>
      </w:tr>
      <w:tr w:rsidR="00E90502" w:rsidRPr="005F0DA3" w:rsidTr="00E90502">
        <w:tc>
          <w:tcPr>
            <w:tcW w:w="4055" w:type="pct"/>
          </w:tcPr>
          <w:p w:rsidR="00E90502" w:rsidRDefault="00E90502" w:rsidP="008D5BE3">
            <w:pPr>
              <w:pStyle w:val="a5"/>
              <w:spacing w:before="0" w:beforeAutospacing="0" w:after="0" w:afterAutospacing="0"/>
            </w:pPr>
            <w:r>
              <w:t>55 и старше</w:t>
            </w:r>
          </w:p>
        </w:tc>
        <w:tc>
          <w:tcPr>
            <w:tcW w:w="945" w:type="pct"/>
          </w:tcPr>
          <w:p w:rsidR="00E90502" w:rsidRPr="005F0DA3" w:rsidRDefault="00E90502" w:rsidP="008D5BE3">
            <w:pPr>
              <w:pStyle w:val="a5"/>
              <w:spacing w:before="0" w:beforeAutospacing="0" w:after="0" w:afterAutospacing="0"/>
              <w:jc w:val="center"/>
            </w:pPr>
            <w:r>
              <w:t>16</w:t>
            </w:r>
          </w:p>
        </w:tc>
      </w:tr>
      <w:tr w:rsidR="00E90502" w:rsidRPr="005F0DA3" w:rsidTr="00E90502">
        <w:tc>
          <w:tcPr>
            <w:tcW w:w="4055" w:type="pct"/>
          </w:tcPr>
          <w:p w:rsidR="00E90502" w:rsidRPr="00E90502" w:rsidRDefault="00E90502" w:rsidP="008D5BE3">
            <w:pPr>
              <w:pStyle w:val="a5"/>
              <w:spacing w:before="0" w:beforeAutospacing="0" w:after="0" w:afterAutospacing="0"/>
              <w:rPr>
                <w:b/>
              </w:rPr>
            </w:pPr>
            <w:r w:rsidRPr="00E90502">
              <w:rPr>
                <w:b/>
              </w:rPr>
              <w:t>Образование</w:t>
            </w:r>
          </w:p>
        </w:tc>
        <w:tc>
          <w:tcPr>
            <w:tcW w:w="945" w:type="pct"/>
          </w:tcPr>
          <w:p w:rsidR="00E90502" w:rsidRPr="005F0DA3" w:rsidRDefault="00E90502" w:rsidP="008D5BE3">
            <w:pPr>
              <w:pStyle w:val="a5"/>
              <w:spacing w:before="0" w:beforeAutospacing="0" w:after="0" w:afterAutospacing="0"/>
              <w:jc w:val="center"/>
            </w:pPr>
          </w:p>
        </w:tc>
      </w:tr>
      <w:tr w:rsidR="00E90502" w:rsidRPr="005F0DA3" w:rsidTr="00E90502">
        <w:tc>
          <w:tcPr>
            <w:tcW w:w="4055" w:type="pct"/>
          </w:tcPr>
          <w:p w:rsidR="00E90502" w:rsidRDefault="00E90502" w:rsidP="008D5BE3">
            <w:pPr>
              <w:pStyle w:val="a5"/>
              <w:spacing w:before="0" w:beforeAutospacing="0" w:after="0" w:afterAutospacing="0"/>
            </w:pPr>
            <w:r>
              <w:t>высшее</w:t>
            </w:r>
          </w:p>
        </w:tc>
        <w:tc>
          <w:tcPr>
            <w:tcW w:w="945" w:type="pct"/>
          </w:tcPr>
          <w:p w:rsidR="00E90502" w:rsidRPr="005F0DA3" w:rsidRDefault="00E90502" w:rsidP="008D5BE3">
            <w:pPr>
              <w:pStyle w:val="a5"/>
              <w:spacing w:before="0" w:beforeAutospacing="0" w:after="0" w:afterAutospacing="0"/>
              <w:jc w:val="center"/>
            </w:pPr>
            <w:r>
              <w:t>46</w:t>
            </w:r>
          </w:p>
        </w:tc>
      </w:tr>
      <w:tr w:rsidR="00E90502" w:rsidRPr="005F0DA3" w:rsidTr="00E90502">
        <w:tc>
          <w:tcPr>
            <w:tcW w:w="4055" w:type="pct"/>
          </w:tcPr>
          <w:p w:rsidR="00E90502" w:rsidRDefault="00E90502" w:rsidP="008D5BE3">
            <w:pPr>
              <w:pStyle w:val="a5"/>
              <w:spacing w:before="0" w:beforeAutospacing="0" w:after="0" w:afterAutospacing="0"/>
            </w:pPr>
            <w:r>
              <w:t>Средне-специальное</w:t>
            </w:r>
          </w:p>
        </w:tc>
        <w:tc>
          <w:tcPr>
            <w:tcW w:w="945" w:type="pct"/>
          </w:tcPr>
          <w:p w:rsidR="00E90502" w:rsidRPr="005F0DA3" w:rsidRDefault="00E90502" w:rsidP="008D5BE3">
            <w:pPr>
              <w:pStyle w:val="a5"/>
              <w:spacing w:before="0" w:beforeAutospacing="0" w:after="0" w:afterAutospacing="0"/>
              <w:jc w:val="center"/>
            </w:pPr>
            <w:r>
              <w:t>76</w:t>
            </w:r>
          </w:p>
        </w:tc>
      </w:tr>
      <w:tr w:rsidR="00E90502" w:rsidRPr="005F0DA3" w:rsidTr="00E90502">
        <w:tc>
          <w:tcPr>
            <w:tcW w:w="4055" w:type="pct"/>
          </w:tcPr>
          <w:p w:rsidR="00E90502" w:rsidRDefault="00E90502" w:rsidP="008D5BE3">
            <w:pPr>
              <w:pStyle w:val="a5"/>
              <w:spacing w:before="0" w:beforeAutospacing="0" w:after="0" w:afterAutospacing="0"/>
            </w:pPr>
            <w:r>
              <w:t>Среднее</w:t>
            </w:r>
          </w:p>
        </w:tc>
        <w:tc>
          <w:tcPr>
            <w:tcW w:w="945" w:type="pct"/>
          </w:tcPr>
          <w:p w:rsidR="00E90502" w:rsidRPr="005F0DA3" w:rsidRDefault="00E90502" w:rsidP="008D5BE3">
            <w:pPr>
              <w:pStyle w:val="a5"/>
              <w:spacing w:before="0" w:beforeAutospacing="0" w:after="0" w:afterAutospacing="0"/>
              <w:jc w:val="center"/>
            </w:pPr>
            <w:r>
              <w:t>3</w:t>
            </w:r>
          </w:p>
        </w:tc>
      </w:tr>
    </w:tbl>
    <w:p w:rsidR="0088713E" w:rsidRDefault="0088713E" w:rsidP="008D5BE3">
      <w:pPr>
        <w:pStyle w:val="a4"/>
        <w:spacing w:after="0" w:line="240" w:lineRule="auto"/>
        <w:ind w:left="0"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0133F" w:rsidRDefault="001E0EA6" w:rsidP="008D5BE3">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Всего прошло </w:t>
      </w:r>
      <w:r w:rsidR="0088713E">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потоков</w:t>
      </w:r>
      <w:r w:rsidR="0088713E">
        <w:rPr>
          <w:rFonts w:ascii="Times New Roman" w:eastAsia="Times New Roman" w:hAnsi="Times New Roman"/>
          <w:sz w:val="28"/>
          <w:szCs w:val="28"/>
          <w:lang w:eastAsia="ru-RU"/>
        </w:rPr>
        <w:t xml:space="preserve"> по 12 занятий. </w:t>
      </w:r>
      <w:r w:rsidR="00E90502">
        <w:rPr>
          <w:rFonts w:ascii="Times New Roman" w:eastAsia="Times New Roman" w:hAnsi="Times New Roman"/>
          <w:sz w:val="28"/>
          <w:szCs w:val="28"/>
          <w:lang w:eastAsia="ru-RU"/>
        </w:rPr>
        <w:t xml:space="preserve">Во время курса были освещены различные сферы жизнедеятельности и взаимодействия приемного ребенка и его новой семьи. </w:t>
      </w:r>
      <w:r w:rsidR="0088713E">
        <w:rPr>
          <w:rFonts w:ascii="Times New Roman" w:eastAsia="Times New Roman" w:hAnsi="Times New Roman"/>
          <w:sz w:val="28"/>
          <w:szCs w:val="28"/>
          <w:lang w:eastAsia="ru-RU"/>
        </w:rPr>
        <w:t>Каждый курс завершался итоговым собеседованием по всем темам.</w:t>
      </w:r>
      <w:r w:rsidR="00E90502">
        <w:rPr>
          <w:rFonts w:ascii="Times New Roman" w:eastAsia="Times New Roman" w:hAnsi="Times New Roman"/>
          <w:sz w:val="28"/>
          <w:szCs w:val="28"/>
          <w:lang w:eastAsia="ru-RU"/>
        </w:rPr>
        <w:t xml:space="preserve"> Кроме того, слушатели имели возможность прохождения личной и семейной </w:t>
      </w:r>
      <w:proofErr w:type="gramStart"/>
      <w:r w:rsidR="00E90502">
        <w:rPr>
          <w:rFonts w:ascii="Times New Roman" w:eastAsia="Times New Roman" w:hAnsi="Times New Roman"/>
          <w:sz w:val="28"/>
          <w:szCs w:val="28"/>
          <w:lang w:eastAsia="ru-RU"/>
        </w:rPr>
        <w:t>психотерапии</w:t>
      </w:r>
      <w:proofErr w:type="gramEnd"/>
      <w:r w:rsidR="00E90502">
        <w:rPr>
          <w:rFonts w:ascii="Times New Roman" w:eastAsia="Times New Roman" w:hAnsi="Times New Roman"/>
          <w:sz w:val="28"/>
          <w:szCs w:val="28"/>
          <w:lang w:eastAsia="ru-RU"/>
        </w:rPr>
        <w:t xml:space="preserve"> как в течение курса, так и после него. Обязательным условием также является психологическая диагностика и консультирование всех слушателей. </w:t>
      </w:r>
    </w:p>
    <w:p w:rsidR="00D0133F" w:rsidRDefault="00D0133F" w:rsidP="008D5BE3">
      <w:pPr>
        <w:pStyle w:val="a4"/>
        <w:spacing w:after="0" w:line="240" w:lineRule="auto"/>
        <w:ind w:left="0" w:firstLine="709"/>
        <w:jc w:val="both"/>
        <w:rPr>
          <w:rFonts w:ascii="Times New Roman" w:eastAsia="Times New Roman" w:hAnsi="Times New Roman"/>
          <w:sz w:val="28"/>
          <w:szCs w:val="28"/>
          <w:lang w:eastAsia="ru-RU"/>
        </w:rPr>
      </w:pPr>
    </w:p>
    <w:p w:rsidR="009C5497" w:rsidRDefault="00E90502" w:rsidP="008D5BE3">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Клиентам рекомендуется также комплексное сопровождение вновь образованной семьи с принятым на воспитание ребенком в период адаптации и в кризисные периоды психологами, осуществляв</w:t>
      </w:r>
      <w:r w:rsidR="00D0133F">
        <w:rPr>
          <w:rFonts w:ascii="Times New Roman" w:eastAsia="Times New Roman" w:hAnsi="Times New Roman"/>
          <w:sz w:val="28"/>
          <w:szCs w:val="28"/>
          <w:lang w:eastAsia="ru-RU"/>
        </w:rPr>
        <w:t>шими</w:t>
      </w:r>
      <w:r>
        <w:rPr>
          <w:rFonts w:ascii="Times New Roman" w:eastAsia="Times New Roman" w:hAnsi="Times New Roman"/>
          <w:sz w:val="28"/>
          <w:szCs w:val="28"/>
          <w:lang w:eastAsia="ru-RU"/>
        </w:rPr>
        <w:t xml:space="preserve"> подготовку кандидатов в приемные родители, что позволяет реализовать принцип преемственности. Таким образом</w:t>
      </w:r>
      <w:r w:rsidR="002203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10 </w:t>
      </w:r>
      <w:r w:rsidRPr="00253013">
        <w:rPr>
          <w:rFonts w:ascii="Times New Roman" w:eastAsia="Times New Roman" w:hAnsi="Times New Roman"/>
          <w:sz w:val="28"/>
          <w:szCs w:val="28"/>
          <w:lang w:eastAsia="ru-RU"/>
        </w:rPr>
        <w:t>человек</w:t>
      </w:r>
      <w:r>
        <w:rPr>
          <w:rFonts w:ascii="Times New Roman" w:eastAsia="Times New Roman" w:hAnsi="Times New Roman"/>
          <w:sz w:val="28"/>
          <w:szCs w:val="28"/>
          <w:lang w:eastAsia="ru-RU"/>
        </w:rPr>
        <w:t xml:space="preserve"> психологи сопровожд</w:t>
      </w:r>
      <w:r w:rsidR="00253013">
        <w:rPr>
          <w:rFonts w:ascii="Times New Roman" w:eastAsia="Times New Roman" w:hAnsi="Times New Roman"/>
          <w:sz w:val="28"/>
          <w:szCs w:val="28"/>
          <w:lang w:eastAsia="ru-RU"/>
        </w:rPr>
        <w:t>али</w:t>
      </w:r>
      <w:r>
        <w:rPr>
          <w:rFonts w:ascii="Times New Roman" w:eastAsia="Times New Roman" w:hAnsi="Times New Roman"/>
          <w:sz w:val="28"/>
          <w:szCs w:val="28"/>
          <w:lang w:eastAsia="ru-RU"/>
        </w:rPr>
        <w:t xml:space="preserve"> в течение обучения и 15</w:t>
      </w:r>
      <w:r w:rsidR="00253013">
        <w:rPr>
          <w:rFonts w:ascii="Times New Roman" w:eastAsia="Times New Roman" w:hAnsi="Times New Roman"/>
          <w:sz w:val="28"/>
          <w:szCs w:val="28"/>
          <w:lang w:eastAsia="ru-RU"/>
        </w:rPr>
        <w:t xml:space="preserve"> чел.</w:t>
      </w:r>
      <w:r>
        <w:rPr>
          <w:rFonts w:ascii="Times New Roman" w:eastAsia="Times New Roman" w:hAnsi="Times New Roman"/>
          <w:sz w:val="28"/>
          <w:szCs w:val="28"/>
          <w:lang w:eastAsia="ru-RU"/>
        </w:rPr>
        <w:t xml:space="preserve"> по его завершении.</w:t>
      </w:r>
      <w:r w:rsidR="0022032C">
        <w:rPr>
          <w:rFonts w:ascii="Times New Roman" w:eastAsia="Times New Roman" w:hAnsi="Times New Roman"/>
          <w:sz w:val="28"/>
          <w:szCs w:val="28"/>
          <w:lang w:eastAsia="ru-RU"/>
        </w:rPr>
        <w:t xml:space="preserve"> </w:t>
      </w:r>
    </w:p>
    <w:p w:rsidR="009C5497" w:rsidRPr="009C5497" w:rsidRDefault="009C5497" w:rsidP="008D5BE3">
      <w:pPr>
        <w:pStyle w:val="a4"/>
        <w:widowControl w:val="0"/>
        <w:numPr>
          <w:ilvl w:val="1"/>
          <w:numId w:val="11"/>
        </w:numPr>
        <w:tabs>
          <w:tab w:val="left" w:pos="709"/>
        </w:tabs>
        <w:spacing w:after="0" w:line="240" w:lineRule="auto"/>
        <w:jc w:val="center"/>
        <w:rPr>
          <w:rFonts w:ascii="Times New Roman" w:eastAsia="Times New Roman" w:hAnsi="Times New Roman"/>
          <w:b/>
          <w:sz w:val="28"/>
          <w:szCs w:val="28"/>
          <w:lang w:eastAsia="ru-RU"/>
        </w:rPr>
      </w:pPr>
      <w:r w:rsidRPr="009C5497">
        <w:rPr>
          <w:rFonts w:ascii="Times New Roman" w:eastAsia="Times New Roman" w:hAnsi="Times New Roman"/>
          <w:b/>
          <w:sz w:val="28"/>
          <w:szCs w:val="28"/>
          <w:lang w:eastAsia="ru-RU"/>
        </w:rPr>
        <w:t>Анализ работы по профилактике отказов от новорожденных детей за 201</w:t>
      </w:r>
      <w:r>
        <w:rPr>
          <w:rFonts w:ascii="Times New Roman" w:eastAsia="Times New Roman" w:hAnsi="Times New Roman"/>
          <w:b/>
          <w:sz w:val="28"/>
          <w:szCs w:val="28"/>
          <w:lang w:eastAsia="ru-RU"/>
        </w:rPr>
        <w:t>5</w:t>
      </w:r>
      <w:r w:rsidRPr="009C5497">
        <w:rPr>
          <w:rFonts w:ascii="Times New Roman" w:eastAsia="Times New Roman" w:hAnsi="Times New Roman"/>
          <w:b/>
          <w:sz w:val="28"/>
          <w:szCs w:val="28"/>
          <w:lang w:eastAsia="ru-RU"/>
        </w:rPr>
        <w:t xml:space="preserve"> год.</w:t>
      </w:r>
    </w:p>
    <w:p w:rsidR="009C5497" w:rsidRPr="009C5497" w:rsidRDefault="009C5497" w:rsidP="008D5BE3">
      <w:pPr>
        <w:widowControl w:val="0"/>
        <w:tabs>
          <w:tab w:val="left" w:pos="709"/>
        </w:tabs>
        <w:spacing w:after="0" w:line="240" w:lineRule="auto"/>
        <w:contextualSpacing/>
        <w:rPr>
          <w:rFonts w:ascii="Times New Roman" w:eastAsia="Times New Roman" w:hAnsi="Times New Roman" w:cs="Times New Roman"/>
          <w:b/>
          <w:sz w:val="28"/>
          <w:szCs w:val="28"/>
          <w:lang w:eastAsia="ru-RU"/>
        </w:rPr>
      </w:pPr>
    </w:p>
    <w:p w:rsidR="009C5497" w:rsidRPr="009C5497" w:rsidRDefault="009C5497" w:rsidP="008D5BE3">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9C5497">
        <w:rPr>
          <w:rFonts w:ascii="Times New Roman" w:eastAsia="Times New Roman" w:hAnsi="Times New Roman" w:cs="Times New Roman"/>
          <w:sz w:val="28"/>
          <w:szCs w:val="28"/>
          <w:lang w:eastAsia="ru-RU"/>
        </w:rPr>
        <w:t xml:space="preserve">Предупреждая ситуации отказа от новорожденных и жестокого обращения в отношении детей, специалистами Центра и учреждений здравоохранения организуется профилактическая работа с беременными женщинами, в том числе несовершеннолетними. </w:t>
      </w:r>
    </w:p>
    <w:p w:rsidR="009C5497" w:rsidRPr="009C5497" w:rsidRDefault="009C5497" w:rsidP="008D5BE3">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9C5497">
        <w:rPr>
          <w:rFonts w:ascii="Times New Roman" w:eastAsia="Times New Roman" w:hAnsi="Times New Roman" w:cs="Times New Roman"/>
          <w:sz w:val="28"/>
          <w:szCs w:val="28"/>
          <w:lang w:eastAsia="ru-RU"/>
        </w:rPr>
        <w:t xml:space="preserve">Совместным приказом региональных Министерств социальной политики и здравоохранения разработан и утвержден регламент взаимодействия по профилактике отказов от новорожденных детей, определен единый региональный оператор, который принимает все сведения о женщинах, выразивших намерение отказаться от новорожденного, выработан алгоритм взаимодействия Центра и учреждений здравоохранения по сопровождению женщин, изъявивших намерение отказаться от новорожденного ребенка. </w:t>
      </w:r>
    </w:p>
    <w:p w:rsidR="00253013" w:rsidRDefault="009C5497" w:rsidP="008D5BE3">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9C5497">
        <w:rPr>
          <w:rFonts w:ascii="Times New Roman" w:eastAsia="Times New Roman" w:hAnsi="Times New Roman" w:cs="Times New Roman"/>
          <w:sz w:val="28"/>
          <w:szCs w:val="28"/>
          <w:lang w:eastAsia="ru-RU"/>
        </w:rPr>
        <w:t xml:space="preserve">Согласно приказа «О порядке взаимодействия Министерства социальной политики и Министерства здравоохранения и подведомственных учреждений по профилактике отказов от новорожденных» №152/251 от 02.07.2013 г. ГБУСО </w:t>
      </w:r>
      <w:proofErr w:type="gramStart"/>
      <w:r w:rsidRPr="009C5497">
        <w:rPr>
          <w:rFonts w:ascii="Times New Roman" w:eastAsia="Times New Roman" w:hAnsi="Times New Roman" w:cs="Times New Roman"/>
          <w:sz w:val="28"/>
          <w:szCs w:val="28"/>
          <w:lang w:eastAsia="ru-RU"/>
        </w:rPr>
        <w:t>КО</w:t>
      </w:r>
      <w:proofErr w:type="gramEnd"/>
      <w:r w:rsidRPr="009C5497">
        <w:rPr>
          <w:rFonts w:ascii="Times New Roman" w:eastAsia="Times New Roman" w:hAnsi="Times New Roman" w:cs="Times New Roman"/>
          <w:sz w:val="28"/>
          <w:szCs w:val="28"/>
          <w:lang w:eastAsia="ru-RU"/>
        </w:rPr>
        <w:t xml:space="preserve"> «Центр социальной помощи семье и детям» осуществляет межведомственное взаимодействие с учреждениями родовспоможения г. Калининграда и области. В настоящий момент в соответствии с вышеуказанным приказом заключены договоры между ГБУСО </w:t>
      </w:r>
      <w:proofErr w:type="gramStart"/>
      <w:r w:rsidRPr="009C5497">
        <w:rPr>
          <w:rFonts w:ascii="Times New Roman" w:eastAsia="Times New Roman" w:hAnsi="Times New Roman" w:cs="Times New Roman"/>
          <w:sz w:val="28"/>
          <w:szCs w:val="28"/>
          <w:lang w:eastAsia="ru-RU"/>
        </w:rPr>
        <w:t>КО</w:t>
      </w:r>
      <w:proofErr w:type="gramEnd"/>
      <w:r w:rsidRPr="009C5497">
        <w:rPr>
          <w:rFonts w:ascii="Times New Roman" w:eastAsia="Times New Roman" w:hAnsi="Times New Roman" w:cs="Times New Roman"/>
          <w:sz w:val="28"/>
          <w:szCs w:val="28"/>
          <w:lang w:eastAsia="ru-RU"/>
        </w:rPr>
        <w:t xml:space="preserve"> «Центр социальной помощи семье и детям», родильными домами и городской женской консультации г. Калининграда, Региональным перинатальным центром, родильными отделениями ЦРБ области (г. Черняховск, г. Гусев). С принятием данного регламента на новую ступень поднялось взаимодействие Центра с родильными домами и перинатальным центром. </w:t>
      </w:r>
    </w:p>
    <w:p w:rsidR="009C5497" w:rsidRPr="009C5497" w:rsidRDefault="00D65A1B" w:rsidP="008D5BE3">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5F2AAA">
        <w:rPr>
          <w:rFonts w:ascii="Times New Roman" w:eastAsia="Times New Roman" w:hAnsi="Times New Roman" w:cs="Times New Roman"/>
          <w:sz w:val="28"/>
          <w:szCs w:val="28"/>
          <w:lang w:eastAsia="ru-RU"/>
        </w:rPr>
        <w:t xml:space="preserve">В 2015 году число отказов от новорожденных детей несколько возросло, в сравнении с прошлым </w:t>
      </w:r>
      <w:r w:rsidR="00253013">
        <w:rPr>
          <w:rFonts w:ascii="Times New Roman" w:eastAsia="Times New Roman" w:hAnsi="Times New Roman" w:cs="Times New Roman"/>
          <w:sz w:val="28"/>
          <w:szCs w:val="28"/>
          <w:lang w:eastAsia="ru-RU"/>
        </w:rPr>
        <w:t>периодом</w:t>
      </w:r>
      <w:r w:rsidRPr="005F2AAA">
        <w:rPr>
          <w:rFonts w:ascii="Times New Roman" w:eastAsia="Times New Roman" w:hAnsi="Times New Roman" w:cs="Times New Roman"/>
          <w:sz w:val="28"/>
          <w:szCs w:val="28"/>
          <w:lang w:eastAsia="ru-RU"/>
        </w:rPr>
        <w:t>.</w:t>
      </w:r>
      <w:r w:rsidR="009C5497" w:rsidRPr="005F2AAA">
        <w:rPr>
          <w:rFonts w:ascii="Times New Roman" w:eastAsia="Times New Roman" w:hAnsi="Times New Roman" w:cs="Times New Roman"/>
          <w:sz w:val="28"/>
          <w:szCs w:val="28"/>
          <w:lang w:eastAsia="ru-RU"/>
        </w:rPr>
        <w:t xml:space="preserve"> (Таблица 8).</w:t>
      </w:r>
      <w:r w:rsidR="009C5497" w:rsidRPr="009C5497">
        <w:rPr>
          <w:rFonts w:ascii="Times New Roman" w:eastAsia="Times New Roman" w:hAnsi="Times New Roman" w:cs="Times New Roman"/>
          <w:sz w:val="28"/>
          <w:szCs w:val="28"/>
          <w:lang w:eastAsia="ru-RU"/>
        </w:rPr>
        <w:t xml:space="preserve"> </w:t>
      </w:r>
    </w:p>
    <w:p w:rsidR="009C5497" w:rsidRPr="009C5497" w:rsidRDefault="009C5497" w:rsidP="008D5BE3">
      <w:pPr>
        <w:widowControl w:val="0"/>
        <w:tabs>
          <w:tab w:val="left" w:pos="709"/>
        </w:tabs>
        <w:spacing w:after="0" w:line="240" w:lineRule="auto"/>
        <w:ind w:firstLine="708"/>
        <w:jc w:val="right"/>
        <w:rPr>
          <w:rFonts w:ascii="Times New Roman" w:eastAsia="Times New Roman" w:hAnsi="Times New Roman" w:cs="Times New Roman"/>
          <w:sz w:val="28"/>
          <w:szCs w:val="28"/>
          <w:lang w:eastAsia="ru-RU"/>
        </w:rPr>
      </w:pPr>
      <w:r w:rsidRPr="009C5497">
        <w:rPr>
          <w:rFonts w:ascii="Times New Roman" w:eastAsia="Times New Roman" w:hAnsi="Times New Roman" w:cs="Times New Roman"/>
          <w:sz w:val="28"/>
          <w:szCs w:val="28"/>
          <w:lang w:eastAsia="ru-RU"/>
        </w:rPr>
        <w:lastRenderedPageBreak/>
        <w:t xml:space="preserve">Таблица </w:t>
      </w:r>
      <w:r>
        <w:rPr>
          <w:rFonts w:ascii="Times New Roman" w:eastAsia="Times New Roman" w:hAnsi="Times New Roman" w:cs="Times New Roman"/>
          <w:sz w:val="28"/>
          <w:szCs w:val="28"/>
          <w:lang w:eastAsia="ru-RU"/>
        </w:rPr>
        <w:t>8</w:t>
      </w:r>
    </w:p>
    <w:p w:rsidR="009C5497" w:rsidRPr="009C5497" w:rsidRDefault="009C5497" w:rsidP="008D5BE3">
      <w:pPr>
        <w:widowControl w:val="0"/>
        <w:tabs>
          <w:tab w:val="left" w:pos="709"/>
        </w:tabs>
        <w:spacing w:after="0" w:line="240" w:lineRule="auto"/>
        <w:ind w:firstLine="708"/>
        <w:jc w:val="center"/>
        <w:rPr>
          <w:rFonts w:ascii="Times New Roman" w:eastAsia="Times New Roman" w:hAnsi="Times New Roman" w:cs="Times New Roman"/>
          <w:sz w:val="28"/>
          <w:szCs w:val="28"/>
          <w:lang w:eastAsia="ru-RU"/>
        </w:rPr>
      </w:pPr>
      <w:r w:rsidRPr="009C5497">
        <w:rPr>
          <w:rFonts w:ascii="Times New Roman" w:eastAsia="Times New Roman" w:hAnsi="Times New Roman" w:cs="Times New Roman"/>
          <w:sz w:val="28"/>
          <w:szCs w:val="28"/>
          <w:lang w:eastAsia="ru-RU"/>
        </w:rPr>
        <w:t>Число отказов от новорожденных детей в учреждениях родовспоможения в Калининградской области (чел.)</w:t>
      </w:r>
    </w:p>
    <w:tbl>
      <w:tblPr>
        <w:tblStyle w:val="11"/>
        <w:tblW w:w="5000" w:type="pct"/>
        <w:jc w:val="center"/>
        <w:tblLook w:val="04A0" w:firstRow="1" w:lastRow="0" w:firstColumn="1" w:lastColumn="0" w:noHBand="0" w:noVBand="1"/>
      </w:tblPr>
      <w:tblGrid>
        <w:gridCol w:w="6121"/>
        <w:gridCol w:w="1150"/>
        <w:gridCol w:w="1150"/>
        <w:gridCol w:w="1150"/>
      </w:tblGrid>
      <w:tr w:rsidR="00354991" w:rsidRPr="009C5497" w:rsidTr="00354991">
        <w:trPr>
          <w:jc w:val="center"/>
        </w:trPr>
        <w:tc>
          <w:tcPr>
            <w:tcW w:w="3196" w:type="pct"/>
            <w:vAlign w:val="center"/>
          </w:tcPr>
          <w:p w:rsidR="00354991" w:rsidRPr="009C5497" w:rsidRDefault="00354991" w:rsidP="008D5BE3">
            <w:pPr>
              <w:tabs>
                <w:tab w:val="left" w:pos="0"/>
              </w:tabs>
              <w:jc w:val="both"/>
              <w:rPr>
                <w:sz w:val="28"/>
                <w:szCs w:val="28"/>
              </w:rPr>
            </w:pPr>
          </w:p>
        </w:tc>
        <w:tc>
          <w:tcPr>
            <w:tcW w:w="601" w:type="pct"/>
            <w:vAlign w:val="center"/>
          </w:tcPr>
          <w:p w:rsidR="00354991" w:rsidRPr="009C5497" w:rsidRDefault="00354991" w:rsidP="008D5BE3">
            <w:pPr>
              <w:tabs>
                <w:tab w:val="left" w:pos="709"/>
              </w:tabs>
              <w:jc w:val="both"/>
              <w:rPr>
                <w:sz w:val="28"/>
                <w:szCs w:val="28"/>
              </w:rPr>
            </w:pPr>
            <w:r w:rsidRPr="009C5497">
              <w:rPr>
                <w:sz w:val="28"/>
                <w:szCs w:val="28"/>
              </w:rPr>
              <w:t>2013</w:t>
            </w:r>
          </w:p>
        </w:tc>
        <w:tc>
          <w:tcPr>
            <w:tcW w:w="601" w:type="pct"/>
          </w:tcPr>
          <w:p w:rsidR="00354991" w:rsidRPr="009C5497" w:rsidRDefault="00354991" w:rsidP="008D5BE3">
            <w:pPr>
              <w:tabs>
                <w:tab w:val="left" w:pos="709"/>
              </w:tabs>
              <w:jc w:val="both"/>
              <w:rPr>
                <w:sz w:val="28"/>
                <w:szCs w:val="28"/>
              </w:rPr>
            </w:pPr>
            <w:r w:rsidRPr="009C5497">
              <w:rPr>
                <w:sz w:val="28"/>
                <w:szCs w:val="28"/>
              </w:rPr>
              <w:t>2014</w:t>
            </w:r>
          </w:p>
        </w:tc>
        <w:tc>
          <w:tcPr>
            <w:tcW w:w="601" w:type="pct"/>
          </w:tcPr>
          <w:p w:rsidR="00354991" w:rsidRPr="009C5497" w:rsidRDefault="00354991" w:rsidP="008D5BE3">
            <w:pPr>
              <w:tabs>
                <w:tab w:val="left" w:pos="709"/>
              </w:tabs>
              <w:jc w:val="both"/>
              <w:rPr>
                <w:sz w:val="28"/>
                <w:szCs w:val="28"/>
              </w:rPr>
            </w:pPr>
            <w:r>
              <w:rPr>
                <w:sz w:val="28"/>
                <w:szCs w:val="28"/>
              </w:rPr>
              <w:t>2015</w:t>
            </w:r>
          </w:p>
        </w:tc>
      </w:tr>
      <w:tr w:rsidR="00354991" w:rsidRPr="009C5497" w:rsidTr="00354991">
        <w:trPr>
          <w:jc w:val="center"/>
        </w:trPr>
        <w:tc>
          <w:tcPr>
            <w:tcW w:w="3196" w:type="pct"/>
            <w:vAlign w:val="center"/>
          </w:tcPr>
          <w:p w:rsidR="00354991" w:rsidRPr="009C5497" w:rsidRDefault="00354991" w:rsidP="008D5BE3">
            <w:pPr>
              <w:tabs>
                <w:tab w:val="left" w:pos="0"/>
              </w:tabs>
              <w:jc w:val="both"/>
              <w:rPr>
                <w:sz w:val="28"/>
                <w:szCs w:val="28"/>
              </w:rPr>
            </w:pPr>
            <w:r w:rsidRPr="009C5497">
              <w:rPr>
                <w:sz w:val="28"/>
                <w:szCs w:val="28"/>
              </w:rPr>
              <w:t>Число отказов от новорожденных</w:t>
            </w:r>
          </w:p>
        </w:tc>
        <w:tc>
          <w:tcPr>
            <w:tcW w:w="601" w:type="pct"/>
            <w:vAlign w:val="center"/>
          </w:tcPr>
          <w:p w:rsidR="00354991" w:rsidRPr="009C5497" w:rsidRDefault="00354991" w:rsidP="008D5BE3">
            <w:pPr>
              <w:tabs>
                <w:tab w:val="left" w:pos="709"/>
              </w:tabs>
              <w:jc w:val="both"/>
              <w:rPr>
                <w:sz w:val="28"/>
                <w:szCs w:val="28"/>
              </w:rPr>
            </w:pPr>
            <w:r w:rsidRPr="009C5497">
              <w:rPr>
                <w:sz w:val="28"/>
                <w:szCs w:val="28"/>
              </w:rPr>
              <w:t>29</w:t>
            </w:r>
          </w:p>
        </w:tc>
        <w:tc>
          <w:tcPr>
            <w:tcW w:w="601" w:type="pct"/>
          </w:tcPr>
          <w:p w:rsidR="00354991" w:rsidRPr="009C5497" w:rsidRDefault="00354991" w:rsidP="008D5BE3">
            <w:pPr>
              <w:tabs>
                <w:tab w:val="left" w:pos="709"/>
              </w:tabs>
              <w:jc w:val="both"/>
              <w:rPr>
                <w:sz w:val="28"/>
                <w:szCs w:val="28"/>
              </w:rPr>
            </w:pPr>
            <w:r>
              <w:rPr>
                <w:sz w:val="28"/>
                <w:szCs w:val="28"/>
              </w:rPr>
              <w:t>22</w:t>
            </w:r>
          </w:p>
        </w:tc>
        <w:tc>
          <w:tcPr>
            <w:tcW w:w="601" w:type="pct"/>
          </w:tcPr>
          <w:p w:rsidR="00354991" w:rsidRPr="009C5497" w:rsidRDefault="00354991" w:rsidP="008D5BE3">
            <w:pPr>
              <w:tabs>
                <w:tab w:val="left" w:pos="709"/>
              </w:tabs>
              <w:jc w:val="both"/>
              <w:rPr>
                <w:sz w:val="28"/>
                <w:szCs w:val="28"/>
              </w:rPr>
            </w:pPr>
            <w:r>
              <w:rPr>
                <w:sz w:val="28"/>
                <w:szCs w:val="28"/>
              </w:rPr>
              <w:t>23</w:t>
            </w:r>
          </w:p>
        </w:tc>
      </w:tr>
      <w:tr w:rsidR="00354991" w:rsidRPr="009C5497" w:rsidTr="00354991">
        <w:trPr>
          <w:jc w:val="center"/>
        </w:trPr>
        <w:tc>
          <w:tcPr>
            <w:tcW w:w="3196" w:type="pct"/>
            <w:vAlign w:val="center"/>
          </w:tcPr>
          <w:p w:rsidR="00354991" w:rsidRPr="009C5497" w:rsidRDefault="00354991" w:rsidP="008D5BE3">
            <w:pPr>
              <w:tabs>
                <w:tab w:val="left" w:pos="0"/>
              </w:tabs>
              <w:jc w:val="both"/>
              <w:rPr>
                <w:sz w:val="28"/>
                <w:szCs w:val="28"/>
              </w:rPr>
            </w:pPr>
            <w:r>
              <w:rPr>
                <w:sz w:val="28"/>
                <w:szCs w:val="28"/>
              </w:rPr>
              <w:t>Число рождений</w:t>
            </w:r>
          </w:p>
        </w:tc>
        <w:tc>
          <w:tcPr>
            <w:tcW w:w="601" w:type="pct"/>
            <w:vAlign w:val="center"/>
          </w:tcPr>
          <w:p w:rsidR="00354991" w:rsidRPr="009C5497" w:rsidRDefault="00354991" w:rsidP="008D5BE3">
            <w:pPr>
              <w:tabs>
                <w:tab w:val="left" w:pos="709"/>
              </w:tabs>
              <w:jc w:val="both"/>
              <w:rPr>
                <w:sz w:val="28"/>
                <w:szCs w:val="28"/>
              </w:rPr>
            </w:pPr>
            <w:r>
              <w:rPr>
                <w:sz w:val="28"/>
                <w:szCs w:val="28"/>
              </w:rPr>
              <w:t>11969</w:t>
            </w:r>
          </w:p>
        </w:tc>
        <w:tc>
          <w:tcPr>
            <w:tcW w:w="601" w:type="pct"/>
          </w:tcPr>
          <w:p w:rsidR="00354991" w:rsidRDefault="00354991" w:rsidP="008D5BE3">
            <w:pPr>
              <w:tabs>
                <w:tab w:val="left" w:pos="709"/>
              </w:tabs>
              <w:jc w:val="both"/>
              <w:rPr>
                <w:sz w:val="28"/>
                <w:szCs w:val="28"/>
              </w:rPr>
            </w:pPr>
            <w:r>
              <w:rPr>
                <w:sz w:val="28"/>
                <w:szCs w:val="28"/>
              </w:rPr>
              <w:t>12194</w:t>
            </w:r>
          </w:p>
        </w:tc>
        <w:tc>
          <w:tcPr>
            <w:tcW w:w="601" w:type="pct"/>
          </w:tcPr>
          <w:p w:rsidR="00354991" w:rsidRDefault="00354991" w:rsidP="008D5BE3">
            <w:pPr>
              <w:tabs>
                <w:tab w:val="left" w:pos="709"/>
              </w:tabs>
              <w:jc w:val="both"/>
              <w:rPr>
                <w:sz w:val="28"/>
                <w:szCs w:val="28"/>
              </w:rPr>
            </w:pPr>
            <w:r>
              <w:rPr>
                <w:sz w:val="28"/>
                <w:szCs w:val="28"/>
              </w:rPr>
              <w:t>12294</w:t>
            </w:r>
          </w:p>
        </w:tc>
      </w:tr>
      <w:tr w:rsidR="00354991" w:rsidRPr="009C5497" w:rsidTr="00354991">
        <w:trPr>
          <w:jc w:val="center"/>
        </w:trPr>
        <w:tc>
          <w:tcPr>
            <w:tcW w:w="3196" w:type="pct"/>
            <w:vAlign w:val="center"/>
          </w:tcPr>
          <w:p w:rsidR="00354991" w:rsidRDefault="00354991" w:rsidP="008D5BE3">
            <w:pPr>
              <w:tabs>
                <w:tab w:val="left" w:pos="0"/>
              </w:tabs>
              <w:jc w:val="both"/>
              <w:rPr>
                <w:sz w:val="28"/>
                <w:szCs w:val="28"/>
              </w:rPr>
            </w:pPr>
            <w:r>
              <w:rPr>
                <w:sz w:val="28"/>
                <w:szCs w:val="28"/>
              </w:rPr>
              <w:t>Доля отказов от числа рождений</w:t>
            </w:r>
          </w:p>
        </w:tc>
        <w:tc>
          <w:tcPr>
            <w:tcW w:w="601" w:type="pct"/>
            <w:vAlign w:val="center"/>
          </w:tcPr>
          <w:p w:rsidR="00354991" w:rsidRDefault="00354991" w:rsidP="008D5BE3">
            <w:pPr>
              <w:tabs>
                <w:tab w:val="left" w:pos="709"/>
              </w:tabs>
              <w:jc w:val="both"/>
              <w:rPr>
                <w:sz w:val="28"/>
                <w:szCs w:val="28"/>
              </w:rPr>
            </w:pPr>
            <w:r>
              <w:rPr>
                <w:sz w:val="28"/>
                <w:szCs w:val="28"/>
              </w:rPr>
              <w:t>0,24%</w:t>
            </w:r>
          </w:p>
        </w:tc>
        <w:tc>
          <w:tcPr>
            <w:tcW w:w="601" w:type="pct"/>
          </w:tcPr>
          <w:p w:rsidR="00354991" w:rsidRDefault="00354991" w:rsidP="008D5BE3">
            <w:pPr>
              <w:tabs>
                <w:tab w:val="left" w:pos="709"/>
              </w:tabs>
              <w:jc w:val="both"/>
              <w:rPr>
                <w:sz w:val="28"/>
                <w:szCs w:val="28"/>
              </w:rPr>
            </w:pPr>
            <w:r>
              <w:rPr>
                <w:sz w:val="28"/>
                <w:szCs w:val="28"/>
              </w:rPr>
              <w:t>0,18%</w:t>
            </w:r>
          </w:p>
        </w:tc>
        <w:tc>
          <w:tcPr>
            <w:tcW w:w="601" w:type="pct"/>
          </w:tcPr>
          <w:p w:rsidR="00354991" w:rsidRDefault="00354991" w:rsidP="008D5BE3">
            <w:pPr>
              <w:tabs>
                <w:tab w:val="left" w:pos="709"/>
              </w:tabs>
              <w:jc w:val="both"/>
              <w:rPr>
                <w:sz w:val="28"/>
                <w:szCs w:val="28"/>
              </w:rPr>
            </w:pPr>
            <w:r>
              <w:rPr>
                <w:sz w:val="28"/>
                <w:szCs w:val="28"/>
              </w:rPr>
              <w:t>0,18%</w:t>
            </w:r>
          </w:p>
        </w:tc>
      </w:tr>
    </w:tbl>
    <w:p w:rsidR="00D65A1B" w:rsidRDefault="00D65A1B"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p>
    <w:p w:rsidR="00D65A1B" w:rsidRDefault="00D65A1B"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Центр осуществлял свою деятельность по профилактике отказов лишь в 16 муниципалитетах присутствия. В связи с этим картина по Центру выглядит следующим образом. Всего поступило 30 намерений отказаться от новорожденных в учреждении родовспоможения</w:t>
      </w:r>
      <w:r w:rsidR="00354991">
        <w:rPr>
          <w:rFonts w:ascii="Times New Roman" w:eastAsia="Times New Roman" w:hAnsi="Times New Roman" w:cs="Times New Roman"/>
          <w:sz w:val="28"/>
          <w:szCs w:val="28"/>
          <w:lang w:eastAsia="ru-RU"/>
        </w:rPr>
        <w:t xml:space="preserve"> (37 – в 2014 г.)</w:t>
      </w:r>
      <w:r>
        <w:rPr>
          <w:rFonts w:ascii="Times New Roman" w:eastAsia="Times New Roman" w:hAnsi="Times New Roman" w:cs="Times New Roman"/>
          <w:sz w:val="28"/>
          <w:szCs w:val="28"/>
          <w:lang w:eastAsia="ru-RU"/>
        </w:rPr>
        <w:t xml:space="preserve">. </w:t>
      </w:r>
      <w:r w:rsidR="00354991" w:rsidRPr="009C5497">
        <w:rPr>
          <w:rFonts w:ascii="Times New Roman" w:eastAsia="Times New Roman" w:hAnsi="Times New Roman" w:cs="Times New Roman"/>
          <w:sz w:val="28"/>
          <w:szCs w:val="28"/>
          <w:lang w:eastAsia="ru-RU"/>
        </w:rPr>
        <w:t>Специалистами Центра незамедлительно принимались меры по выявлению мотивов отказа, проводилась социально-педагогическая диагностика родительского ресурса матери, социально-правовое консультирование.</w:t>
      </w:r>
      <w:r w:rsidR="003549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них 17 детей остались воспитываться в кровных семьях в результате работы специалистов Центра</w:t>
      </w:r>
      <w:r w:rsidR="00354991">
        <w:rPr>
          <w:rFonts w:ascii="Times New Roman" w:eastAsia="Times New Roman" w:hAnsi="Times New Roman" w:cs="Times New Roman"/>
          <w:sz w:val="28"/>
          <w:szCs w:val="28"/>
          <w:lang w:eastAsia="ru-RU"/>
        </w:rPr>
        <w:t xml:space="preserve"> (28 – в 2014 г.)</w:t>
      </w:r>
      <w:r>
        <w:rPr>
          <w:rFonts w:ascii="Times New Roman" w:eastAsia="Times New Roman" w:hAnsi="Times New Roman" w:cs="Times New Roman"/>
          <w:sz w:val="28"/>
          <w:szCs w:val="28"/>
          <w:lang w:eastAsia="ru-RU"/>
        </w:rPr>
        <w:t>.</w:t>
      </w:r>
    </w:p>
    <w:p w:rsidR="009C5497" w:rsidRPr="009C5497" w:rsidRDefault="009C5497"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9C5497">
        <w:rPr>
          <w:rFonts w:ascii="Times New Roman" w:eastAsia="Times New Roman" w:hAnsi="Times New Roman" w:cs="Times New Roman"/>
          <w:sz w:val="28"/>
          <w:szCs w:val="28"/>
          <w:lang w:eastAsia="ru-RU"/>
        </w:rPr>
        <w:t xml:space="preserve">В каждом муниципальном образовании Калининградской области проводился мониторинг семей с новорожденными детьми. В результате анализа полученных данных были выявлены объективные и субъективные причины отказов. </w:t>
      </w:r>
      <w:proofErr w:type="gramStart"/>
      <w:r w:rsidRPr="009C5497">
        <w:rPr>
          <w:rFonts w:ascii="Times New Roman" w:eastAsia="Times New Roman" w:hAnsi="Times New Roman" w:cs="Times New Roman"/>
          <w:sz w:val="28"/>
          <w:szCs w:val="28"/>
          <w:lang w:eastAsia="ru-RU"/>
        </w:rPr>
        <w:t>Анализ причин отказов показал, что в результате наличия алкогольной или наркотической зависимости</w:t>
      </w:r>
      <w:r w:rsidR="00354991">
        <w:rPr>
          <w:rFonts w:ascii="Times New Roman" w:eastAsia="Times New Roman" w:hAnsi="Times New Roman" w:cs="Times New Roman"/>
          <w:sz w:val="28"/>
          <w:szCs w:val="28"/>
          <w:lang w:eastAsia="ru-RU"/>
        </w:rPr>
        <w:t>, по причине отсутствия жилья и постоянного источника дохода</w:t>
      </w:r>
      <w:r w:rsidRPr="009C5497">
        <w:rPr>
          <w:rFonts w:ascii="Times New Roman" w:eastAsia="Times New Roman" w:hAnsi="Times New Roman" w:cs="Times New Roman"/>
          <w:sz w:val="28"/>
          <w:szCs w:val="28"/>
          <w:lang w:eastAsia="ru-RU"/>
        </w:rPr>
        <w:t xml:space="preserve"> намерение оставить ребенка в учреждении родовспоможения высказало </w:t>
      </w:r>
      <w:r w:rsidR="00354991">
        <w:rPr>
          <w:rFonts w:ascii="Times New Roman" w:eastAsia="Times New Roman" w:hAnsi="Times New Roman" w:cs="Times New Roman"/>
          <w:sz w:val="28"/>
          <w:szCs w:val="28"/>
          <w:lang w:eastAsia="ru-RU"/>
        </w:rPr>
        <w:t>7</w:t>
      </w:r>
      <w:r w:rsidRPr="009C5497">
        <w:rPr>
          <w:rFonts w:ascii="Times New Roman" w:eastAsia="Times New Roman" w:hAnsi="Times New Roman" w:cs="Times New Roman"/>
          <w:sz w:val="28"/>
          <w:szCs w:val="28"/>
          <w:lang w:eastAsia="ru-RU"/>
        </w:rPr>
        <w:t xml:space="preserve"> женщин. </w:t>
      </w:r>
      <w:r w:rsidR="00354991">
        <w:rPr>
          <w:rFonts w:ascii="Times New Roman" w:eastAsia="Times New Roman" w:hAnsi="Times New Roman" w:cs="Times New Roman"/>
          <w:sz w:val="28"/>
          <w:szCs w:val="28"/>
          <w:lang w:eastAsia="ru-RU"/>
        </w:rPr>
        <w:t>1</w:t>
      </w:r>
      <w:r w:rsidRPr="009C5497">
        <w:rPr>
          <w:rFonts w:ascii="Times New Roman" w:eastAsia="Times New Roman" w:hAnsi="Times New Roman" w:cs="Times New Roman"/>
          <w:sz w:val="28"/>
          <w:szCs w:val="28"/>
          <w:lang w:eastAsia="ru-RU"/>
        </w:rPr>
        <w:t xml:space="preserve"> рожениц</w:t>
      </w:r>
      <w:r w:rsidR="00354991">
        <w:rPr>
          <w:rFonts w:ascii="Times New Roman" w:eastAsia="Times New Roman" w:hAnsi="Times New Roman" w:cs="Times New Roman"/>
          <w:sz w:val="28"/>
          <w:szCs w:val="28"/>
          <w:lang w:eastAsia="ru-RU"/>
        </w:rPr>
        <w:t>а</w:t>
      </w:r>
      <w:r w:rsidRPr="009C5497">
        <w:rPr>
          <w:rFonts w:ascii="Times New Roman" w:eastAsia="Times New Roman" w:hAnsi="Times New Roman" w:cs="Times New Roman"/>
          <w:sz w:val="28"/>
          <w:szCs w:val="28"/>
          <w:lang w:eastAsia="ru-RU"/>
        </w:rPr>
        <w:t xml:space="preserve"> решил</w:t>
      </w:r>
      <w:r w:rsidR="00354991">
        <w:rPr>
          <w:rFonts w:ascii="Times New Roman" w:eastAsia="Times New Roman" w:hAnsi="Times New Roman" w:cs="Times New Roman"/>
          <w:sz w:val="28"/>
          <w:szCs w:val="28"/>
          <w:lang w:eastAsia="ru-RU"/>
        </w:rPr>
        <w:t>а</w:t>
      </w:r>
      <w:r w:rsidRPr="009C5497">
        <w:rPr>
          <w:rFonts w:ascii="Times New Roman" w:eastAsia="Times New Roman" w:hAnsi="Times New Roman" w:cs="Times New Roman"/>
          <w:sz w:val="28"/>
          <w:szCs w:val="28"/>
          <w:lang w:eastAsia="ru-RU"/>
        </w:rPr>
        <w:t xml:space="preserve">сь на отказ от своего ребенка по причине болезни ребенка, </w:t>
      </w:r>
      <w:r w:rsidR="00354991">
        <w:rPr>
          <w:rFonts w:ascii="Times New Roman" w:eastAsia="Times New Roman" w:hAnsi="Times New Roman" w:cs="Times New Roman"/>
          <w:sz w:val="28"/>
          <w:szCs w:val="28"/>
          <w:lang w:eastAsia="ru-RU"/>
        </w:rPr>
        <w:t xml:space="preserve">5 - </w:t>
      </w:r>
      <w:r w:rsidRPr="009C5497">
        <w:rPr>
          <w:rFonts w:ascii="Times New Roman" w:eastAsia="Times New Roman" w:hAnsi="Times New Roman" w:cs="Times New Roman"/>
          <w:sz w:val="28"/>
          <w:szCs w:val="28"/>
          <w:lang w:eastAsia="ru-RU"/>
        </w:rPr>
        <w:t>отсутствия необходимых навыков по уходу и воспитанию новорожденного (матери – из числа детей-сирот и детей, оставшихся без попечения родителей</w:t>
      </w:r>
      <w:proofErr w:type="gramEnd"/>
      <w:r w:rsidRPr="009C5497">
        <w:rPr>
          <w:rFonts w:ascii="Times New Roman" w:eastAsia="Times New Roman" w:hAnsi="Times New Roman" w:cs="Times New Roman"/>
          <w:sz w:val="28"/>
          <w:szCs w:val="28"/>
          <w:lang w:eastAsia="ru-RU"/>
        </w:rPr>
        <w:t xml:space="preserve">); </w:t>
      </w:r>
      <w:r w:rsidR="00354991">
        <w:rPr>
          <w:rFonts w:ascii="Times New Roman" w:eastAsia="Times New Roman" w:hAnsi="Times New Roman" w:cs="Times New Roman"/>
          <w:sz w:val="28"/>
          <w:szCs w:val="28"/>
          <w:lang w:eastAsia="ru-RU"/>
        </w:rPr>
        <w:t>2</w:t>
      </w:r>
      <w:r w:rsidRPr="009C5497">
        <w:rPr>
          <w:rFonts w:ascii="Times New Roman" w:eastAsia="Times New Roman" w:hAnsi="Times New Roman" w:cs="Times New Roman"/>
          <w:sz w:val="28"/>
          <w:szCs w:val="28"/>
          <w:lang w:eastAsia="ru-RU"/>
        </w:rPr>
        <w:t xml:space="preserve"> рожениц</w:t>
      </w:r>
      <w:r w:rsidR="00354991">
        <w:rPr>
          <w:rFonts w:ascii="Times New Roman" w:eastAsia="Times New Roman" w:hAnsi="Times New Roman" w:cs="Times New Roman"/>
          <w:sz w:val="28"/>
          <w:szCs w:val="28"/>
          <w:lang w:eastAsia="ru-RU"/>
        </w:rPr>
        <w:t>ы</w:t>
      </w:r>
      <w:r w:rsidRPr="009C5497">
        <w:rPr>
          <w:rFonts w:ascii="Times New Roman" w:eastAsia="Times New Roman" w:hAnsi="Times New Roman" w:cs="Times New Roman"/>
          <w:sz w:val="28"/>
          <w:szCs w:val="28"/>
          <w:lang w:eastAsia="ru-RU"/>
        </w:rPr>
        <w:t xml:space="preserve"> высказала намерение в связи с собственным состоянием здоровья, </w:t>
      </w:r>
      <w:r w:rsidR="00354991">
        <w:rPr>
          <w:rFonts w:ascii="Times New Roman" w:eastAsia="Times New Roman" w:hAnsi="Times New Roman" w:cs="Times New Roman"/>
          <w:sz w:val="28"/>
          <w:szCs w:val="28"/>
          <w:lang w:eastAsia="ru-RU"/>
        </w:rPr>
        <w:t>3</w:t>
      </w:r>
      <w:r w:rsidRPr="009C5497">
        <w:rPr>
          <w:rFonts w:ascii="Times New Roman" w:eastAsia="Times New Roman" w:hAnsi="Times New Roman" w:cs="Times New Roman"/>
          <w:sz w:val="28"/>
          <w:szCs w:val="28"/>
          <w:lang w:eastAsia="ru-RU"/>
        </w:rPr>
        <w:t xml:space="preserve"> молод</w:t>
      </w:r>
      <w:r w:rsidR="00354991">
        <w:rPr>
          <w:rFonts w:ascii="Times New Roman" w:eastAsia="Times New Roman" w:hAnsi="Times New Roman" w:cs="Times New Roman"/>
          <w:sz w:val="28"/>
          <w:szCs w:val="28"/>
          <w:lang w:eastAsia="ru-RU"/>
        </w:rPr>
        <w:t>ые</w:t>
      </w:r>
      <w:r w:rsidRPr="009C5497">
        <w:rPr>
          <w:rFonts w:ascii="Times New Roman" w:eastAsia="Times New Roman" w:hAnsi="Times New Roman" w:cs="Times New Roman"/>
          <w:sz w:val="28"/>
          <w:szCs w:val="28"/>
          <w:lang w:eastAsia="ru-RU"/>
        </w:rPr>
        <w:t xml:space="preserve"> мам</w:t>
      </w:r>
      <w:r w:rsidR="00354991">
        <w:rPr>
          <w:rFonts w:ascii="Times New Roman" w:eastAsia="Times New Roman" w:hAnsi="Times New Roman" w:cs="Times New Roman"/>
          <w:sz w:val="28"/>
          <w:szCs w:val="28"/>
          <w:lang w:eastAsia="ru-RU"/>
        </w:rPr>
        <w:t>ы</w:t>
      </w:r>
      <w:r w:rsidRPr="009C5497">
        <w:rPr>
          <w:rFonts w:ascii="Times New Roman" w:eastAsia="Times New Roman" w:hAnsi="Times New Roman" w:cs="Times New Roman"/>
          <w:sz w:val="28"/>
          <w:szCs w:val="28"/>
          <w:lang w:eastAsia="ru-RU"/>
        </w:rPr>
        <w:t xml:space="preserve"> – в связи с </w:t>
      </w:r>
      <w:proofErr w:type="spellStart"/>
      <w:r w:rsidRPr="009C5497">
        <w:rPr>
          <w:rFonts w:ascii="Times New Roman" w:eastAsia="Times New Roman" w:hAnsi="Times New Roman" w:cs="Times New Roman"/>
          <w:sz w:val="28"/>
          <w:szCs w:val="28"/>
          <w:lang w:eastAsia="ru-RU"/>
        </w:rPr>
        <w:t>несформированностью</w:t>
      </w:r>
      <w:proofErr w:type="spellEnd"/>
      <w:r w:rsidRPr="009C5497">
        <w:rPr>
          <w:rFonts w:ascii="Times New Roman" w:eastAsia="Times New Roman" w:hAnsi="Times New Roman" w:cs="Times New Roman"/>
          <w:sz w:val="28"/>
          <w:szCs w:val="28"/>
          <w:lang w:eastAsia="ru-RU"/>
        </w:rPr>
        <w:t xml:space="preserve"> мотивации на ответственное материнство по причине несовершеннолетия. Для решения субъективных причин требуется длительное психологическое, правовое и социальное сопровождение. С целью дальнейшей </w:t>
      </w:r>
      <w:proofErr w:type="spellStart"/>
      <w:r w:rsidRPr="009C5497">
        <w:rPr>
          <w:rFonts w:ascii="Times New Roman" w:eastAsia="Times New Roman" w:hAnsi="Times New Roman" w:cs="Times New Roman"/>
          <w:sz w:val="28"/>
          <w:szCs w:val="28"/>
          <w:lang w:eastAsia="ru-RU"/>
        </w:rPr>
        <w:t>ресоциализации</w:t>
      </w:r>
      <w:proofErr w:type="spellEnd"/>
      <w:r w:rsidRPr="009C5497">
        <w:rPr>
          <w:rFonts w:ascii="Times New Roman" w:eastAsia="Times New Roman" w:hAnsi="Times New Roman" w:cs="Times New Roman"/>
          <w:sz w:val="28"/>
          <w:szCs w:val="28"/>
          <w:lang w:eastAsia="ru-RU"/>
        </w:rPr>
        <w:t xml:space="preserve"> роженицы получали приглашение в группы «Мать и дитя», где они были обучены навыкам ухода, заботы и взаимодействия с ребенком.</w:t>
      </w:r>
    </w:p>
    <w:p w:rsidR="00E830D9" w:rsidRPr="009C5497" w:rsidRDefault="00E830D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9C5497">
        <w:rPr>
          <w:rFonts w:ascii="Times New Roman" w:eastAsia="Times New Roman" w:hAnsi="Times New Roman" w:cs="Times New Roman"/>
          <w:sz w:val="28"/>
          <w:szCs w:val="28"/>
          <w:lang w:eastAsia="ru-RU"/>
        </w:rPr>
        <w:t>За 201</w:t>
      </w:r>
      <w:r>
        <w:rPr>
          <w:rFonts w:ascii="Times New Roman" w:eastAsia="Times New Roman" w:hAnsi="Times New Roman" w:cs="Times New Roman"/>
          <w:sz w:val="28"/>
          <w:szCs w:val="28"/>
          <w:lang w:eastAsia="ru-RU"/>
        </w:rPr>
        <w:t>5</w:t>
      </w:r>
      <w:r w:rsidRPr="009C5497">
        <w:rPr>
          <w:rFonts w:ascii="Times New Roman" w:eastAsia="Times New Roman" w:hAnsi="Times New Roman" w:cs="Times New Roman"/>
          <w:sz w:val="28"/>
          <w:szCs w:val="28"/>
          <w:lang w:eastAsia="ru-RU"/>
        </w:rPr>
        <w:t xml:space="preserve"> г. из Родильных домов №1, 3, 4, г. Гусева, г. Черняховска и городской женской консультации получена информация о 2</w:t>
      </w:r>
      <w:r>
        <w:rPr>
          <w:rFonts w:ascii="Times New Roman" w:eastAsia="Times New Roman" w:hAnsi="Times New Roman" w:cs="Times New Roman"/>
          <w:sz w:val="28"/>
          <w:szCs w:val="28"/>
          <w:lang w:eastAsia="ru-RU"/>
        </w:rPr>
        <w:t>02</w:t>
      </w:r>
      <w:r w:rsidRPr="009C5497">
        <w:rPr>
          <w:rFonts w:ascii="Times New Roman" w:eastAsia="Times New Roman" w:hAnsi="Times New Roman" w:cs="Times New Roman"/>
          <w:sz w:val="28"/>
          <w:szCs w:val="28"/>
          <w:lang w:eastAsia="ru-RU"/>
        </w:rPr>
        <w:t xml:space="preserve"> семь</w:t>
      </w:r>
      <w:r>
        <w:rPr>
          <w:rFonts w:ascii="Times New Roman" w:eastAsia="Times New Roman" w:hAnsi="Times New Roman" w:cs="Times New Roman"/>
          <w:sz w:val="28"/>
          <w:szCs w:val="28"/>
          <w:lang w:eastAsia="ru-RU"/>
        </w:rPr>
        <w:t>ях</w:t>
      </w:r>
      <w:r w:rsidRPr="009C5497">
        <w:rPr>
          <w:rFonts w:ascii="Times New Roman" w:eastAsia="Times New Roman" w:hAnsi="Times New Roman" w:cs="Times New Roman"/>
          <w:sz w:val="28"/>
          <w:szCs w:val="28"/>
          <w:lang w:eastAsia="ru-RU"/>
        </w:rPr>
        <w:t xml:space="preserve"> с новорожденными детьми, находящихся в трудной жизненной ситуации. Из них: </w:t>
      </w:r>
      <w:r>
        <w:rPr>
          <w:rFonts w:ascii="Times New Roman" w:eastAsia="Times New Roman" w:hAnsi="Times New Roman" w:cs="Times New Roman"/>
          <w:sz w:val="28"/>
          <w:szCs w:val="28"/>
          <w:lang w:eastAsia="ru-RU"/>
        </w:rPr>
        <w:t>7</w:t>
      </w:r>
      <w:r w:rsidRPr="009C5497">
        <w:rPr>
          <w:rFonts w:ascii="Times New Roman" w:eastAsia="Times New Roman" w:hAnsi="Times New Roman" w:cs="Times New Roman"/>
          <w:sz w:val="28"/>
          <w:szCs w:val="28"/>
          <w:lang w:eastAsia="ru-RU"/>
        </w:rPr>
        <w:t xml:space="preserve">8 многодетных семей; </w:t>
      </w:r>
      <w:r>
        <w:rPr>
          <w:rFonts w:ascii="Times New Roman" w:eastAsia="Times New Roman" w:hAnsi="Times New Roman" w:cs="Times New Roman"/>
          <w:sz w:val="28"/>
          <w:szCs w:val="28"/>
          <w:lang w:eastAsia="ru-RU"/>
        </w:rPr>
        <w:t>175</w:t>
      </w:r>
      <w:r w:rsidRPr="009C5497">
        <w:rPr>
          <w:rFonts w:ascii="Times New Roman" w:eastAsia="Times New Roman" w:hAnsi="Times New Roman" w:cs="Times New Roman"/>
          <w:sz w:val="28"/>
          <w:szCs w:val="28"/>
          <w:lang w:eastAsia="ru-RU"/>
        </w:rPr>
        <w:t xml:space="preserve"> одиноких матерей; 1</w:t>
      </w:r>
      <w:r>
        <w:rPr>
          <w:rFonts w:ascii="Times New Roman" w:eastAsia="Times New Roman" w:hAnsi="Times New Roman" w:cs="Times New Roman"/>
          <w:sz w:val="28"/>
          <w:szCs w:val="28"/>
          <w:lang w:eastAsia="ru-RU"/>
        </w:rPr>
        <w:t>1</w:t>
      </w:r>
      <w:r w:rsidRPr="009C5497">
        <w:rPr>
          <w:rFonts w:ascii="Times New Roman" w:eastAsia="Times New Roman" w:hAnsi="Times New Roman" w:cs="Times New Roman"/>
          <w:sz w:val="28"/>
          <w:szCs w:val="28"/>
          <w:lang w:eastAsia="ru-RU"/>
        </w:rPr>
        <w:t xml:space="preserve"> несовершеннолетних матерей.</w:t>
      </w:r>
    </w:p>
    <w:p w:rsidR="00E830D9" w:rsidRPr="009C5497" w:rsidRDefault="00E830D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9C5497">
        <w:rPr>
          <w:rFonts w:ascii="Times New Roman" w:eastAsia="Times New Roman" w:hAnsi="Times New Roman" w:cs="Times New Roman"/>
          <w:sz w:val="28"/>
          <w:szCs w:val="28"/>
          <w:lang w:eastAsia="ru-RU"/>
        </w:rPr>
        <w:t>По заключению специалистов по социальной работе и психологов, 3</w:t>
      </w:r>
      <w:r>
        <w:rPr>
          <w:rFonts w:ascii="Times New Roman" w:eastAsia="Times New Roman" w:hAnsi="Times New Roman" w:cs="Times New Roman"/>
          <w:sz w:val="28"/>
          <w:szCs w:val="28"/>
          <w:lang w:eastAsia="ru-RU"/>
        </w:rPr>
        <w:t>0</w:t>
      </w:r>
      <w:r w:rsidRPr="009C5497">
        <w:rPr>
          <w:rFonts w:ascii="Times New Roman" w:eastAsia="Times New Roman" w:hAnsi="Times New Roman" w:cs="Times New Roman"/>
          <w:sz w:val="28"/>
          <w:szCs w:val="28"/>
          <w:lang w:eastAsia="ru-RU"/>
        </w:rPr>
        <w:t xml:space="preserve"> из них ведут асоциальный образ жизни. Условия проживания всех семей были незамедлительно обследованы, по итогам составлены акты обследования социально-бытовых условий соответствующего образца. </w:t>
      </w:r>
    </w:p>
    <w:p w:rsidR="00E830D9" w:rsidRPr="009C5497" w:rsidRDefault="00E830D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9C5497">
        <w:rPr>
          <w:rFonts w:ascii="Times New Roman" w:eastAsia="Times New Roman" w:hAnsi="Times New Roman" w:cs="Times New Roman"/>
          <w:sz w:val="28"/>
          <w:szCs w:val="28"/>
          <w:lang w:eastAsia="ru-RU"/>
        </w:rPr>
        <w:lastRenderedPageBreak/>
        <w:t xml:space="preserve">С целью информирования населения о последствиях принятого решения отказаться от новорожденного ребенка женщинам предоставлялась информация о вероятности правовых последствий в связи с принятым решением, распространялись буклеты: «Мой ребёнок: принять или отказаться». Параллельно специалисты Центра осуществляли ряд мероприятий с членами семьи и окружением потенциальной </w:t>
      </w:r>
      <w:proofErr w:type="spellStart"/>
      <w:r w:rsidRPr="009C5497">
        <w:rPr>
          <w:rFonts w:ascii="Times New Roman" w:eastAsia="Times New Roman" w:hAnsi="Times New Roman" w:cs="Times New Roman"/>
          <w:sz w:val="28"/>
          <w:szCs w:val="28"/>
          <w:lang w:eastAsia="ru-RU"/>
        </w:rPr>
        <w:t>отказницы</w:t>
      </w:r>
      <w:proofErr w:type="spellEnd"/>
      <w:r w:rsidRPr="009C5497">
        <w:rPr>
          <w:rFonts w:ascii="Times New Roman" w:eastAsia="Times New Roman" w:hAnsi="Times New Roman" w:cs="Times New Roman"/>
          <w:sz w:val="28"/>
          <w:szCs w:val="28"/>
          <w:lang w:eastAsia="ru-RU"/>
        </w:rPr>
        <w:t xml:space="preserve">, направленных на поиск дополнительных ресурсов в преодолении трудной жизненной ситуации и изменении своего решения. </w:t>
      </w:r>
    </w:p>
    <w:p w:rsidR="009C5497" w:rsidRPr="009C5497" w:rsidRDefault="00E830D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9C5497" w:rsidRPr="009C5497">
        <w:rPr>
          <w:rFonts w:ascii="Times New Roman" w:eastAsia="Times New Roman" w:hAnsi="Times New Roman" w:cs="Times New Roman"/>
          <w:sz w:val="28"/>
          <w:szCs w:val="28"/>
          <w:lang w:eastAsia="ru-RU"/>
        </w:rPr>
        <w:t xml:space="preserve"> семь</w:t>
      </w:r>
      <w:r>
        <w:rPr>
          <w:rFonts w:ascii="Times New Roman" w:eastAsia="Times New Roman" w:hAnsi="Times New Roman" w:cs="Times New Roman"/>
          <w:sz w:val="28"/>
          <w:szCs w:val="28"/>
          <w:lang w:eastAsia="ru-RU"/>
        </w:rPr>
        <w:t>ям</w:t>
      </w:r>
      <w:r w:rsidR="009C5497" w:rsidRPr="009C5497">
        <w:rPr>
          <w:rFonts w:ascii="Times New Roman" w:eastAsia="Times New Roman" w:hAnsi="Times New Roman" w:cs="Times New Roman"/>
          <w:sz w:val="28"/>
          <w:szCs w:val="28"/>
          <w:lang w:eastAsia="ru-RU"/>
        </w:rPr>
        <w:t xml:space="preserve"> была оказана </w:t>
      </w:r>
      <w:r w:rsidR="00C516AE">
        <w:rPr>
          <w:rFonts w:ascii="Times New Roman" w:eastAsia="Times New Roman" w:hAnsi="Times New Roman" w:cs="Times New Roman"/>
          <w:sz w:val="28"/>
          <w:szCs w:val="28"/>
          <w:lang w:eastAsia="ru-RU"/>
        </w:rPr>
        <w:t>социальная</w:t>
      </w:r>
      <w:r w:rsidR="009C5497" w:rsidRPr="009C5497">
        <w:rPr>
          <w:rFonts w:ascii="Times New Roman" w:eastAsia="Times New Roman" w:hAnsi="Times New Roman" w:cs="Times New Roman"/>
          <w:sz w:val="28"/>
          <w:szCs w:val="28"/>
          <w:lang w:eastAsia="ru-RU"/>
        </w:rPr>
        <w:t xml:space="preserve"> услуга «</w:t>
      </w:r>
      <w:r>
        <w:rPr>
          <w:rFonts w:ascii="Times New Roman" w:eastAsia="Times New Roman" w:hAnsi="Times New Roman" w:cs="Times New Roman"/>
          <w:sz w:val="28"/>
          <w:szCs w:val="28"/>
          <w:lang w:eastAsia="ru-RU"/>
        </w:rPr>
        <w:t>Социальное обслуживание в полустационарной форме семей с детьми – с</w:t>
      </w:r>
      <w:r w:rsidR="009C5497" w:rsidRPr="009C5497">
        <w:rPr>
          <w:rFonts w:ascii="Times New Roman" w:eastAsia="Times New Roman" w:hAnsi="Times New Roman" w:cs="Times New Roman"/>
          <w:sz w:val="28"/>
          <w:szCs w:val="28"/>
          <w:lang w:eastAsia="ru-RU"/>
        </w:rPr>
        <w:t>оциальный патронаж», 1</w:t>
      </w:r>
      <w:r>
        <w:rPr>
          <w:rFonts w:ascii="Times New Roman" w:eastAsia="Times New Roman" w:hAnsi="Times New Roman" w:cs="Times New Roman"/>
          <w:sz w:val="28"/>
          <w:szCs w:val="28"/>
          <w:lang w:eastAsia="ru-RU"/>
        </w:rPr>
        <w:t>44</w:t>
      </w:r>
      <w:r w:rsidR="009C5497" w:rsidRPr="009C5497">
        <w:rPr>
          <w:rFonts w:ascii="Times New Roman" w:eastAsia="Times New Roman" w:hAnsi="Times New Roman" w:cs="Times New Roman"/>
          <w:sz w:val="28"/>
          <w:szCs w:val="28"/>
          <w:lang w:eastAsia="ru-RU"/>
        </w:rPr>
        <w:t xml:space="preserve"> семьям предоставлены иные формы социальных услуг Центра, в том числе оказано содействие в оформлении гражданско-правовых документов, социальных выплат по рождению ребёнка и т.д.</w:t>
      </w:r>
    </w:p>
    <w:p w:rsidR="009C5497" w:rsidRPr="009C5497" w:rsidRDefault="009C5497"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9C5497">
        <w:rPr>
          <w:rFonts w:ascii="Times New Roman" w:eastAsia="Times New Roman" w:hAnsi="Times New Roman" w:cs="Times New Roman"/>
          <w:sz w:val="28"/>
          <w:szCs w:val="28"/>
          <w:lang w:eastAsia="ru-RU"/>
        </w:rPr>
        <w:t>В рамках межведомственного взаимодействия в 201</w:t>
      </w:r>
      <w:r w:rsidR="00E830D9">
        <w:rPr>
          <w:rFonts w:ascii="Times New Roman" w:eastAsia="Times New Roman" w:hAnsi="Times New Roman" w:cs="Times New Roman"/>
          <w:sz w:val="28"/>
          <w:szCs w:val="28"/>
          <w:lang w:eastAsia="ru-RU"/>
        </w:rPr>
        <w:t>5</w:t>
      </w:r>
      <w:r w:rsidRPr="009C5497">
        <w:rPr>
          <w:rFonts w:ascii="Times New Roman" w:eastAsia="Times New Roman" w:hAnsi="Times New Roman" w:cs="Times New Roman"/>
          <w:sz w:val="28"/>
          <w:szCs w:val="28"/>
          <w:lang w:eastAsia="ru-RU"/>
        </w:rPr>
        <w:t xml:space="preserve"> году проведено </w:t>
      </w:r>
      <w:r w:rsidR="00E830D9">
        <w:rPr>
          <w:rFonts w:ascii="Times New Roman" w:eastAsia="Times New Roman" w:hAnsi="Times New Roman" w:cs="Times New Roman"/>
          <w:sz w:val="28"/>
          <w:szCs w:val="28"/>
          <w:lang w:eastAsia="ru-RU"/>
        </w:rPr>
        <w:t>52</w:t>
      </w:r>
      <w:r w:rsidRPr="009C5497">
        <w:rPr>
          <w:rFonts w:ascii="Times New Roman" w:eastAsia="Times New Roman" w:hAnsi="Times New Roman" w:cs="Times New Roman"/>
          <w:sz w:val="28"/>
          <w:szCs w:val="28"/>
          <w:lang w:eastAsia="ru-RU"/>
        </w:rPr>
        <w:t xml:space="preserve"> </w:t>
      </w:r>
      <w:proofErr w:type="gramStart"/>
      <w:r w:rsidRPr="009C5497">
        <w:rPr>
          <w:rFonts w:ascii="Times New Roman" w:eastAsia="Times New Roman" w:hAnsi="Times New Roman" w:cs="Times New Roman"/>
          <w:sz w:val="28"/>
          <w:szCs w:val="28"/>
          <w:lang w:eastAsia="ru-RU"/>
        </w:rPr>
        <w:t>медико-социальных</w:t>
      </w:r>
      <w:proofErr w:type="gramEnd"/>
      <w:r w:rsidRPr="009C5497">
        <w:rPr>
          <w:rFonts w:ascii="Times New Roman" w:eastAsia="Times New Roman" w:hAnsi="Times New Roman" w:cs="Times New Roman"/>
          <w:sz w:val="28"/>
          <w:szCs w:val="28"/>
          <w:lang w:eastAsia="ru-RU"/>
        </w:rPr>
        <w:t xml:space="preserve"> консилиумов с социальными партнёрами, где рассмотрены ситуации в 1</w:t>
      </w:r>
      <w:r w:rsidR="00E830D9">
        <w:rPr>
          <w:rFonts w:ascii="Times New Roman" w:eastAsia="Times New Roman" w:hAnsi="Times New Roman" w:cs="Times New Roman"/>
          <w:sz w:val="28"/>
          <w:szCs w:val="28"/>
          <w:lang w:eastAsia="ru-RU"/>
        </w:rPr>
        <w:t>73</w:t>
      </w:r>
      <w:r w:rsidRPr="009C5497">
        <w:rPr>
          <w:rFonts w:ascii="Times New Roman" w:eastAsia="Times New Roman" w:hAnsi="Times New Roman" w:cs="Times New Roman"/>
          <w:sz w:val="28"/>
          <w:szCs w:val="28"/>
          <w:lang w:eastAsia="ru-RU"/>
        </w:rPr>
        <w:t xml:space="preserve"> семьях с детьми, вопросы по организации комплексных мер по обеспечению благоприятных условий проживания новорожденного в семье, а также мероприятия, направленные на защиту его прав.</w:t>
      </w:r>
    </w:p>
    <w:p w:rsidR="009C5497" w:rsidRDefault="009C5497"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9C5497">
        <w:rPr>
          <w:rFonts w:ascii="Times New Roman" w:eastAsia="Times New Roman" w:hAnsi="Times New Roman" w:cs="Times New Roman"/>
          <w:sz w:val="28"/>
          <w:szCs w:val="28"/>
          <w:lang w:eastAsia="ru-RU"/>
        </w:rPr>
        <w:t xml:space="preserve">Несмотря на </w:t>
      </w:r>
      <w:r w:rsidR="00E830D9">
        <w:rPr>
          <w:rFonts w:ascii="Times New Roman" w:eastAsia="Times New Roman" w:hAnsi="Times New Roman" w:cs="Times New Roman"/>
          <w:sz w:val="28"/>
          <w:szCs w:val="28"/>
          <w:lang w:eastAsia="ru-RU"/>
        </w:rPr>
        <w:t>незначительный рост</w:t>
      </w:r>
      <w:r w:rsidRPr="009C5497">
        <w:rPr>
          <w:rFonts w:ascii="Times New Roman" w:eastAsia="Times New Roman" w:hAnsi="Times New Roman" w:cs="Times New Roman"/>
          <w:sz w:val="28"/>
          <w:szCs w:val="28"/>
          <w:lang w:eastAsia="ru-RU"/>
        </w:rPr>
        <w:t xml:space="preserve"> в 201</w:t>
      </w:r>
      <w:r w:rsidR="00E830D9">
        <w:rPr>
          <w:rFonts w:ascii="Times New Roman" w:eastAsia="Times New Roman" w:hAnsi="Times New Roman" w:cs="Times New Roman"/>
          <w:sz w:val="28"/>
          <w:szCs w:val="28"/>
          <w:lang w:eastAsia="ru-RU"/>
        </w:rPr>
        <w:t>5</w:t>
      </w:r>
      <w:r w:rsidRPr="009C5497">
        <w:rPr>
          <w:rFonts w:ascii="Times New Roman" w:eastAsia="Times New Roman" w:hAnsi="Times New Roman" w:cs="Times New Roman"/>
          <w:sz w:val="28"/>
          <w:szCs w:val="28"/>
          <w:lang w:eastAsia="ru-RU"/>
        </w:rPr>
        <w:t xml:space="preserve"> году числа отказов от новорожденных по сравнению с предыдущими годами, стоит отметить, что имеет место проблема неосознанного материнства среди женщин, готовящихся стать матерью. С целью профилактики данного феномена в Центре функционируют реабилитационные группы по работе с беременными женщинами, направленные на формирование осознанного материнства, профилактику страхов беременности и подготовку всех членов семьи к появлению новорожденного. В </w:t>
      </w:r>
      <w:r w:rsidR="00E830D9">
        <w:rPr>
          <w:rFonts w:ascii="Times New Roman" w:eastAsia="Times New Roman" w:hAnsi="Times New Roman" w:cs="Times New Roman"/>
          <w:sz w:val="28"/>
          <w:szCs w:val="28"/>
          <w:lang w:eastAsia="ru-RU"/>
        </w:rPr>
        <w:t xml:space="preserve">2015 году в </w:t>
      </w:r>
      <w:r w:rsidRPr="009C5497">
        <w:rPr>
          <w:rFonts w:ascii="Times New Roman" w:eastAsia="Times New Roman" w:hAnsi="Times New Roman" w:cs="Times New Roman"/>
          <w:sz w:val="28"/>
          <w:szCs w:val="28"/>
          <w:lang w:eastAsia="ru-RU"/>
        </w:rPr>
        <w:t>отделении профилактики социального сиротства работа</w:t>
      </w:r>
      <w:r w:rsidR="00E830D9">
        <w:rPr>
          <w:rFonts w:ascii="Times New Roman" w:eastAsia="Times New Roman" w:hAnsi="Times New Roman" w:cs="Times New Roman"/>
          <w:sz w:val="28"/>
          <w:szCs w:val="28"/>
          <w:lang w:eastAsia="ru-RU"/>
        </w:rPr>
        <w:t>ла</w:t>
      </w:r>
      <w:r w:rsidRPr="009C5497">
        <w:rPr>
          <w:rFonts w:ascii="Times New Roman" w:eastAsia="Times New Roman" w:hAnsi="Times New Roman" w:cs="Times New Roman"/>
          <w:sz w:val="28"/>
          <w:szCs w:val="28"/>
          <w:lang w:eastAsia="ru-RU"/>
        </w:rPr>
        <w:t xml:space="preserve"> группа «Счастливое материнство: Территория добра». Руководителем группы является перинатальный психолог. Всего за 201</w:t>
      </w:r>
      <w:r w:rsidR="00E830D9">
        <w:rPr>
          <w:rFonts w:ascii="Times New Roman" w:eastAsia="Times New Roman" w:hAnsi="Times New Roman" w:cs="Times New Roman"/>
          <w:sz w:val="28"/>
          <w:szCs w:val="28"/>
          <w:lang w:eastAsia="ru-RU"/>
        </w:rPr>
        <w:t>5</w:t>
      </w:r>
      <w:r w:rsidRPr="009C5497">
        <w:rPr>
          <w:rFonts w:ascii="Times New Roman" w:eastAsia="Times New Roman" w:hAnsi="Times New Roman" w:cs="Times New Roman"/>
          <w:sz w:val="28"/>
          <w:szCs w:val="28"/>
          <w:lang w:eastAsia="ru-RU"/>
        </w:rPr>
        <w:t xml:space="preserve"> год программу клуба подготовки к родам прошли </w:t>
      </w:r>
      <w:r w:rsidR="009211BC">
        <w:rPr>
          <w:rFonts w:ascii="Times New Roman" w:eastAsia="Times New Roman" w:hAnsi="Times New Roman" w:cs="Times New Roman"/>
          <w:sz w:val="28"/>
          <w:szCs w:val="28"/>
          <w:lang w:eastAsia="ru-RU"/>
        </w:rPr>
        <w:t>10</w:t>
      </w:r>
      <w:r w:rsidRPr="009C5497">
        <w:rPr>
          <w:rFonts w:ascii="Times New Roman" w:eastAsia="Times New Roman" w:hAnsi="Times New Roman" w:cs="Times New Roman"/>
          <w:sz w:val="28"/>
          <w:szCs w:val="28"/>
          <w:lang w:eastAsia="ru-RU"/>
        </w:rPr>
        <w:t xml:space="preserve"> женщин. В других отделениях Центра (</w:t>
      </w:r>
      <w:r w:rsidR="009211BC">
        <w:rPr>
          <w:rFonts w:ascii="Times New Roman" w:eastAsia="Times New Roman" w:hAnsi="Times New Roman" w:cs="Times New Roman"/>
          <w:sz w:val="28"/>
          <w:szCs w:val="28"/>
          <w:lang w:eastAsia="ru-RU"/>
        </w:rPr>
        <w:t>отделение дневного пребывания несовершеннолетних, Гусев</w:t>
      </w:r>
      <w:r w:rsidRPr="009C5497">
        <w:rPr>
          <w:rFonts w:ascii="Times New Roman" w:eastAsia="Times New Roman" w:hAnsi="Times New Roman" w:cs="Times New Roman"/>
          <w:sz w:val="28"/>
          <w:szCs w:val="28"/>
          <w:lang w:eastAsia="ru-RU"/>
        </w:rPr>
        <w:t>) также проводятся занятия с беременными женщинами, в том числе несовершеннолетними.</w:t>
      </w:r>
    </w:p>
    <w:p w:rsidR="009211BC" w:rsidRDefault="009211BC"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p>
    <w:p w:rsidR="009211BC" w:rsidRPr="009211BC" w:rsidRDefault="009211BC" w:rsidP="008D5BE3">
      <w:pPr>
        <w:pStyle w:val="a4"/>
        <w:numPr>
          <w:ilvl w:val="1"/>
          <w:numId w:val="11"/>
        </w:numPr>
        <w:spacing w:after="0" w:line="240" w:lineRule="auto"/>
        <w:jc w:val="center"/>
        <w:rPr>
          <w:rFonts w:ascii="Times New Roman" w:eastAsia="Times New Roman" w:hAnsi="Times New Roman"/>
          <w:b/>
          <w:sz w:val="28"/>
          <w:szCs w:val="28"/>
          <w:lang w:eastAsia="ru-RU"/>
        </w:rPr>
      </w:pPr>
      <w:r w:rsidRPr="009211BC">
        <w:rPr>
          <w:rFonts w:ascii="Times New Roman" w:eastAsia="Times New Roman" w:hAnsi="Times New Roman"/>
          <w:b/>
          <w:sz w:val="28"/>
          <w:szCs w:val="28"/>
          <w:lang w:eastAsia="ru-RU"/>
        </w:rPr>
        <w:t xml:space="preserve">Комплексное сопровождение семей </w:t>
      </w:r>
      <w:r w:rsidRPr="009211BC">
        <w:rPr>
          <w:rFonts w:ascii="Times New Roman" w:eastAsia="Times New Roman" w:hAnsi="Times New Roman"/>
          <w:b/>
          <w:bCs/>
          <w:sz w:val="28"/>
          <w:szCs w:val="28"/>
          <w:lang w:eastAsia="ru-RU"/>
        </w:rPr>
        <w:t>с детьми с ограниченными возможностями здоровья</w:t>
      </w:r>
      <w:r w:rsidRPr="009211BC">
        <w:rPr>
          <w:rFonts w:ascii="Times New Roman" w:eastAsia="Times New Roman" w:hAnsi="Times New Roman"/>
          <w:b/>
          <w:sz w:val="28"/>
          <w:szCs w:val="28"/>
          <w:lang w:eastAsia="ru-RU"/>
        </w:rPr>
        <w:t>.</w:t>
      </w:r>
    </w:p>
    <w:p w:rsidR="009211BC" w:rsidRDefault="009211BC" w:rsidP="008D5BE3">
      <w:pPr>
        <w:spacing w:after="0" w:line="240" w:lineRule="auto"/>
        <w:ind w:firstLine="568"/>
        <w:jc w:val="both"/>
        <w:rPr>
          <w:rFonts w:ascii="Times New Roman" w:eastAsia="Times New Roman" w:hAnsi="Times New Roman" w:cs="Times New Roman"/>
          <w:sz w:val="28"/>
          <w:szCs w:val="28"/>
          <w:lang w:eastAsia="ru-RU"/>
        </w:rPr>
      </w:pPr>
    </w:p>
    <w:p w:rsidR="009211BC" w:rsidRPr="009211BC" w:rsidRDefault="009211BC" w:rsidP="008D5BE3">
      <w:pPr>
        <w:spacing w:after="0" w:line="240" w:lineRule="auto"/>
        <w:ind w:firstLine="568"/>
        <w:jc w:val="both"/>
        <w:rPr>
          <w:rFonts w:ascii="Times New Roman" w:eastAsia="Times New Roman" w:hAnsi="Times New Roman" w:cs="Times New Roman"/>
          <w:color w:val="000000"/>
          <w:sz w:val="28"/>
          <w:szCs w:val="24"/>
          <w:lang w:eastAsia="ru-RU"/>
        </w:rPr>
      </w:pPr>
      <w:r w:rsidRPr="009211BC">
        <w:rPr>
          <w:rFonts w:ascii="Times New Roman" w:eastAsia="Times New Roman" w:hAnsi="Times New Roman" w:cs="Times New Roman"/>
          <w:color w:val="000000"/>
          <w:sz w:val="28"/>
          <w:szCs w:val="24"/>
          <w:lang w:eastAsia="ru-RU"/>
        </w:rPr>
        <w:t>За отчётный период</w:t>
      </w:r>
      <w:r>
        <w:rPr>
          <w:rFonts w:ascii="Times New Roman" w:eastAsia="Times New Roman" w:hAnsi="Times New Roman" w:cs="Times New Roman"/>
          <w:color w:val="000000"/>
          <w:sz w:val="28"/>
          <w:szCs w:val="24"/>
          <w:lang w:eastAsia="ru-RU"/>
        </w:rPr>
        <w:t xml:space="preserve"> </w:t>
      </w:r>
      <w:r w:rsidRPr="009211BC">
        <w:rPr>
          <w:rFonts w:ascii="Times New Roman" w:eastAsia="Times New Roman" w:hAnsi="Times New Roman" w:cs="Times New Roman"/>
          <w:color w:val="000000"/>
          <w:sz w:val="28"/>
          <w:szCs w:val="24"/>
          <w:lang w:eastAsia="ru-RU"/>
        </w:rPr>
        <w:t>услугами</w:t>
      </w:r>
      <w:r>
        <w:rPr>
          <w:rFonts w:ascii="Times New Roman" w:eastAsia="Times New Roman" w:hAnsi="Times New Roman" w:cs="Times New Roman"/>
          <w:color w:val="000000"/>
          <w:sz w:val="28"/>
          <w:szCs w:val="24"/>
          <w:lang w:eastAsia="ru-RU"/>
        </w:rPr>
        <w:t xml:space="preserve"> </w:t>
      </w:r>
      <w:r w:rsidRPr="009211BC">
        <w:rPr>
          <w:rFonts w:ascii="Times New Roman" w:eastAsia="Times New Roman" w:hAnsi="Times New Roman" w:cs="Times New Roman"/>
          <w:color w:val="000000"/>
          <w:sz w:val="28"/>
          <w:szCs w:val="24"/>
          <w:lang w:eastAsia="ru-RU"/>
        </w:rPr>
        <w:t>Центра воспользовались 122 семьи с детьми-инвалидами (это 35,4% от общего числа детей-инвалидов, состоящих на учете в МО), в них 114 детей (из них 80 чел</w:t>
      </w:r>
      <w:r>
        <w:rPr>
          <w:rFonts w:ascii="Times New Roman" w:eastAsia="Times New Roman" w:hAnsi="Times New Roman" w:cs="Times New Roman"/>
          <w:color w:val="000000"/>
          <w:sz w:val="28"/>
          <w:szCs w:val="24"/>
          <w:lang w:eastAsia="ru-RU"/>
        </w:rPr>
        <w:t>овек</w:t>
      </w:r>
      <w:r w:rsidRPr="009211BC">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признаны нуждающимися</w:t>
      </w:r>
      <w:r w:rsidRPr="009211BC">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Pr="009211BC">
        <w:rPr>
          <w:rFonts w:ascii="Times New Roman" w:eastAsia="Times New Roman" w:hAnsi="Times New Roman" w:cs="Times New Roman"/>
          <w:color w:val="000000"/>
          <w:sz w:val="28"/>
          <w:szCs w:val="24"/>
          <w:lang w:eastAsia="ru-RU"/>
        </w:rPr>
        <w:t>Услуги специалистов Центра направлены на поддержание семьи</w:t>
      </w:r>
      <w:r>
        <w:rPr>
          <w:rFonts w:ascii="Times New Roman" w:eastAsia="Times New Roman" w:hAnsi="Times New Roman" w:cs="Times New Roman"/>
          <w:color w:val="000000"/>
          <w:sz w:val="28"/>
          <w:szCs w:val="24"/>
          <w:lang w:eastAsia="ru-RU"/>
        </w:rPr>
        <w:t xml:space="preserve"> и содействие в адаптации ребенка в социуме</w:t>
      </w:r>
      <w:r w:rsidRPr="009211BC">
        <w:rPr>
          <w:rFonts w:ascii="Times New Roman" w:eastAsia="Times New Roman" w:hAnsi="Times New Roman" w:cs="Times New Roman"/>
          <w:color w:val="000000"/>
          <w:sz w:val="28"/>
          <w:szCs w:val="24"/>
          <w:lang w:eastAsia="ru-RU"/>
        </w:rPr>
        <w:t xml:space="preserve">. Сотрудниками Центра проводилось обучение детей-инвалидов пользованию средствами ухода и техническими средствами реабилитации, обучение навыкам поведения в </w:t>
      </w:r>
      <w:r w:rsidRPr="009211BC">
        <w:rPr>
          <w:rFonts w:ascii="Times New Roman" w:eastAsia="Times New Roman" w:hAnsi="Times New Roman" w:cs="Times New Roman"/>
          <w:color w:val="000000"/>
          <w:sz w:val="28"/>
          <w:szCs w:val="24"/>
          <w:lang w:eastAsia="ru-RU"/>
        </w:rPr>
        <w:lastRenderedPageBreak/>
        <w:t>быту и общественных местах, содействие компьютерной грамотности, а также мероприятия, направленные на преодоление трудностей в социальной адаптации.</w:t>
      </w:r>
    </w:p>
    <w:p w:rsidR="009211BC" w:rsidRPr="009211BC" w:rsidRDefault="009211BC" w:rsidP="008D5BE3">
      <w:pPr>
        <w:spacing w:after="0" w:line="240" w:lineRule="auto"/>
        <w:ind w:firstLine="568"/>
        <w:jc w:val="both"/>
        <w:rPr>
          <w:rFonts w:ascii="Times New Roman" w:eastAsia="Times New Roman" w:hAnsi="Times New Roman" w:cs="Times New Roman"/>
          <w:color w:val="000000"/>
          <w:sz w:val="28"/>
          <w:szCs w:val="24"/>
          <w:lang w:eastAsia="ru-RU"/>
        </w:rPr>
      </w:pPr>
      <w:r w:rsidRPr="009211BC">
        <w:rPr>
          <w:rFonts w:ascii="Times New Roman" w:eastAsia="Times New Roman" w:hAnsi="Times New Roman" w:cs="Times New Roman"/>
          <w:color w:val="000000"/>
          <w:sz w:val="28"/>
          <w:szCs w:val="24"/>
          <w:lang w:eastAsia="ru-RU"/>
        </w:rPr>
        <w:t xml:space="preserve"> Из 122 семьи 109 семей имеют статус малообеспеченной (89,3%), полных семей </w:t>
      </w:r>
      <w:r>
        <w:rPr>
          <w:rFonts w:ascii="Times New Roman" w:eastAsia="Times New Roman" w:hAnsi="Times New Roman" w:cs="Times New Roman"/>
          <w:color w:val="000000"/>
          <w:sz w:val="28"/>
          <w:szCs w:val="24"/>
          <w:lang w:eastAsia="ru-RU"/>
        </w:rPr>
        <w:t xml:space="preserve">– </w:t>
      </w:r>
      <w:r w:rsidRPr="009211BC">
        <w:rPr>
          <w:rFonts w:ascii="Times New Roman" w:eastAsia="Times New Roman" w:hAnsi="Times New Roman" w:cs="Times New Roman"/>
          <w:color w:val="000000"/>
          <w:sz w:val="28"/>
          <w:szCs w:val="24"/>
          <w:lang w:eastAsia="ru-RU"/>
        </w:rPr>
        <w:t>42</w:t>
      </w:r>
      <w:r>
        <w:rPr>
          <w:rFonts w:ascii="Times New Roman" w:eastAsia="Times New Roman" w:hAnsi="Times New Roman" w:cs="Times New Roman"/>
          <w:color w:val="000000"/>
          <w:sz w:val="28"/>
          <w:szCs w:val="24"/>
          <w:lang w:eastAsia="ru-RU"/>
        </w:rPr>
        <w:t xml:space="preserve"> </w:t>
      </w:r>
      <w:r w:rsidRPr="009211BC">
        <w:rPr>
          <w:rFonts w:ascii="Times New Roman" w:eastAsia="Times New Roman" w:hAnsi="Times New Roman" w:cs="Times New Roman"/>
          <w:color w:val="000000"/>
          <w:sz w:val="28"/>
          <w:szCs w:val="24"/>
          <w:lang w:eastAsia="ru-RU"/>
        </w:rPr>
        <w:t>(34,4%), неполных – 72 (59%), многодетных – 14 (11,5%), замещающих – 3 семьи (2,5%), переселенцев – 5 (4%), 24 молодые семьи (19,7%), 22 несовершеннолетние мамы, имеющие ребенка-инвалида (18%).</w:t>
      </w:r>
      <w:r>
        <w:rPr>
          <w:rFonts w:ascii="Times New Roman" w:eastAsia="Times New Roman" w:hAnsi="Times New Roman" w:cs="Times New Roman"/>
          <w:color w:val="000000"/>
          <w:sz w:val="28"/>
          <w:szCs w:val="24"/>
          <w:lang w:eastAsia="ru-RU"/>
        </w:rPr>
        <w:t xml:space="preserve"> </w:t>
      </w:r>
      <w:r w:rsidRPr="009211BC">
        <w:rPr>
          <w:rFonts w:ascii="Times New Roman" w:eastAsia="Times New Roman" w:hAnsi="Times New Roman" w:cs="Times New Roman"/>
          <w:color w:val="000000"/>
          <w:sz w:val="28"/>
          <w:szCs w:val="24"/>
          <w:lang w:eastAsia="ru-RU"/>
        </w:rPr>
        <w:t xml:space="preserve">Более 36% семей находятся в </w:t>
      </w:r>
      <w:r>
        <w:rPr>
          <w:rFonts w:ascii="Times New Roman" w:eastAsia="Times New Roman" w:hAnsi="Times New Roman" w:cs="Times New Roman"/>
          <w:color w:val="000000"/>
          <w:sz w:val="28"/>
          <w:szCs w:val="24"/>
          <w:lang w:eastAsia="ru-RU"/>
        </w:rPr>
        <w:t>трудной</w:t>
      </w:r>
      <w:r w:rsidRPr="009211BC">
        <w:rPr>
          <w:rFonts w:ascii="Times New Roman" w:eastAsia="Times New Roman" w:hAnsi="Times New Roman" w:cs="Times New Roman"/>
          <w:color w:val="000000"/>
          <w:sz w:val="28"/>
          <w:szCs w:val="24"/>
          <w:lang w:eastAsia="ru-RU"/>
        </w:rPr>
        <w:t xml:space="preserve"> жизненной ситуации.</w:t>
      </w:r>
    </w:p>
    <w:p w:rsidR="009211BC" w:rsidRPr="009211BC" w:rsidRDefault="009211BC" w:rsidP="008D5BE3">
      <w:pPr>
        <w:spacing w:after="0" w:line="240" w:lineRule="auto"/>
        <w:ind w:firstLine="568"/>
        <w:jc w:val="both"/>
        <w:rPr>
          <w:rFonts w:ascii="Times New Roman" w:eastAsia="Times New Roman" w:hAnsi="Times New Roman" w:cs="Times New Roman"/>
          <w:color w:val="000000"/>
          <w:sz w:val="28"/>
          <w:szCs w:val="24"/>
          <w:lang w:eastAsia="ru-RU"/>
        </w:rPr>
      </w:pPr>
      <w:r w:rsidRPr="009211BC">
        <w:rPr>
          <w:rFonts w:ascii="Times New Roman" w:eastAsia="Times New Roman" w:hAnsi="Times New Roman" w:cs="Times New Roman"/>
          <w:color w:val="000000"/>
          <w:sz w:val="28"/>
          <w:szCs w:val="24"/>
          <w:lang w:eastAsia="ru-RU"/>
        </w:rPr>
        <w:t>Родители детей-инвалидов получили необходимые  консультации</w:t>
      </w:r>
      <w:r>
        <w:rPr>
          <w:rFonts w:ascii="Times New Roman" w:eastAsia="Times New Roman" w:hAnsi="Times New Roman" w:cs="Times New Roman"/>
          <w:color w:val="000000"/>
          <w:sz w:val="28"/>
          <w:szCs w:val="24"/>
          <w:lang w:eastAsia="ru-RU"/>
        </w:rPr>
        <w:t xml:space="preserve"> </w:t>
      </w:r>
      <w:r w:rsidRPr="009211BC">
        <w:rPr>
          <w:rFonts w:ascii="Times New Roman" w:eastAsia="Times New Roman" w:hAnsi="Times New Roman" w:cs="Times New Roman"/>
          <w:color w:val="000000"/>
          <w:sz w:val="28"/>
          <w:szCs w:val="24"/>
          <w:lang w:eastAsia="ru-RU"/>
        </w:rPr>
        <w:t>по развитию</w:t>
      </w:r>
      <w:r>
        <w:rPr>
          <w:rFonts w:ascii="Times New Roman" w:eastAsia="Times New Roman" w:hAnsi="Times New Roman" w:cs="Times New Roman"/>
          <w:color w:val="000000"/>
          <w:sz w:val="28"/>
          <w:szCs w:val="24"/>
          <w:lang w:eastAsia="ru-RU"/>
        </w:rPr>
        <w:t xml:space="preserve"> </w:t>
      </w:r>
      <w:r w:rsidRPr="009211BC">
        <w:rPr>
          <w:rFonts w:ascii="Times New Roman" w:eastAsia="Times New Roman" w:hAnsi="Times New Roman" w:cs="Times New Roman"/>
          <w:color w:val="000000"/>
          <w:sz w:val="28"/>
          <w:szCs w:val="24"/>
          <w:lang w:eastAsia="ru-RU"/>
        </w:rPr>
        <w:t>интеллектуальных и физических способностей своих детей в домашних условиях</w:t>
      </w:r>
      <w:r>
        <w:rPr>
          <w:rFonts w:ascii="Times New Roman" w:eastAsia="Times New Roman" w:hAnsi="Times New Roman" w:cs="Times New Roman"/>
          <w:color w:val="000000"/>
          <w:sz w:val="28"/>
          <w:szCs w:val="24"/>
          <w:lang w:eastAsia="ru-RU"/>
        </w:rPr>
        <w:t xml:space="preserve"> </w:t>
      </w:r>
      <w:r w:rsidRPr="009211BC">
        <w:rPr>
          <w:rFonts w:ascii="Times New Roman" w:eastAsia="Times New Roman" w:hAnsi="Times New Roman" w:cs="Times New Roman"/>
          <w:color w:val="000000"/>
          <w:sz w:val="28"/>
          <w:szCs w:val="24"/>
          <w:lang w:eastAsia="ru-RU"/>
        </w:rPr>
        <w:t>(489). Проведено 581 индивидуальное коррекционное, развивающее</w:t>
      </w:r>
      <w:r>
        <w:rPr>
          <w:rFonts w:ascii="Times New Roman" w:eastAsia="Times New Roman" w:hAnsi="Times New Roman" w:cs="Times New Roman"/>
          <w:color w:val="000000"/>
          <w:sz w:val="28"/>
          <w:szCs w:val="24"/>
          <w:lang w:eastAsia="ru-RU"/>
        </w:rPr>
        <w:t xml:space="preserve"> </w:t>
      </w:r>
      <w:r w:rsidRPr="009211BC">
        <w:rPr>
          <w:rFonts w:ascii="Times New Roman" w:eastAsia="Times New Roman" w:hAnsi="Times New Roman" w:cs="Times New Roman"/>
          <w:color w:val="000000"/>
          <w:sz w:val="28"/>
          <w:szCs w:val="24"/>
          <w:lang w:eastAsia="ru-RU"/>
        </w:rPr>
        <w:t>занятие с детьми. Гуманитарная и материальная помощь (канцелярские товары, 2 инвалидные коляски) оказана 36 семьям (29,5%)</w:t>
      </w:r>
      <w:r>
        <w:rPr>
          <w:rFonts w:ascii="Times New Roman" w:eastAsia="Times New Roman" w:hAnsi="Times New Roman" w:cs="Times New Roman"/>
          <w:color w:val="000000"/>
          <w:sz w:val="28"/>
          <w:szCs w:val="24"/>
          <w:lang w:eastAsia="ru-RU"/>
        </w:rPr>
        <w:t>.</w:t>
      </w:r>
      <w:r w:rsidRPr="009211BC">
        <w:rPr>
          <w:rFonts w:ascii="Times New Roman" w:eastAsia="Times New Roman" w:hAnsi="Times New Roman" w:cs="Times New Roman"/>
          <w:color w:val="000000"/>
          <w:sz w:val="28"/>
          <w:szCs w:val="24"/>
          <w:lang w:eastAsia="ru-RU"/>
        </w:rPr>
        <w:t xml:space="preserve"> 59 (48,3%) семей находились на социальном патронаже</w:t>
      </w:r>
      <w:r>
        <w:rPr>
          <w:rFonts w:ascii="Times New Roman" w:eastAsia="Times New Roman" w:hAnsi="Times New Roman" w:cs="Times New Roman"/>
          <w:color w:val="000000"/>
          <w:sz w:val="28"/>
          <w:szCs w:val="24"/>
          <w:lang w:eastAsia="ru-RU"/>
        </w:rPr>
        <w:t>.</w:t>
      </w:r>
      <w:r w:rsidRPr="009211BC">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9211BC">
        <w:rPr>
          <w:rFonts w:ascii="Times New Roman" w:eastAsia="Times New Roman" w:hAnsi="Times New Roman" w:cs="Times New Roman"/>
          <w:color w:val="000000"/>
          <w:sz w:val="28"/>
          <w:szCs w:val="24"/>
          <w:lang w:eastAsia="ru-RU"/>
        </w:rPr>
        <w:t>роведен</w:t>
      </w:r>
      <w:r>
        <w:rPr>
          <w:rFonts w:ascii="Times New Roman" w:eastAsia="Times New Roman" w:hAnsi="Times New Roman" w:cs="Times New Roman"/>
          <w:color w:val="000000"/>
          <w:sz w:val="28"/>
          <w:szCs w:val="24"/>
          <w:lang w:eastAsia="ru-RU"/>
        </w:rPr>
        <w:t>о</w:t>
      </w:r>
      <w:r w:rsidRPr="009211BC">
        <w:rPr>
          <w:rFonts w:ascii="Times New Roman" w:eastAsia="Times New Roman" w:hAnsi="Times New Roman" w:cs="Times New Roman"/>
          <w:color w:val="000000"/>
          <w:sz w:val="28"/>
          <w:szCs w:val="24"/>
          <w:lang w:eastAsia="ru-RU"/>
        </w:rPr>
        <w:t xml:space="preserve"> 182 анимационных мероприятия</w:t>
      </w:r>
      <w:r>
        <w:rPr>
          <w:rFonts w:ascii="Times New Roman" w:eastAsia="Times New Roman" w:hAnsi="Times New Roman" w:cs="Times New Roman"/>
          <w:color w:val="000000"/>
          <w:sz w:val="28"/>
          <w:szCs w:val="24"/>
          <w:lang w:eastAsia="ru-RU"/>
        </w:rPr>
        <w:t>,</w:t>
      </w:r>
      <w:r w:rsidRPr="009211BC">
        <w:rPr>
          <w:rFonts w:ascii="Times New Roman" w:eastAsia="Times New Roman" w:hAnsi="Times New Roman" w:cs="Times New Roman"/>
          <w:color w:val="000000"/>
          <w:sz w:val="28"/>
          <w:szCs w:val="24"/>
          <w:lang w:eastAsia="ru-RU"/>
        </w:rPr>
        <w:t xml:space="preserve"> посвященные Дню Победы, Дню Матери, Дню Семьи, Дню защиты детей, Дню 8 Марта, новогодняя ёлка с вручением подарков</w:t>
      </w:r>
      <w:r w:rsidR="0077191C">
        <w:rPr>
          <w:rFonts w:ascii="Times New Roman" w:eastAsia="Times New Roman" w:hAnsi="Times New Roman" w:cs="Times New Roman"/>
          <w:color w:val="000000"/>
          <w:sz w:val="28"/>
          <w:szCs w:val="24"/>
          <w:lang w:eastAsia="ru-RU"/>
        </w:rPr>
        <w:t>.</w:t>
      </w:r>
      <w:r w:rsidRPr="009211BC">
        <w:rPr>
          <w:rFonts w:ascii="Times New Roman" w:eastAsia="Times New Roman" w:hAnsi="Times New Roman" w:cs="Times New Roman"/>
          <w:color w:val="000000"/>
          <w:sz w:val="28"/>
          <w:szCs w:val="24"/>
          <w:lang w:eastAsia="ru-RU"/>
        </w:rPr>
        <w:t xml:space="preserve"> 41 ребенок (33,6%) посещал реабилитационную группу, ДВГ посещал</w:t>
      </w:r>
      <w:r w:rsidR="0077191C">
        <w:rPr>
          <w:rFonts w:ascii="Times New Roman" w:eastAsia="Times New Roman" w:hAnsi="Times New Roman" w:cs="Times New Roman"/>
          <w:color w:val="000000"/>
          <w:sz w:val="28"/>
          <w:szCs w:val="24"/>
          <w:lang w:eastAsia="ru-RU"/>
        </w:rPr>
        <w:t>о</w:t>
      </w:r>
      <w:r w:rsidRPr="009211BC">
        <w:rPr>
          <w:rFonts w:ascii="Times New Roman" w:eastAsia="Times New Roman" w:hAnsi="Times New Roman" w:cs="Times New Roman"/>
          <w:color w:val="000000"/>
          <w:sz w:val="28"/>
          <w:szCs w:val="24"/>
          <w:lang w:eastAsia="ru-RU"/>
        </w:rPr>
        <w:t xml:space="preserve"> 6 детей (4,9%)</w:t>
      </w:r>
      <w:r w:rsidR="0077191C">
        <w:rPr>
          <w:rFonts w:ascii="Times New Roman" w:eastAsia="Times New Roman" w:hAnsi="Times New Roman" w:cs="Times New Roman"/>
          <w:color w:val="000000"/>
          <w:sz w:val="28"/>
          <w:szCs w:val="24"/>
          <w:lang w:eastAsia="ru-RU"/>
        </w:rPr>
        <w:t>.</w:t>
      </w:r>
      <w:r w:rsidRPr="009211BC">
        <w:rPr>
          <w:rFonts w:ascii="Times New Roman" w:eastAsia="Times New Roman" w:hAnsi="Times New Roman" w:cs="Times New Roman"/>
          <w:color w:val="000000"/>
          <w:sz w:val="28"/>
          <w:szCs w:val="24"/>
          <w:lang w:eastAsia="ru-RU"/>
        </w:rPr>
        <w:t xml:space="preserve"> 10 детям было оказано содействие в оформлении инвалидности.</w:t>
      </w:r>
    </w:p>
    <w:p w:rsidR="001E0EA6" w:rsidRDefault="00E90502" w:rsidP="008D5BE3">
      <w:pPr>
        <w:pStyle w:val="a4"/>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8713E" w:rsidRPr="0088713E" w:rsidRDefault="0088713E" w:rsidP="008D5BE3">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3</w:t>
      </w:r>
      <w:r w:rsidR="00067A6E">
        <w:rPr>
          <w:rFonts w:ascii="Times New Roman" w:hAnsi="Times New Roman" w:cs="Times New Roman"/>
          <w:b/>
          <w:sz w:val="28"/>
          <w:szCs w:val="28"/>
        </w:rPr>
        <w:t xml:space="preserve">. </w:t>
      </w:r>
      <w:r w:rsidRPr="0088713E">
        <w:rPr>
          <w:rFonts w:ascii="Times New Roman" w:eastAsia="Times New Roman" w:hAnsi="Times New Roman" w:cs="Times New Roman"/>
          <w:b/>
          <w:sz w:val="28"/>
          <w:szCs w:val="28"/>
          <w:lang w:eastAsia="ru-RU"/>
        </w:rPr>
        <w:t xml:space="preserve">Отчет о работе психологической службы ГБУСО </w:t>
      </w:r>
      <w:proofErr w:type="gramStart"/>
      <w:r w:rsidRPr="0088713E">
        <w:rPr>
          <w:rFonts w:ascii="Times New Roman" w:eastAsia="Times New Roman" w:hAnsi="Times New Roman" w:cs="Times New Roman"/>
          <w:b/>
          <w:sz w:val="28"/>
          <w:szCs w:val="28"/>
          <w:lang w:eastAsia="ru-RU"/>
        </w:rPr>
        <w:t>КО</w:t>
      </w:r>
      <w:proofErr w:type="gramEnd"/>
      <w:r w:rsidRPr="0088713E">
        <w:rPr>
          <w:rFonts w:ascii="Times New Roman" w:eastAsia="Times New Roman" w:hAnsi="Times New Roman" w:cs="Times New Roman"/>
          <w:b/>
          <w:sz w:val="28"/>
          <w:szCs w:val="28"/>
          <w:lang w:eastAsia="ru-RU"/>
        </w:rPr>
        <w:t xml:space="preserve"> «Центр социальной помощи семье и детям» </w:t>
      </w:r>
    </w:p>
    <w:p w:rsidR="0088713E" w:rsidRDefault="0088713E" w:rsidP="008D5BE3">
      <w:pPr>
        <w:spacing w:after="0" w:line="240" w:lineRule="auto"/>
        <w:jc w:val="center"/>
        <w:rPr>
          <w:rFonts w:ascii="Times New Roman" w:eastAsia="Times New Roman" w:hAnsi="Times New Roman" w:cs="Times New Roman"/>
          <w:b/>
          <w:sz w:val="28"/>
          <w:szCs w:val="28"/>
          <w:lang w:eastAsia="ru-RU"/>
        </w:rPr>
      </w:pPr>
      <w:r w:rsidRPr="0088713E">
        <w:rPr>
          <w:rFonts w:ascii="Times New Roman" w:eastAsia="Times New Roman" w:hAnsi="Times New Roman" w:cs="Times New Roman"/>
          <w:b/>
          <w:sz w:val="28"/>
          <w:szCs w:val="28"/>
          <w:lang w:eastAsia="ru-RU"/>
        </w:rPr>
        <w:t>в 2015 году.</w:t>
      </w:r>
    </w:p>
    <w:p w:rsidR="009211BC" w:rsidRPr="0088713E" w:rsidRDefault="009211BC" w:rsidP="008D5BE3">
      <w:pPr>
        <w:spacing w:after="0" w:line="240" w:lineRule="auto"/>
        <w:jc w:val="center"/>
        <w:rPr>
          <w:rFonts w:ascii="Times New Roman" w:eastAsia="Times New Roman" w:hAnsi="Times New Roman" w:cs="Times New Roman"/>
          <w:b/>
          <w:sz w:val="28"/>
          <w:szCs w:val="28"/>
          <w:lang w:eastAsia="ru-RU"/>
        </w:rPr>
      </w:pPr>
    </w:p>
    <w:p w:rsidR="0088713E" w:rsidRPr="0088713E" w:rsidRDefault="0088713E" w:rsidP="008D5BE3">
      <w:pPr>
        <w:spacing w:after="0" w:line="240" w:lineRule="auto"/>
        <w:ind w:firstLine="708"/>
        <w:jc w:val="both"/>
        <w:rPr>
          <w:rFonts w:ascii="Times New Roman" w:eastAsia="Calibri" w:hAnsi="Times New Roman" w:cs="Times New Roman"/>
          <w:b/>
          <w:sz w:val="28"/>
          <w:szCs w:val="28"/>
        </w:rPr>
      </w:pPr>
      <w:proofErr w:type="gramStart"/>
      <w:r w:rsidRPr="0088713E">
        <w:rPr>
          <w:rFonts w:ascii="Times New Roman" w:eastAsia="Calibri" w:hAnsi="Times New Roman" w:cs="Times New Roman"/>
          <w:sz w:val="28"/>
          <w:szCs w:val="28"/>
        </w:rPr>
        <w:t>В 2015 г.</w:t>
      </w:r>
      <w:r w:rsidR="009211BC">
        <w:rPr>
          <w:rFonts w:ascii="Times New Roman" w:eastAsia="Calibri" w:hAnsi="Times New Roman" w:cs="Times New Roman"/>
          <w:sz w:val="28"/>
          <w:szCs w:val="28"/>
        </w:rPr>
        <w:t xml:space="preserve"> </w:t>
      </w:r>
      <w:r w:rsidRPr="0088713E">
        <w:rPr>
          <w:rFonts w:ascii="Times New Roman" w:eastAsia="Calibri" w:hAnsi="Times New Roman" w:cs="Times New Roman"/>
          <w:sz w:val="28"/>
          <w:szCs w:val="28"/>
        </w:rPr>
        <w:t>деятельность администрации Центра была направлена на реализацию мероприятий по повышению эффективности и качества социально-психологического сопровождения клиентов, направленного</w:t>
      </w:r>
      <w:r w:rsidR="009211BC">
        <w:rPr>
          <w:rFonts w:ascii="Times New Roman" w:eastAsia="Calibri" w:hAnsi="Times New Roman" w:cs="Times New Roman"/>
          <w:sz w:val="28"/>
          <w:szCs w:val="28"/>
        </w:rPr>
        <w:t xml:space="preserve"> </w:t>
      </w:r>
      <w:r w:rsidRPr="0088713E">
        <w:rPr>
          <w:rFonts w:ascii="Times New Roman" w:eastAsia="Calibri" w:hAnsi="Times New Roman" w:cs="Times New Roman"/>
          <w:sz w:val="28"/>
          <w:szCs w:val="28"/>
        </w:rPr>
        <w:t>на повышение личностного потенциала семьи с детьми,</w:t>
      </w:r>
      <w:r w:rsidR="009211BC">
        <w:rPr>
          <w:rFonts w:ascii="Times New Roman" w:eastAsia="Calibri" w:hAnsi="Times New Roman" w:cs="Times New Roman"/>
          <w:sz w:val="28"/>
          <w:szCs w:val="28"/>
        </w:rPr>
        <w:t xml:space="preserve"> </w:t>
      </w:r>
      <w:r w:rsidRPr="0088713E">
        <w:rPr>
          <w:rFonts w:ascii="Times New Roman" w:eastAsia="Calibri" w:hAnsi="Times New Roman" w:cs="Times New Roman"/>
          <w:sz w:val="28"/>
          <w:szCs w:val="28"/>
        </w:rPr>
        <w:t>улучшение их психологического здоровья, создание оптимальных условий для комплексного развития детей, попавших в трудную жизненную ситуацию через повышение квалификации психологов и психологического</w:t>
      </w:r>
      <w:r w:rsidR="009211BC">
        <w:rPr>
          <w:rFonts w:ascii="Times New Roman" w:eastAsia="Calibri" w:hAnsi="Times New Roman" w:cs="Times New Roman"/>
          <w:sz w:val="28"/>
          <w:szCs w:val="28"/>
        </w:rPr>
        <w:t xml:space="preserve"> </w:t>
      </w:r>
      <w:r w:rsidRPr="0088713E">
        <w:rPr>
          <w:rFonts w:ascii="Times New Roman" w:eastAsia="Calibri" w:hAnsi="Times New Roman" w:cs="Times New Roman"/>
          <w:sz w:val="28"/>
          <w:szCs w:val="28"/>
        </w:rPr>
        <w:t>просвещение сотрудников, участвующих в социально-психологическом сопровождении клиентов Центра, в том числе</w:t>
      </w:r>
      <w:proofErr w:type="gramEnd"/>
      <w:r w:rsidRPr="0088713E">
        <w:rPr>
          <w:rFonts w:ascii="Times New Roman" w:eastAsia="Calibri" w:hAnsi="Times New Roman" w:cs="Times New Roman"/>
          <w:sz w:val="28"/>
          <w:szCs w:val="28"/>
        </w:rPr>
        <w:t xml:space="preserve"> на основе</w:t>
      </w:r>
      <w:r w:rsidR="009211BC">
        <w:rPr>
          <w:rFonts w:ascii="Times New Roman" w:eastAsia="Calibri" w:hAnsi="Times New Roman" w:cs="Times New Roman"/>
          <w:sz w:val="28"/>
          <w:szCs w:val="28"/>
        </w:rPr>
        <w:t xml:space="preserve"> </w:t>
      </w:r>
      <w:r w:rsidRPr="0088713E">
        <w:rPr>
          <w:rFonts w:ascii="Times New Roman" w:eastAsia="Calibri" w:hAnsi="Times New Roman" w:cs="Times New Roman"/>
          <w:sz w:val="28"/>
          <w:szCs w:val="28"/>
        </w:rPr>
        <w:t>внедрения</w:t>
      </w:r>
      <w:r w:rsidR="009211BC">
        <w:rPr>
          <w:rFonts w:ascii="Times New Roman" w:eastAsia="Calibri" w:hAnsi="Times New Roman" w:cs="Times New Roman"/>
          <w:sz w:val="28"/>
          <w:szCs w:val="28"/>
        </w:rPr>
        <w:t xml:space="preserve"> </w:t>
      </w:r>
      <w:r w:rsidRPr="0088713E">
        <w:rPr>
          <w:rFonts w:ascii="Times New Roman" w:eastAsia="Calibri" w:hAnsi="Times New Roman" w:cs="Times New Roman"/>
          <w:sz w:val="28"/>
          <w:szCs w:val="28"/>
        </w:rPr>
        <w:t>и использования</w:t>
      </w:r>
      <w:r w:rsidR="009211BC">
        <w:rPr>
          <w:rFonts w:ascii="Times New Roman" w:eastAsia="Calibri" w:hAnsi="Times New Roman" w:cs="Times New Roman"/>
          <w:sz w:val="28"/>
          <w:szCs w:val="28"/>
        </w:rPr>
        <w:t xml:space="preserve"> </w:t>
      </w:r>
      <w:r w:rsidRPr="0088713E">
        <w:rPr>
          <w:rFonts w:ascii="Times New Roman" w:eastAsia="Calibri" w:hAnsi="Times New Roman" w:cs="Times New Roman"/>
          <w:sz w:val="28"/>
          <w:szCs w:val="28"/>
        </w:rPr>
        <w:t xml:space="preserve">инновационных видов и форм работы. </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Работа психологов в отделениях строилась в соответствии с планом Центра, планами отделений, а также в соответствии со стратегией развития психологической службы Центра и на основании личных планов специалистов. </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По итогам составленного реестра специалистов психологической службы можно отметить следующее: в Центре, по состоянию на 20 декабря 2015 года, принято на работу 20 психологов. Из них работает на 0,5 и 0, 25 ставки – 7 человек, являющиеся совместителями; для остальных 13-ти</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xml:space="preserve">человек Центр является основным местом работы. </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lastRenderedPageBreak/>
        <w:t>Уровень образования специалистов, занятых в психологической службе Центра</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теоретически позволяет добиваться высокой результативности при оказании психологической помощи населению Калининградской области. У большинства работающих специалистов стаж работы по специальности превышает 5 летний рубеж (8 чел.), свыше 15 лет – 5 человек, до 1 г. - 1 человек, свыше 2-х лет – 6 человек.</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Все 20 человек имеют присвоенные квалификации</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xml:space="preserve">по диплому «психолог», «специальный психолог», «клинический психолог», «педагог-психолог». </w:t>
      </w:r>
    </w:p>
    <w:p w:rsidR="0088713E" w:rsidRPr="0088713E"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Высокую оценку профессиональной деятельности по итогам завершившегося областного конкурса на звание «Лучший работник учреждения социального обслуживания» в 2015 году получила Макаренко Л.М. в номинации «Лучший психолог учреждения социального обслуживания».</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Деятельность психологов в отчетном периоде охватывала все основные направления работы Центра в соответствии с государственным заданием на 2015 год.</w:t>
      </w:r>
    </w:p>
    <w:p w:rsidR="0088713E" w:rsidRPr="0077191C"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77191C">
        <w:rPr>
          <w:rFonts w:ascii="Times New Roman" w:eastAsia="Times New Roman" w:hAnsi="Times New Roman" w:cs="Times New Roman"/>
          <w:sz w:val="28"/>
          <w:szCs w:val="28"/>
          <w:lang w:eastAsia="ru-RU"/>
        </w:rPr>
        <w:t>Психологами проводилась работа по основным направлениям психологической службы:</w:t>
      </w:r>
    </w:p>
    <w:p w:rsidR="0088713E" w:rsidRPr="0088713E" w:rsidRDefault="0088713E" w:rsidP="008D5BE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консультативная деятельность </w:t>
      </w:r>
    </w:p>
    <w:p w:rsidR="0088713E" w:rsidRPr="0088713E" w:rsidRDefault="0088713E" w:rsidP="008D5BE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психологическая диагностика</w:t>
      </w:r>
    </w:p>
    <w:p w:rsidR="0088713E" w:rsidRPr="0088713E" w:rsidRDefault="0088713E" w:rsidP="008D5BE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психологическое просвещение </w:t>
      </w:r>
    </w:p>
    <w:p w:rsidR="0088713E" w:rsidRPr="0088713E" w:rsidRDefault="0088713E" w:rsidP="008D5BE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психологическая коррекция </w:t>
      </w:r>
    </w:p>
    <w:p w:rsidR="0088713E" w:rsidRPr="0088713E" w:rsidRDefault="0088713E" w:rsidP="008D5BE3">
      <w:pPr>
        <w:numPr>
          <w:ilvl w:val="0"/>
          <w:numId w:val="19"/>
        </w:numPr>
        <w:spacing w:after="0" w:line="240" w:lineRule="auto"/>
        <w:contextualSpacing/>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психологическая профилактика. </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Кроме того, в 2015 году в рамках межведомственного взаимодействия и деятельности по обеспечению исполнения Федерального закона от 24 июня 1999 г. </w:t>
      </w:r>
      <w:r w:rsidR="0077191C">
        <w:rPr>
          <w:rFonts w:ascii="Times New Roman" w:eastAsia="Times New Roman" w:hAnsi="Times New Roman" w:cs="Times New Roman"/>
          <w:sz w:val="28"/>
          <w:szCs w:val="28"/>
          <w:lang w:eastAsia="ru-RU"/>
        </w:rPr>
        <w:t>№</w:t>
      </w:r>
      <w:r w:rsidRPr="0088713E">
        <w:rPr>
          <w:rFonts w:ascii="Times New Roman" w:eastAsia="Times New Roman" w:hAnsi="Times New Roman" w:cs="Times New Roman"/>
          <w:sz w:val="28"/>
          <w:szCs w:val="28"/>
          <w:lang w:eastAsia="ru-RU"/>
        </w:rPr>
        <w:t xml:space="preserve"> 120-ФЗ </w:t>
      </w:r>
      <w:r w:rsidR="0077191C">
        <w:rPr>
          <w:rFonts w:ascii="Times New Roman" w:eastAsia="Times New Roman" w:hAnsi="Times New Roman" w:cs="Times New Roman"/>
          <w:sz w:val="28"/>
          <w:szCs w:val="28"/>
          <w:lang w:eastAsia="ru-RU"/>
        </w:rPr>
        <w:t>«</w:t>
      </w:r>
      <w:r w:rsidRPr="0088713E">
        <w:rPr>
          <w:rFonts w:ascii="Times New Roman" w:eastAsia="Times New Roman" w:hAnsi="Times New Roman" w:cs="Times New Roman"/>
          <w:sz w:val="28"/>
          <w:szCs w:val="28"/>
          <w:lang w:eastAsia="ru-RU"/>
        </w:rPr>
        <w:t>Об основах системы профилактики безнадзорности и правонарушений несовершеннолетних</w:t>
      </w:r>
      <w:r w:rsidR="0077191C">
        <w:rPr>
          <w:rFonts w:ascii="Times New Roman" w:eastAsia="Times New Roman" w:hAnsi="Times New Roman" w:cs="Times New Roman"/>
          <w:sz w:val="28"/>
          <w:szCs w:val="28"/>
          <w:lang w:eastAsia="ru-RU"/>
        </w:rPr>
        <w:t>»</w:t>
      </w:r>
      <w:r w:rsidRPr="0088713E">
        <w:rPr>
          <w:rFonts w:ascii="Times New Roman" w:eastAsia="Times New Roman" w:hAnsi="Times New Roman" w:cs="Times New Roman"/>
          <w:sz w:val="28"/>
          <w:szCs w:val="28"/>
          <w:lang w:eastAsia="ru-RU"/>
        </w:rPr>
        <w:t xml:space="preserve"> активно осуществлялось сотрудничество со Следственным комитетом Российской Федерации по Калининградской области. В результате чего 4 психолога Центра привлекались к проведению 14 следственных мероприятий по уголовным делам по преступлениям с участием несовершеннолетних граждан.</w:t>
      </w:r>
      <w:r w:rsidR="009211BC">
        <w:rPr>
          <w:rFonts w:ascii="Times New Roman" w:eastAsia="Times New Roman" w:hAnsi="Times New Roman" w:cs="Times New Roman"/>
          <w:sz w:val="28"/>
          <w:szCs w:val="28"/>
          <w:lang w:eastAsia="ru-RU"/>
        </w:rPr>
        <w:t xml:space="preserve"> </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sz w:val="28"/>
          <w:szCs w:val="28"/>
          <w:lang w:eastAsia="ru-RU"/>
        </w:rPr>
        <w:t xml:space="preserve">Психологи работают со всеми возрастными категориями населения, обращающимися в отделения Центра. </w:t>
      </w:r>
    </w:p>
    <w:p w:rsidR="0088713E" w:rsidRPr="0077191C"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77191C">
        <w:rPr>
          <w:rFonts w:ascii="Times New Roman" w:eastAsia="Times New Roman" w:hAnsi="Times New Roman" w:cs="Times New Roman"/>
          <w:sz w:val="28"/>
          <w:szCs w:val="28"/>
          <w:lang w:eastAsia="ru-RU"/>
        </w:rPr>
        <w:t>На консультативном приеме в отчетном периоде принято:</w:t>
      </w:r>
    </w:p>
    <w:p w:rsidR="0088713E" w:rsidRPr="0077191C"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77191C">
        <w:rPr>
          <w:rFonts w:ascii="Times New Roman" w:eastAsia="Times New Roman" w:hAnsi="Times New Roman" w:cs="Times New Roman"/>
          <w:sz w:val="28"/>
          <w:szCs w:val="28"/>
          <w:lang w:eastAsia="ru-RU"/>
        </w:rPr>
        <w:t>Клиентов – 2761, из них: женщин – 1339, мужчин – 332.</w:t>
      </w:r>
      <w:r w:rsidR="0077191C">
        <w:rPr>
          <w:rFonts w:ascii="Times New Roman" w:eastAsia="Times New Roman" w:hAnsi="Times New Roman" w:cs="Times New Roman"/>
          <w:sz w:val="28"/>
          <w:szCs w:val="28"/>
          <w:lang w:eastAsia="ru-RU"/>
        </w:rPr>
        <w:t xml:space="preserve"> </w:t>
      </w:r>
      <w:r w:rsidRPr="0077191C">
        <w:rPr>
          <w:rFonts w:ascii="Times New Roman" w:eastAsia="Times New Roman" w:hAnsi="Times New Roman" w:cs="Times New Roman"/>
          <w:sz w:val="28"/>
          <w:szCs w:val="28"/>
          <w:lang w:eastAsia="ru-RU"/>
        </w:rPr>
        <w:t>Несовершеннолетних – 1065 (девочек и мальчиков), в том числе беременных и н</w:t>
      </w:r>
      <w:r w:rsidR="00C729EE">
        <w:rPr>
          <w:rFonts w:ascii="Times New Roman" w:eastAsia="Times New Roman" w:hAnsi="Times New Roman" w:cs="Times New Roman"/>
          <w:sz w:val="28"/>
          <w:szCs w:val="28"/>
          <w:lang w:eastAsia="ru-RU"/>
        </w:rPr>
        <w:t>есовершеннолетних</w:t>
      </w:r>
      <w:r w:rsidRPr="0077191C">
        <w:rPr>
          <w:rFonts w:ascii="Times New Roman" w:eastAsia="Times New Roman" w:hAnsi="Times New Roman" w:cs="Times New Roman"/>
          <w:sz w:val="28"/>
          <w:szCs w:val="28"/>
          <w:lang w:eastAsia="ru-RU"/>
        </w:rPr>
        <w:t xml:space="preserve"> матерей – 16, детей с ОВЗ было принято – 47 человек.</w:t>
      </w:r>
    </w:p>
    <w:p w:rsidR="0088713E" w:rsidRPr="0077191C"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77191C">
        <w:rPr>
          <w:rFonts w:ascii="Times New Roman" w:eastAsia="Times New Roman" w:hAnsi="Times New Roman" w:cs="Times New Roman"/>
          <w:sz w:val="28"/>
          <w:szCs w:val="28"/>
          <w:lang w:eastAsia="ru-RU"/>
        </w:rPr>
        <w:t>По возрастным категориям:</w:t>
      </w:r>
    </w:p>
    <w:p w:rsidR="0088713E" w:rsidRPr="0088713E" w:rsidRDefault="0088713E" w:rsidP="008D5BE3">
      <w:pPr>
        <w:spacing w:after="0" w:line="240" w:lineRule="auto"/>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Дошкольники,</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мл</w:t>
      </w:r>
      <w:r w:rsidR="0077191C">
        <w:rPr>
          <w:rFonts w:ascii="Times New Roman" w:eastAsia="Times New Roman" w:hAnsi="Times New Roman" w:cs="Times New Roman"/>
          <w:sz w:val="28"/>
          <w:szCs w:val="28"/>
          <w:lang w:eastAsia="ru-RU"/>
        </w:rPr>
        <w:t>адшие</w:t>
      </w:r>
      <w:r w:rsidRPr="0088713E">
        <w:rPr>
          <w:rFonts w:ascii="Times New Roman" w:eastAsia="Times New Roman" w:hAnsi="Times New Roman" w:cs="Times New Roman"/>
          <w:sz w:val="28"/>
          <w:szCs w:val="28"/>
          <w:lang w:eastAsia="ru-RU"/>
        </w:rPr>
        <w:t xml:space="preserve"> школьники</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768</w:t>
      </w:r>
      <w:r w:rsidR="0077191C">
        <w:rPr>
          <w:rFonts w:ascii="Times New Roman" w:eastAsia="Times New Roman" w:hAnsi="Times New Roman" w:cs="Times New Roman"/>
          <w:sz w:val="28"/>
          <w:szCs w:val="28"/>
          <w:lang w:eastAsia="ru-RU"/>
        </w:rPr>
        <w:t>;</w:t>
      </w:r>
    </w:p>
    <w:p w:rsidR="0088713E" w:rsidRPr="0088713E" w:rsidRDefault="0088713E" w:rsidP="008D5BE3">
      <w:pPr>
        <w:spacing w:after="0" w:line="240" w:lineRule="auto"/>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Подростки – 504</w:t>
      </w:r>
      <w:r w:rsidR="0077191C">
        <w:rPr>
          <w:rFonts w:ascii="Times New Roman" w:eastAsia="Times New Roman" w:hAnsi="Times New Roman" w:cs="Times New Roman"/>
          <w:sz w:val="28"/>
          <w:szCs w:val="28"/>
          <w:lang w:eastAsia="ru-RU"/>
        </w:rPr>
        <w:t>;</w:t>
      </w:r>
    </w:p>
    <w:p w:rsidR="0088713E" w:rsidRPr="0088713E" w:rsidRDefault="0088713E" w:rsidP="008D5BE3">
      <w:pPr>
        <w:spacing w:after="0" w:line="240" w:lineRule="auto"/>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Молодежь до 35 лет – 912</w:t>
      </w:r>
    </w:p>
    <w:p w:rsidR="0088713E" w:rsidRPr="0088713E" w:rsidRDefault="0088713E" w:rsidP="008D5BE3">
      <w:pPr>
        <w:spacing w:after="0" w:line="240" w:lineRule="auto"/>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Люди среднего возраста</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(36 -55 л.) – 798 чел.</w:t>
      </w:r>
    </w:p>
    <w:p w:rsidR="0088713E" w:rsidRPr="0088713E" w:rsidRDefault="0088713E" w:rsidP="008D5BE3">
      <w:pPr>
        <w:spacing w:after="0" w:line="240" w:lineRule="auto"/>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Старше 55 лет</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- 76 чел.</w:t>
      </w:r>
    </w:p>
    <w:p w:rsidR="0088713E" w:rsidRPr="0088713E" w:rsidRDefault="0088713E" w:rsidP="008D5BE3">
      <w:pPr>
        <w:spacing w:after="0" w:line="240" w:lineRule="auto"/>
        <w:ind w:firstLine="360"/>
        <w:contextualSpacing/>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lastRenderedPageBreak/>
        <w:t>Прием граждан психолог</w:t>
      </w:r>
      <w:r w:rsidR="00C729EE">
        <w:rPr>
          <w:rFonts w:ascii="Times New Roman" w:eastAsia="Times New Roman" w:hAnsi="Times New Roman" w:cs="Times New Roman"/>
          <w:sz w:val="28"/>
          <w:szCs w:val="28"/>
          <w:lang w:eastAsia="ru-RU"/>
        </w:rPr>
        <w:t>ами</w:t>
      </w:r>
      <w:r w:rsidRPr="0088713E">
        <w:rPr>
          <w:rFonts w:ascii="Times New Roman" w:eastAsia="Times New Roman" w:hAnsi="Times New Roman" w:cs="Times New Roman"/>
          <w:sz w:val="28"/>
          <w:szCs w:val="28"/>
          <w:lang w:eastAsia="ru-RU"/>
        </w:rPr>
        <w:t xml:space="preserve"> частично осуществлялся по индивидуальным программам, а именно – 859 клиентов, получили социально-психологические услуги на праве, установленном 442-ФЗ. Также в 2015 г. прием граждан осуществлялся на платной основе в 9 отделениях Центра.</w:t>
      </w:r>
      <w:r w:rsidR="009211BC">
        <w:rPr>
          <w:rFonts w:ascii="Times New Roman" w:eastAsia="Times New Roman" w:hAnsi="Times New Roman" w:cs="Times New Roman"/>
          <w:sz w:val="28"/>
          <w:szCs w:val="28"/>
          <w:lang w:eastAsia="ru-RU"/>
        </w:rPr>
        <w:t xml:space="preserve"> </w:t>
      </w:r>
    </w:p>
    <w:p w:rsidR="0088713E" w:rsidRPr="0088713E" w:rsidRDefault="0088713E" w:rsidP="008D5BE3">
      <w:pPr>
        <w:spacing w:after="0" w:line="240" w:lineRule="auto"/>
        <w:ind w:left="720"/>
        <w:contextualSpacing/>
        <w:jc w:val="center"/>
        <w:rPr>
          <w:rFonts w:ascii="Times New Roman" w:eastAsia="Times New Roman" w:hAnsi="Times New Roman" w:cs="Times New Roman"/>
          <w:b/>
          <w:bCs/>
          <w:sz w:val="28"/>
          <w:szCs w:val="28"/>
          <w:lang w:eastAsia="ru-RU"/>
        </w:rPr>
      </w:pPr>
      <w:r w:rsidRPr="0088713E">
        <w:rPr>
          <w:rFonts w:ascii="Times New Roman" w:eastAsia="Times New Roman" w:hAnsi="Times New Roman" w:cs="Times New Roman"/>
          <w:b/>
          <w:bCs/>
          <w:sz w:val="28"/>
          <w:szCs w:val="28"/>
          <w:lang w:eastAsia="ru-RU"/>
        </w:rPr>
        <w:t>Мероприятия в соответствии со стратегией развития психологической службы</w:t>
      </w:r>
    </w:p>
    <w:p w:rsidR="00ED1E58" w:rsidRPr="0088713E" w:rsidRDefault="0088713E" w:rsidP="008D5BE3">
      <w:pPr>
        <w:spacing w:after="0" w:line="240" w:lineRule="auto"/>
        <w:ind w:firstLine="709"/>
        <w:jc w:val="both"/>
        <w:rPr>
          <w:rFonts w:ascii="Times New Roman" w:eastAsia="Times New Roman" w:hAnsi="Times New Roman" w:cs="Times New Roman"/>
          <w:b/>
          <w:bCs/>
          <w:sz w:val="28"/>
          <w:szCs w:val="28"/>
          <w:lang w:eastAsia="ru-RU"/>
        </w:rPr>
      </w:pPr>
      <w:r w:rsidRPr="0088713E">
        <w:rPr>
          <w:rFonts w:ascii="Times New Roman" w:eastAsia="Calibri" w:hAnsi="Times New Roman" w:cs="Times New Roman"/>
          <w:sz w:val="28"/>
          <w:szCs w:val="28"/>
        </w:rPr>
        <w:t>Весь период осуществлялась работа реабилитационных групп «Возрождение»</w:t>
      </w:r>
      <w:r w:rsidR="009211BC">
        <w:rPr>
          <w:rFonts w:ascii="Times New Roman" w:eastAsia="Calibri" w:hAnsi="Times New Roman" w:cs="Times New Roman"/>
          <w:sz w:val="28"/>
          <w:szCs w:val="28"/>
        </w:rPr>
        <w:t xml:space="preserve"> </w:t>
      </w:r>
      <w:r w:rsidRPr="0088713E">
        <w:rPr>
          <w:rFonts w:ascii="Times New Roman" w:eastAsia="Calibri" w:hAnsi="Times New Roman" w:cs="Times New Roman"/>
          <w:sz w:val="28"/>
          <w:szCs w:val="28"/>
        </w:rPr>
        <w:t>(для лиц, прошедших лечение от</w:t>
      </w:r>
      <w:r w:rsidR="009211BC">
        <w:rPr>
          <w:rFonts w:ascii="Times New Roman" w:eastAsia="Calibri" w:hAnsi="Times New Roman" w:cs="Times New Roman"/>
          <w:sz w:val="28"/>
          <w:szCs w:val="28"/>
        </w:rPr>
        <w:t xml:space="preserve"> </w:t>
      </w:r>
      <w:proofErr w:type="spellStart"/>
      <w:r w:rsidRPr="0088713E">
        <w:rPr>
          <w:rFonts w:ascii="Times New Roman" w:eastAsia="Calibri" w:hAnsi="Times New Roman" w:cs="Times New Roman"/>
          <w:sz w:val="28"/>
          <w:szCs w:val="28"/>
        </w:rPr>
        <w:t>алкозависимости</w:t>
      </w:r>
      <w:proofErr w:type="spellEnd"/>
      <w:r w:rsidRPr="0088713E">
        <w:rPr>
          <w:rFonts w:ascii="Times New Roman" w:eastAsia="Calibri" w:hAnsi="Times New Roman" w:cs="Times New Roman"/>
          <w:sz w:val="28"/>
          <w:szCs w:val="28"/>
        </w:rPr>
        <w:t>). Данная деятельность осуществлялась</w:t>
      </w:r>
      <w:r w:rsidR="009211BC">
        <w:rPr>
          <w:rFonts w:ascii="Times New Roman" w:eastAsia="Calibri" w:hAnsi="Times New Roman" w:cs="Times New Roman"/>
          <w:sz w:val="28"/>
          <w:szCs w:val="28"/>
        </w:rPr>
        <w:t xml:space="preserve"> </w:t>
      </w:r>
      <w:r w:rsidRPr="0088713E">
        <w:rPr>
          <w:rFonts w:ascii="Times New Roman" w:eastAsia="Calibri" w:hAnsi="Times New Roman" w:cs="Times New Roman"/>
          <w:sz w:val="28"/>
          <w:szCs w:val="28"/>
        </w:rPr>
        <w:t>совместно с ГБУЗ «Наркологический диспансер Калининградской области»</w:t>
      </w:r>
      <w:r w:rsidRPr="0088713E">
        <w:rPr>
          <w:rFonts w:ascii="Times New Roman" w:eastAsia="Calibri" w:hAnsi="Times New Roman" w:cs="Times New Roman"/>
          <w:i/>
          <w:sz w:val="28"/>
          <w:szCs w:val="28"/>
        </w:rPr>
        <w:t>.</w:t>
      </w:r>
      <w:r w:rsidRPr="0088713E">
        <w:rPr>
          <w:rFonts w:ascii="Times New Roman" w:eastAsia="Calibri" w:hAnsi="Times New Roman" w:cs="Times New Roman"/>
          <w:sz w:val="28"/>
          <w:szCs w:val="28"/>
        </w:rPr>
        <w:t xml:space="preserve"> Группы взаимопомощи функционировали в отделениях помощи семье, женщинам и детям в г. Правдинск, г. </w:t>
      </w:r>
      <w:proofErr w:type="spellStart"/>
      <w:r w:rsidRPr="0088713E">
        <w:rPr>
          <w:rFonts w:ascii="Times New Roman" w:eastAsia="Calibri" w:hAnsi="Times New Roman" w:cs="Times New Roman"/>
          <w:sz w:val="28"/>
          <w:szCs w:val="28"/>
        </w:rPr>
        <w:t>Мамоново</w:t>
      </w:r>
      <w:proofErr w:type="spellEnd"/>
      <w:r w:rsidRPr="0088713E">
        <w:rPr>
          <w:rFonts w:ascii="Times New Roman" w:eastAsia="Calibri" w:hAnsi="Times New Roman" w:cs="Times New Roman"/>
          <w:sz w:val="28"/>
          <w:szCs w:val="28"/>
        </w:rPr>
        <w:t>.</w:t>
      </w:r>
      <w:r w:rsidR="00DC6FA3">
        <w:rPr>
          <w:rFonts w:ascii="Times New Roman" w:eastAsia="Calibri" w:hAnsi="Times New Roman" w:cs="Times New Roman"/>
          <w:sz w:val="28"/>
          <w:szCs w:val="28"/>
        </w:rPr>
        <w:t xml:space="preserve"> </w:t>
      </w:r>
      <w:r w:rsidR="00ED1E58">
        <w:rPr>
          <w:rFonts w:ascii="Times New Roman" w:eastAsia="Calibri" w:hAnsi="Times New Roman" w:cs="Times New Roman"/>
          <w:sz w:val="28"/>
          <w:szCs w:val="28"/>
        </w:rPr>
        <w:t xml:space="preserve">Специалистами отделений Центра проводилась работа с клиентами, страдающими алкогольной и иной зависимостью, направленная на мотивацию на лечение. Клиентам разъяснялась необходимость лечения, обговаривались этапы и методы реабилитационного периода. </w:t>
      </w:r>
      <w:proofErr w:type="gramStart"/>
      <w:r w:rsidR="00ED1E58">
        <w:rPr>
          <w:rFonts w:ascii="Times New Roman" w:eastAsia="Calibri" w:hAnsi="Times New Roman" w:cs="Times New Roman"/>
          <w:sz w:val="28"/>
          <w:szCs w:val="28"/>
        </w:rPr>
        <w:t xml:space="preserve">Предлагался выбор между 2-мя способами лечения: методом кодирования (по Довженко) и с помощью </w:t>
      </w:r>
      <w:r w:rsidR="00ED1E58" w:rsidRPr="00E93DFA">
        <w:rPr>
          <w:rFonts w:ascii="Times New Roman" w:eastAsia="Calibri" w:hAnsi="Times New Roman" w:cs="Times New Roman"/>
          <w:sz w:val="28"/>
          <w:szCs w:val="28"/>
        </w:rPr>
        <w:t>современны</w:t>
      </w:r>
      <w:r w:rsidR="00ED1E58">
        <w:rPr>
          <w:rFonts w:ascii="Times New Roman" w:eastAsia="Calibri" w:hAnsi="Times New Roman" w:cs="Times New Roman"/>
          <w:sz w:val="28"/>
          <w:szCs w:val="28"/>
        </w:rPr>
        <w:t>х</w:t>
      </w:r>
      <w:r w:rsidR="00ED1E58" w:rsidRPr="00E93DFA">
        <w:rPr>
          <w:rFonts w:ascii="Times New Roman" w:eastAsia="Calibri" w:hAnsi="Times New Roman" w:cs="Times New Roman"/>
          <w:sz w:val="28"/>
          <w:szCs w:val="28"/>
        </w:rPr>
        <w:t xml:space="preserve"> методик медико-психологической реабилитации</w:t>
      </w:r>
      <w:r w:rsidR="00ED1E58">
        <w:rPr>
          <w:rFonts w:ascii="Times New Roman" w:eastAsia="Calibri" w:hAnsi="Times New Roman" w:cs="Times New Roman"/>
          <w:sz w:val="28"/>
          <w:szCs w:val="28"/>
        </w:rPr>
        <w:t xml:space="preserve"> (ГБУЗ «Наркологический диспансер Калининградской области».</w:t>
      </w:r>
      <w:proofErr w:type="gramEnd"/>
    </w:p>
    <w:p w:rsidR="00DC6FA3" w:rsidRDefault="00DC6FA3" w:rsidP="008D5B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отделении помощи семье, женщинам и детям в МО «Правдинский район» в группе взаимопомощи в 2015 г. проходили реабилитацию 35 человек (32 – женщины, 3 – мужчины). Лечение от химической зависимости методом кодирования прошли 13 человек (11 женщин, 2 – мужчин), 12 человек из них ведут трезвый образ жизни. Оставшиеся 22 человека пришли к трезвости самостоятельно и при поддержке психологов и специалистов по социальной работе данного отделения. </w:t>
      </w:r>
    </w:p>
    <w:p w:rsidR="00DC6FA3" w:rsidRDefault="00DC6FA3" w:rsidP="008D5B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24307C" w:rsidRPr="0024307C">
        <w:rPr>
          <w:rFonts w:ascii="Times New Roman" w:eastAsia="Calibri" w:hAnsi="Times New Roman" w:cs="Times New Roman"/>
          <w:sz w:val="28"/>
          <w:szCs w:val="28"/>
        </w:rPr>
        <w:t>отделении помощи семье, женщинам и детям в МО «</w:t>
      </w:r>
      <w:proofErr w:type="spellStart"/>
      <w:r w:rsidR="0024307C">
        <w:rPr>
          <w:rFonts w:ascii="Times New Roman" w:eastAsia="Calibri" w:hAnsi="Times New Roman" w:cs="Times New Roman"/>
          <w:sz w:val="28"/>
          <w:szCs w:val="28"/>
        </w:rPr>
        <w:t>Мамоновский</w:t>
      </w:r>
      <w:proofErr w:type="spellEnd"/>
      <w:r w:rsidR="0024307C">
        <w:rPr>
          <w:rFonts w:ascii="Times New Roman" w:eastAsia="Calibri" w:hAnsi="Times New Roman" w:cs="Times New Roman"/>
          <w:sz w:val="28"/>
          <w:szCs w:val="28"/>
        </w:rPr>
        <w:t xml:space="preserve"> городской округ</w:t>
      </w:r>
      <w:r w:rsidR="0024307C" w:rsidRPr="0024307C">
        <w:rPr>
          <w:rFonts w:ascii="Times New Roman" w:eastAsia="Calibri" w:hAnsi="Times New Roman" w:cs="Times New Roman"/>
          <w:sz w:val="28"/>
          <w:szCs w:val="28"/>
        </w:rPr>
        <w:t>»</w:t>
      </w:r>
      <w:r w:rsidR="0024307C">
        <w:rPr>
          <w:rFonts w:ascii="Times New Roman" w:eastAsia="Calibri" w:hAnsi="Times New Roman" w:cs="Times New Roman"/>
          <w:sz w:val="28"/>
          <w:szCs w:val="28"/>
        </w:rPr>
        <w:t xml:space="preserve"> группу посещали 7 человек (4 –мужчин, 3 – женщин).</w:t>
      </w:r>
      <w:r w:rsidR="00ED1E58">
        <w:rPr>
          <w:rFonts w:ascii="Times New Roman" w:eastAsia="Calibri" w:hAnsi="Times New Roman" w:cs="Times New Roman"/>
          <w:sz w:val="28"/>
          <w:szCs w:val="28"/>
        </w:rPr>
        <w:t xml:space="preserve"> Лечение проходили в наркологическом диспансере, прошли этапы подготовки к лечению, реабилитации.</w:t>
      </w:r>
      <w:r w:rsidR="0024307C">
        <w:rPr>
          <w:rFonts w:ascii="Times New Roman" w:eastAsia="Calibri" w:hAnsi="Times New Roman" w:cs="Times New Roman"/>
          <w:sz w:val="28"/>
          <w:szCs w:val="28"/>
        </w:rPr>
        <w:t xml:space="preserve"> </w:t>
      </w:r>
      <w:r w:rsidR="00ED1E58">
        <w:rPr>
          <w:rFonts w:ascii="Times New Roman" w:eastAsia="Calibri" w:hAnsi="Times New Roman" w:cs="Times New Roman"/>
          <w:sz w:val="28"/>
          <w:szCs w:val="28"/>
        </w:rPr>
        <w:t>Все ведут трезвый образ жизни. Факт организации</w:t>
      </w:r>
      <w:r w:rsidR="004943B4">
        <w:rPr>
          <w:rFonts w:ascii="Times New Roman" w:eastAsia="Calibri" w:hAnsi="Times New Roman" w:cs="Times New Roman"/>
          <w:sz w:val="28"/>
          <w:szCs w:val="28"/>
        </w:rPr>
        <w:t xml:space="preserve"> подготовки к осознанному самостоятельному принятию решения и</w:t>
      </w:r>
      <w:r w:rsidR="00ED1E58">
        <w:rPr>
          <w:rFonts w:ascii="Times New Roman" w:eastAsia="Calibri" w:hAnsi="Times New Roman" w:cs="Times New Roman"/>
          <w:sz w:val="28"/>
          <w:szCs w:val="28"/>
        </w:rPr>
        <w:t xml:space="preserve"> </w:t>
      </w:r>
      <w:r w:rsidR="004943B4">
        <w:rPr>
          <w:rFonts w:ascii="Times New Roman" w:eastAsia="Calibri" w:hAnsi="Times New Roman" w:cs="Times New Roman"/>
          <w:sz w:val="28"/>
          <w:szCs w:val="28"/>
        </w:rPr>
        <w:t xml:space="preserve">поэтапного </w:t>
      </w:r>
      <w:r w:rsidR="00ED1E58">
        <w:rPr>
          <w:rFonts w:ascii="Times New Roman" w:eastAsia="Calibri" w:hAnsi="Times New Roman" w:cs="Times New Roman"/>
          <w:sz w:val="28"/>
          <w:szCs w:val="28"/>
        </w:rPr>
        <w:t xml:space="preserve">лечения </w:t>
      </w:r>
      <w:r w:rsidR="004943B4">
        <w:rPr>
          <w:rFonts w:ascii="Times New Roman" w:eastAsia="Calibri" w:hAnsi="Times New Roman" w:cs="Times New Roman"/>
          <w:sz w:val="28"/>
          <w:szCs w:val="28"/>
        </w:rPr>
        <w:t xml:space="preserve">от зависимости под наблюдением профессионалов является залогом длительной ремиссии. </w:t>
      </w:r>
    </w:p>
    <w:p w:rsidR="00E51406" w:rsidRDefault="00ED1E58" w:rsidP="008D5B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группы взаимопомощи для лиц, страдающих </w:t>
      </w:r>
      <w:proofErr w:type="spellStart"/>
      <w:r>
        <w:rPr>
          <w:rFonts w:ascii="Times New Roman" w:eastAsia="Calibri" w:hAnsi="Times New Roman" w:cs="Times New Roman"/>
          <w:sz w:val="28"/>
          <w:szCs w:val="28"/>
        </w:rPr>
        <w:t>алк</w:t>
      </w:r>
      <w:proofErr w:type="gramStart"/>
      <w:r>
        <w:rPr>
          <w:rFonts w:ascii="Times New Roman" w:eastAsia="Calibri" w:hAnsi="Times New Roman" w:cs="Times New Roman"/>
          <w:sz w:val="28"/>
          <w:szCs w:val="28"/>
        </w:rPr>
        <w:t>о</w:t>
      </w:r>
      <w:proofErr w:type="spellEnd"/>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зависимостью</w:t>
      </w:r>
      <w:r w:rsidR="00E51406">
        <w:rPr>
          <w:rFonts w:ascii="Times New Roman" w:eastAsia="Calibri" w:hAnsi="Times New Roman" w:cs="Times New Roman"/>
          <w:sz w:val="28"/>
          <w:szCs w:val="28"/>
        </w:rPr>
        <w:t xml:space="preserve"> в 2015 г.</w:t>
      </w:r>
      <w:r>
        <w:rPr>
          <w:rFonts w:ascii="Times New Roman" w:eastAsia="Calibri" w:hAnsi="Times New Roman" w:cs="Times New Roman"/>
          <w:sz w:val="28"/>
          <w:szCs w:val="28"/>
        </w:rPr>
        <w:t xml:space="preserve"> посещали 42 человека</w:t>
      </w:r>
      <w:r w:rsidR="00E51406">
        <w:rPr>
          <w:rFonts w:ascii="Times New Roman" w:eastAsia="Calibri" w:hAnsi="Times New Roman" w:cs="Times New Roman"/>
          <w:sz w:val="28"/>
          <w:szCs w:val="28"/>
        </w:rPr>
        <w:t>. 20</w:t>
      </w:r>
      <w:r>
        <w:rPr>
          <w:rFonts w:ascii="Times New Roman" w:eastAsia="Calibri" w:hAnsi="Times New Roman" w:cs="Times New Roman"/>
          <w:sz w:val="28"/>
          <w:szCs w:val="28"/>
        </w:rPr>
        <w:t xml:space="preserve"> из них</w:t>
      </w:r>
      <w:r w:rsidR="00E51406">
        <w:rPr>
          <w:rFonts w:ascii="Times New Roman" w:eastAsia="Calibri" w:hAnsi="Times New Roman" w:cs="Times New Roman"/>
          <w:sz w:val="28"/>
          <w:szCs w:val="28"/>
        </w:rPr>
        <w:t xml:space="preserve"> прошли лечение от </w:t>
      </w:r>
      <w:proofErr w:type="spellStart"/>
      <w:r w:rsidR="00E51406">
        <w:rPr>
          <w:rFonts w:ascii="Times New Roman" w:eastAsia="Calibri" w:hAnsi="Times New Roman" w:cs="Times New Roman"/>
          <w:sz w:val="28"/>
          <w:szCs w:val="28"/>
        </w:rPr>
        <w:t>алко</w:t>
      </w:r>
      <w:proofErr w:type="spellEnd"/>
      <w:r w:rsidR="00E51406">
        <w:rPr>
          <w:rFonts w:ascii="Times New Roman" w:eastAsia="Calibri" w:hAnsi="Times New Roman" w:cs="Times New Roman"/>
          <w:sz w:val="28"/>
          <w:szCs w:val="28"/>
        </w:rPr>
        <w:t>-зависимости,</w:t>
      </w:r>
      <w:r>
        <w:rPr>
          <w:rFonts w:ascii="Times New Roman" w:eastAsia="Calibri" w:hAnsi="Times New Roman" w:cs="Times New Roman"/>
          <w:sz w:val="28"/>
          <w:szCs w:val="28"/>
        </w:rPr>
        <w:t xml:space="preserve"> 19</w:t>
      </w:r>
      <w:r w:rsidR="00E51406">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 xml:space="preserve"> сохраняют режим трезвости. </w:t>
      </w:r>
    </w:p>
    <w:p w:rsidR="00E51406" w:rsidRPr="00A57AC1" w:rsidRDefault="00A57AC1" w:rsidP="008D5B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г</w:t>
      </w:r>
      <w:r w:rsidR="00E51406">
        <w:rPr>
          <w:rFonts w:ascii="Times New Roman" w:eastAsia="Calibri" w:hAnsi="Times New Roman" w:cs="Times New Roman"/>
          <w:sz w:val="28"/>
          <w:szCs w:val="28"/>
        </w:rPr>
        <w:t>руппы взаимопомощи являются частью комплексной социальной реабилитирующей среды и позволяют добиваться сохранения физического и психического здоровья клиентов, создавать условия для сохранения сем</w:t>
      </w:r>
      <w:r>
        <w:rPr>
          <w:rFonts w:ascii="Times New Roman" w:eastAsia="Calibri" w:hAnsi="Times New Roman" w:cs="Times New Roman"/>
          <w:sz w:val="28"/>
          <w:szCs w:val="28"/>
        </w:rPr>
        <w:t>ей</w:t>
      </w:r>
      <w:r w:rsidR="00E51406">
        <w:rPr>
          <w:rFonts w:ascii="Times New Roman" w:eastAsia="Calibri" w:hAnsi="Times New Roman" w:cs="Times New Roman"/>
          <w:sz w:val="28"/>
          <w:szCs w:val="28"/>
        </w:rPr>
        <w:t xml:space="preserve"> и воспитания в н</w:t>
      </w:r>
      <w:r>
        <w:rPr>
          <w:rFonts w:ascii="Times New Roman" w:eastAsia="Calibri" w:hAnsi="Times New Roman" w:cs="Times New Roman"/>
          <w:sz w:val="28"/>
          <w:szCs w:val="28"/>
        </w:rPr>
        <w:t>их</w:t>
      </w:r>
      <w:r w:rsidR="00E51406">
        <w:rPr>
          <w:rFonts w:ascii="Times New Roman" w:eastAsia="Calibri" w:hAnsi="Times New Roman" w:cs="Times New Roman"/>
          <w:sz w:val="28"/>
          <w:szCs w:val="28"/>
        </w:rPr>
        <w:t xml:space="preserve"> детей. </w:t>
      </w:r>
    </w:p>
    <w:p w:rsidR="0088713E" w:rsidRPr="0088713E" w:rsidRDefault="0088713E" w:rsidP="008D5BE3">
      <w:pPr>
        <w:spacing w:after="0" w:line="240" w:lineRule="auto"/>
        <w:ind w:firstLine="709"/>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bCs/>
          <w:sz w:val="28"/>
          <w:szCs w:val="28"/>
          <w:lang w:eastAsia="ru-RU"/>
        </w:rPr>
        <w:t xml:space="preserve">В течение всего отчетного периода </w:t>
      </w:r>
      <w:r w:rsidR="00A57AC1">
        <w:rPr>
          <w:rFonts w:ascii="Times New Roman" w:eastAsia="Times New Roman" w:hAnsi="Times New Roman" w:cs="Times New Roman"/>
          <w:bCs/>
          <w:sz w:val="28"/>
          <w:szCs w:val="28"/>
          <w:lang w:eastAsia="ru-RU"/>
        </w:rPr>
        <w:t xml:space="preserve">психологами </w:t>
      </w:r>
      <w:r w:rsidRPr="0088713E">
        <w:rPr>
          <w:rFonts w:ascii="Times New Roman" w:eastAsia="Times New Roman" w:hAnsi="Times New Roman" w:cs="Times New Roman"/>
          <w:bCs/>
          <w:sz w:val="28"/>
          <w:szCs w:val="28"/>
          <w:lang w:eastAsia="ru-RU"/>
        </w:rPr>
        <w:t>проводилась работа по профилактике безнадзорности и беспризорности, правонарушений несовершеннолетних</w:t>
      </w:r>
      <w:r w:rsidR="00A57AC1">
        <w:rPr>
          <w:rFonts w:ascii="Times New Roman" w:eastAsia="Times New Roman" w:hAnsi="Times New Roman" w:cs="Times New Roman"/>
          <w:bCs/>
          <w:sz w:val="28"/>
          <w:szCs w:val="28"/>
          <w:lang w:eastAsia="ru-RU"/>
        </w:rPr>
        <w:t>, которая представлялась в форме:</w:t>
      </w:r>
    </w:p>
    <w:p w:rsidR="0088713E" w:rsidRPr="0088713E" w:rsidRDefault="0088713E" w:rsidP="008D5BE3">
      <w:pPr>
        <w:numPr>
          <w:ilvl w:val="0"/>
          <w:numId w:val="2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8713E">
        <w:rPr>
          <w:rFonts w:ascii="Times New Roman" w:eastAsia="Times New Roman" w:hAnsi="Times New Roman" w:cs="Times New Roman"/>
          <w:color w:val="000000"/>
          <w:sz w:val="28"/>
          <w:szCs w:val="28"/>
          <w:lang w:eastAsia="ru-RU"/>
        </w:rPr>
        <w:lastRenderedPageBreak/>
        <w:t xml:space="preserve">Индивидуальной работы с несовершеннолетними по предупреждению появления вредных привычек и избавления от них; </w:t>
      </w:r>
    </w:p>
    <w:p w:rsidR="0088713E" w:rsidRPr="0088713E" w:rsidRDefault="0088713E" w:rsidP="008D5BE3">
      <w:pPr>
        <w:numPr>
          <w:ilvl w:val="0"/>
          <w:numId w:val="2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8713E">
        <w:rPr>
          <w:rFonts w:ascii="Times New Roman" w:eastAsia="Times New Roman" w:hAnsi="Times New Roman" w:cs="Times New Roman"/>
          <w:color w:val="000000"/>
          <w:sz w:val="28"/>
          <w:szCs w:val="28"/>
          <w:lang w:eastAsia="ru-RU"/>
        </w:rPr>
        <w:t>Проведение занятий в группах, клубах общения «Подросток», «Гражданин»;</w:t>
      </w:r>
    </w:p>
    <w:p w:rsidR="0088713E" w:rsidRPr="0088713E" w:rsidRDefault="0088713E" w:rsidP="008D5BE3">
      <w:pPr>
        <w:numPr>
          <w:ilvl w:val="0"/>
          <w:numId w:val="2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88713E">
        <w:rPr>
          <w:rFonts w:ascii="Times New Roman" w:eastAsia="Times New Roman" w:hAnsi="Times New Roman" w:cs="Times New Roman"/>
          <w:color w:val="000000"/>
          <w:sz w:val="28"/>
          <w:szCs w:val="28"/>
          <w:lang w:eastAsia="ru-RU"/>
        </w:rPr>
        <w:t xml:space="preserve">Психологическая коррекция. </w:t>
      </w:r>
    </w:p>
    <w:p w:rsidR="0088713E" w:rsidRPr="00C729EE" w:rsidRDefault="0088713E" w:rsidP="008D5BE3">
      <w:pPr>
        <w:spacing w:after="0" w:line="240" w:lineRule="auto"/>
        <w:ind w:firstLine="709"/>
        <w:jc w:val="both"/>
        <w:rPr>
          <w:rFonts w:ascii="Times New Roman" w:eastAsia="Times New Roman" w:hAnsi="Times New Roman" w:cs="Times New Roman"/>
          <w:sz w:val="28"/>
          <w:szCs w:val="28"/>
          <w:lang w:eastAsia="ru-RU"/>
        </w:rPr>
      </w:pPr>
      <w:r w:rsidRPr="00C729EE">
        <w:rPr>
          <w:rFonts w:ascii="Times New Roman" w:eastAsia="Times New Roman" w:hAnsi="Times New Roman" w:cs="Times New Roman"/>
          <w:sz w:val="28"/>
          <w:szCs w:val="28"/>
          <w:lang w:eastAsia="ru-RU"/>
        </w:rPr>
        <w:t>Психологические проблемы, наиболее часто встречающиеся в практике психологов.</w:t>
      </w:r>
    </w:p>
    <w:p w:rsidR="0088713E" w:rsidRPr="0088713E" w:rsidRDefault="0088713E" w:rsidP="008D5BE3">
      <w:pPr>
        <w:numPr>
          <w:ilvl w:val="0"/>
          <w:numId w:val="14"/>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sz w:val="28"/>
          <w:szCs w:val="28"/>
          <w:u w:val="single"/>
          <w:lang w:eastAsia="ru-RU"/>
        </w:rPr>
        <w:t>Социально-психологические проблемы:</w:t>
      </w:r>
    </w:p>
    <w:p w:rsidR="0088713E" w:rsidRPr="0088713E" w:rsidRDefault="0088713E" w:rsidP="008D5BE3">
      <w:pPr>
        <w:numPr>
          <w:ilvl w:val="0"/>
          <w:numId w:val="13"/>
        </w:numPr>
        <w:spacing w:after="0" w:line="240" w:lineRule="auto"/>
        <w:ind w:left="0" w:firstLine="709"/>
        <w:contextualSpacing/>
        <w:jc w:val="both"/>
        <w:rPr>
          <w:rFonts w:ascii="Times New Roman" w:eastAsia="Times New Roman" w:hAnsi="Times New Roman" w:cs="Times New Roman"/>
          <w:b/>
          <w:sz w:val="28"/>
          <w:szCs w:val="28"/>
          <w:lang w:eastAsia="ru-RU"/>
        </w:rPr>
      </w:pPr>
      <w:r w:rsidRPr="0088713E">
        <w:rPr>
          <w:rFonts w:ascii="Times New Roman" w:eastAsia="Times New Roman" w:hAnsi="Times New Roman" w:cs="Times New Roman"/>
          <w:sz w:val="28"/>
          <w:szCs w:val="28"/>
          <w:lang w:eastAsia="ru-RU"/>
        </w:rPr>
        <w:t>Нарушения межличностных</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xml:space="preserve">отношений </w:t>
      </w:r>
    </w:p>
    <w:p w:rsidR="0088713E" w:rsidRPr="0088713E" w:rsidRDefault="0088713E" w:rsidP="008D5BE3">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bCs/>
          <w:sz w:val="28"/>
          <w:szCs w:val="28"/>
          <w:lang w:eastAsia="ru-RU"/>
        </w:rPr>
        <w:t>Отсутствие стремления к реализации собственных возможностей по преодолению трудной жизненной ситуации</w:t>
      </w:r>
      <w:r w:rsidR="009211BC">
        <w:rPr>
          <w:rFonts w:ascii="Times New Roman" w:eastAsia="Times New Roman" w:hAnsi="Times New Roman" w:cs="Times New Roman"/>
          <w:bCs/>
          <w:sz w:val="28"/>
          <w:szCs w:val="28"/>
          <w:lang w:eastAsia="ru-RU"/>
        </w:rPr>
        <w:t xml:space="preserve"> </w:t>
      </w:r>
    </w:p>
    <w:p w:rsidR="0088713E" w:rsidRPr="0088713E" w:rsidRDefault="0088713E" w:rsidP="008D5BE3">
      <w:pPr>
        <w:numPr>
          <w:ilvl w:val="0"/>
          <w:numId w:val="14"/>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sz w:val="28"/>
          <w:szCs w:val="28"/>
          <w:u w:val="single"/>
          <w:lang w:eastAsia="ru-RU"/>
        </w:rPr>
        <w:t xml:space="preserve">Внутрисемейные конфликты, неблагополучная психологическая атмосфера в семье, в </w:t>
      </w:r>
      <w:proofErr w:type="spellStart"/>
      <w:r w:rsidRPr="0088713E">
        <w:rPr>
          <w:rFonts w:ascii="Times New Roman" w:eastAsia="Times New Roman" w:hAnsi="Times New Roman" w:cs="Times New Roman"/>
          <w:sz w:val="28"/>
          <w:szCs w:val="28"/>
          <w:u w:val="single"/>
          <w:lang w:eastAsia="ru-RU"/>
        </w:rPr>
        <w:t>т</w:t>
      </w:r>
      <w:proofErr w:type="gramStart"/>
      <w:r w:rsidRPr="0088713E">
        <w:rPr>
          <w:rFonts w:ascii="Times New Roman" w:eastAsia="Times New Roman" w:hAnsi="Times New Roman" w:cs="Times New Roman"/>
          <w:sz w:val="28"/>
          <w:szCs w:val="28"/>
          <w:u w:val="single"/>
          <w:lang w:eastAsia="ru-RU"/>
        </w:rPr>
        <w:t>.ч</w:t>
      </w:r>
      <w:proofErr w:type="spellEnd"/>
      <w:proofErr w:type="gramEnd"/>
      <w:r w:rsidRPr="0088713E">
        <w:rPr>
          <w:rFonts w:ascii="Times New Roman" w:eastAsia="Times New Roman" w:hAnsi="Times New Roman" w:cs="Times New Roman"/>
          <w:sz w:val="28"/>
          <w:szCs w:val="28"/>
          <w:u w:val="single"/>
          <w:lang w:eastAsia="ru-RU"/>
        </w:rPr>
        <w:t>:</w:t>
      </w:r>
    </w:p>
    <w:p w:rsidR="0088713E" w:rsidRPr="0088713E" w:rsidRDefault="0088713E" w:rsidP="008D5BE3">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Семейно-супружеские конфликты</w:t>
      </w:r>
    </w:p>
    <w:p w:rsidR="0088713E" w:rsidRPr="0088713E" w:rsidRDefault="0088713E" w:rsidP="008D5BE3">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Нарушение детско-родительских отношений</w:t>
      </w:r>
    </w:p>
    <w:p w:rsidR="0088713E" w:rsidRPr="0088713E" w:rsidRDefault="0088713E" w:rsidP="008D5BE3">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Недостаточный уровень родительской компетенции</w:t>
      </w:r>
    </w:p>
    <w:p w:rsidR="0088713E" w:rsidRPr="0088713E" w:rsidRDefault="0088713E" w:rsidP="008D5BE3">
      <w:pPr>
        <w:numPr>
          <w:ilvl w:val="0"/>
          <w:numId w:val="14"/>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sz w:val="28"/>
          <w:szCs w:val="28"/>
          <w:u w:val="single"/>
          <w:lang w:eastAsia="ru-RU"/>
        </w:rPr>
        <w:t xml:space="preserve">Проблемы замещающих семей, в </w:t>
      </w:r>
      <w:proofErr w:type="spellStart"/>
      <w:r w:rsidRPr="0088713E">
        <w:rPr>
          <w:rFonts w:ascii="Times New Roman" w:eastAsia="Times New Roman" w:hAnsi="Times New Roman" w:cs="Times New Roman"/>
          <w:sz w:val="28"/>
          <w:szCs w:val="28"/>
          <w:u w:val="single"/>
          <w:lang w:eastAsia="ru-RU"/>
        </w:rPr>
        <w:t>т.ч</w:t>
      </w:r>
      <w:proofErr w:type="spellEnd"/>
      <w:r w:rsidRPr="0088713E">
        <w:rPr>
          <w:rFonts w:ascii="Times New Roman" w:eastAsia="Times New Roman" w:hAnsi="Times New Roman" w:cs="Times New Roman"/>
          <w:sz w:val="28"/>
          <w:szCs w:val="28"/>
          <w:u w:val="single"/>
          <w:lang w:eastAsia="ru-RU"/>
        </w:rPr>
        <w:t>.</w:t>
      </w:r>
    </w:p>
    <w:p w:rsidR="0088713E" w:rsidRPr="0088713E" w:rsidRDefault="0088713E" w:rsidP="008D5BE3">
      <w:pPr>
        <w:numPr>
          <w:ilvl w:val="0"/>
          <w:numId w:val="16"/>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bCs/>
          <w:sz w:val="28"/>
          <w:szCs w:val="28"/>
          <w:lang w:eastAsia="ru-RU"/>
        </w:rPr>
        <w:t xml:space="preserve">Трудности, связанные с возрастным развитием ребёнка </w:t>
      </w:r>
    </w:p>
    <w:p w:rsidR="0088713E" w:rsidRPr="0088713E" w:rsidRDefault="0088713E" w:rsidP="008D5BE3">
      <w:pPr>
        <w:numPr>
          <w:ilvl w:val="0"/>
          <w:numId w:val="16"/>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bCs/>
          <w:sz w:val="28"/>
          <w:szCs w:val="28"/>
          <w:lang w:eastAsia="ru-RU"/>
        </w:rPr>
        <w:t xml:space="preserve">Проблемы поведения детей в замещающей семье </w:t>
      </w:r>
    </w:p>
    <w:p w:rsidR="0088713E" w:rsidRPr="0088713E" w:rsidRDefault="0088713E" w:rsidP="008D5BE3">
      <w:pPr>
        <w:numPr>
          <w:ilvl w:val="0"/>
          <w:numId w:val="16"/>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bCs/>
          <w:sz w:val="28"/>
          <w:szCs w:val="28"/>
          <w:lang w:eastAsia="ru-RU"/>
        </w:rPr>
        <w:t xml:space="preserve">Проблемы взаимоотношений </w:t>
      </w:r>
    </w:p>
    <w:p w:rsidR="0088713E" w:rsidRPr="0088713E" w:rsidRDefault="0088713E" w:rsidP="008D5BE3">
      <w:pPr>
        <w:numPr>
          <w:ilvl w:val="0"/>
          <w:numId w:val="16"/>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bCs/>
          <w:sz w:val="28"/>
          <w:szCs w:val="28"/>
          <w:lang w:eastAsia="ru-RU"/>
        </w:rPr>
        <w:t xml:space="preserve">Проблемы адаптации ребёнка в семье </w:t>
      </w:r>
    </w:p>
    <w:p w:rsidR="0088713E" w:rsidRPr="0088713E" w:rsidRDefault="0088713E" w:rsidP="008D5BE3">
      <w:pPr>
        <w:numPr>
          <w:ilvl w:val="0"/>
          <w:numId w:val="14"/>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sz w:val="28"/>
          <w:szCs w:val="28"/>
          <w:u w:val="single"/>
          <w:lang w:eastAsia="ru-RU"/>
        </w:rPr>
        <w:t>Проблемы несовершеннолетних:</w:t>
      </w:r>
    </w:p>
    <w:p w:rsidR="0088713E" w:rsidRPr="0088713E" w:rsidRDefault="0088713E" w:rsidP="008D5BE3">
      <w:pPr>
        <w:numPr>
          <w:ilvl w:val="0"/>
          <w:numId w:val="17"/>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bCs/>
          <w:sz w:val="28"/>
          <w:szCs w:val="28"/>
          <w:lang w:eastAsia="ru-RU"/>
        </w:rPr>
        <w:t xml:space="preserve">Проблемы коммуникативного развития </w:t>
      </w:r>
    </w:p>
    <w:p w:rsidR="0088713E" w:rsidRPr="0088713E" w:rsidRDefault="0088713E" w:rsidP="008D5BE3">
      <w:pPr>
        <w:numPr>
          <w:ilvl w:val="0"/>
          <w:numId w:val="17"/>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bCs/>
          <w:sz w:val="28"/>
          <w:szCs w:val="28"/>
          <w:lang w:eastAsia="ru-RU"/>
        </w:rPr>
        <w:t xml:space="preserve">Проблемы личностно-эмоционального развития </w:t>
      </w:r>
    </w:p>
    <w:p w:rsidR="0088713E" w:rsidRPr="0088713E" w:rsidRDefault="0088713E" w:rsidP="008D5BE3">
      <w:pPr>
        <w:numPr>
          <w:ilvl w:val="0"/>
          <w:numId w:val="17"/>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bCs/>
          <w:sz w:val="28"/>
          <w:szCs w:val="28"/>
          <w:lang w:eastAsia="ru-RU"/>
        </w:rPr>
        <w:t>Проблемы познавательной</w:t>
      </w:r>
      <w:r w:rsidR="009211BC">
        <w:rPr>
          <w:rFonts w:ascii="Times New Roman" w:eastAsia="Times New Roman" w:hAnsi="Times New Roman" w:cs="Times New Roman"/>
          <w:bCs/>
          <w:sz w:val="28"/>
          <w:szCs w:val="28"/>
          <w:lang w:eastAsia="ru-RU"/>
        </w:rPr>
        <w:t xml:space="preserve"> </w:t>
      </w:r>
      <w:r w:rsidRPr="0088713E">
        <w:rPr>
          <w:rFonts w:ascii="Times New Roman" w:eastAsia="Times New Roman" w:hAnsi="Times New Roman" w:cs="Times New Roman"/>
          <w:bCs/>
          <w:sz w:val="28"/>
          <w:szCs w:val="28"/>
          <w:lang w:eastAsia="ru-RU"/>
        </w:rPr>
        <w:t xml:space="preserve">деятельности </w:t>
      </w:r>
    </w:p>
    <w:p w:rsidR="0088713E" w:rsidRPr="0088713E" w:rsidRDefault="0088713E" w:rsidP="008D5BE3">
      <w:pPr>
        <w:numPr>
          <w:ilvl w:val="0"/>
          <w:numId w:val="17"/>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bCs/>
          <w:sz w:val="28"/>
          <w:szCs w:val="28"/>
          <w:lang w:eastAsia="ru-RU"/>
        </w:rPr>
        <w:t xml:space="preserve">Наличие вредных привычек (курение, </w:t>
      </w:r>
      <w:proofErr w:type="spellStart"/>
      <w:r w:rsidRPr="0088713E">
        <w:rPr>
          <w:rFonts w:ascii="Times New Roman" w:eastAsia="Times New Roman" w:hAnsi="Times New Roman" w:cs="Times New Roman"/>
          <w:bCs/>
          <w:sz w:val="28"/>
          <w:szCs w:val="28"/>
          <w:lang w:eastAsia="ru-RU"/>
        </w:rPr>
        <w:t>алк</w:t>
      </w:r>
      <w:proofErr w:type="gramStart"/>
      <w:r w:rsidRPr="0088713E">
        <w:rPr>
          <w:rFonts w:ascii="Times New Roman" w:eastAsia="Times New Roman" w:hAnsi="Times New Roman" w:cs="Times New Roman"/>
          <w:bCs/>
          <w:sz w:val="28"/>
          <w:szCs w:val="28"/>
          <w:lang w:eastAsia="ru-RU"/>
        </w:rPr>
        <w:t>о</w:t>
      </w:r>
      <w:proofErr w:type="spellEnd"/>
      <w:r w:rsidRPr="0088713E">
        <w:rPr>
          <w:rFonts w:ascii="Times New Roman" w:eastAsia="Times New Roman" w:hAnsi="Times New Roman" w:cs="Times New Roman"/>
          <w:bCs/>
          <w:sz w:val="28"/>
          <w:szCs w:val="28"/>
          <w:lang w:eastAsia="ru-RU"/>
        </w:rPr>
        <w:t>-</w:t>
      </w:r>
      <w:proofErr w:type="gramEnd"/>
      <w:r w:rsidRPr="0088713E">
        <w:rPr>
          <w:rFonts w:ascii="Times New Roman" w:eastAsia="Times New Roman" w:hAnsi="Times New Roman" w:cs="Times New Roman"/>
          <w:bCs/>
          <w:sz w:val="28"/>
          <w:szCs w:val="28"/>
          <w:lang w:eastAsia="ru-RU"/>
        </w:rPr>
        <w:t xml:space="preserve">, </w:t>
      </w:r>
      <w:proofErr w:type="spellStart"/>
      <w:r w:rsidRPr="0088713E">
        <w:rPr>
          <w:rFonts w:ascii="Times New Roman" w:eastAsia="Times New Roman" w:hAnsi="Times New Roman" w:cs="Times New Roman"/>
          <w:bCs/>
          <w:sz w:val="28"/>
          <w:szCs w:val="28"/>
          <w:lang w:eastAsia="ru-RU"/>
        </w:rPr>
        <w:t>нарко</w:t>
      </w:r>
      <w:proofErr w:type="spellEnd"/>
      <w:r w:rsidRPr="0088713E">
        <w:rPr>
          <w:rFonts w:ascii="Times New Roman" w:eastAsia="Times New Roman" w:hAnsi="Times New Roman" w:cs="Times New Roman"/>
          <w:bCs/>
          <w:sz w:val="28"/>
          <w:szCs w:val="28"/>
          <w:lang w:eastAsia="ru-RU"/>
        </w:rPr>
        <w:t xml:space="preserve">-, токсикомания) </w:t>
      </w:r>
    </w:p>
    <w:p w:rsidR="0088713E" w:rsidRPr="0088713E" w:rsidRDefault="0088713E" w:rsidP="008D5BE3">
      <w:pPr>
        <w:numPr>
          <w:ilvl w:val="0"/>
          <w:numId w:val="18"/>
        </w:numPr>
        <w:spacing w:after="0" w:line="240" w:lineRule="auto"/>
        <w:ind w:left="0" w:firstLine="709"/>
        <w:contextualSpacing/>
        <w:jc w:val="both"/>
        <w:rPr>
          <w:rFonts w:ascii="Times New Roman" w:eastAsia="Times New Roman" w:hAnsi="Times New Roman" w:cs="Times New Roman"/>
          <w:sz w:val="28"/>
          <w:szCs w:val="28"/>
          <w:u w:val="single"/>
          <w:lang w:eastAsia="ru-RU"/>
        </w:rPr>
      </w:pPr>
      <w:r w:rsidRPr="0088713E">
        <w:rPr>
          <w:rFonts w:ascii="Times New Roman" w:eastAsia="Times New Roman" w:hAnsi="Times New Roman" w:cs="Times New Roman"/>
          <w:bCs/>
          <w:sz w:val="28"/>
          <w:szCs w:val="28"/>
          <w:lang w:eastAsia="ru-RU"/>
        </w:rPr>
        <w:t xml:space="preserve">Противоправное поведение (воровство, участие в правонарушении) </w:t>
      </w:r>
    </w:p>
    <w:p w:rsidR="0088713E" w:rsidRPr="0088713E" w:rsidRDefault="0088713E" w:rsidP="008D5BE3">
      <w:pPr>
        <w:spacing w:after="0" w:line="240" w:lineRule="auto"/>
        <w:ind w:left="720"/>
        <w:contextualSpacing/>
        <w:jc w:val="center"/>
        <w:rPr>
          <w:rFonts w:ascii="Times New Roman" w:eastAsia="Times New Roman" w:hAnsi="Times New Roman" w:cs="Times New Roman"/>
          <w:b/>
          <w:sz w:val="28"/>
          <w:szCs w:val="28"/>
          <w:lang w:eastAsia="ru-RU"/>
        </w:rPr>
      </w:pPr>
      <w:r w:rsidRPr="0088713E">
        <w:rPr>
          <w:rFonts w:ascii="Times New Roman" w:eastAsia="Times New Roman" w:hAnsi="Times New Roman" w:cs="Times New Roman"/>
          <w:b/>
          <w:sz w:val="28"/>
          <w:szCs w:val="28"/>
          <w:lang w:eastAsia="ru-RU"/>
        </w:rPr>
        <w:t>Психодиагностика.</w:t>
      </w:r>
    </w:p>
    <w:p w:rsidR="0088713E" w:rsidRPr="0088713E" w:rsidRDefault="0088713E" w:rsidP="008D5BE3">
      <w:pPr>
        <w:spacing w:after="0" w:line="240" w:lineRule="auto"/>
        <w:ind w:firstLine="708"/>
        <w:contextualSpacing/>
        <w:jc w:val="both"/>
        <w:rPr>
          <w:rFonts w:ascii="Times New Roman" w:eastAsia="Times New Roman" w:hAnsi="Times New Roman" w:cs="Times New Roman"/>
          <w:b/>
          <w:sz w:val="28"/>
          <w:szCs w:val="28"/>
          <w:lang w:eastAsia="ru-RU"/>
        </w:rPr>
      </w:pPr>
      <w:r w:rsidRPr="0088713E">
        <w:rPr>
          <w:rFonts w:ascii="Times New Roman" w:eastAsia="Times New Roman" w:hAnsi="Times New Roman" w:cs="Times New Roman"/>
          <w:sz w:val="28"/>
          <w:szCs w:val="28"/>
          <w:lang w:eastAsia="ru-RU"/>
        </w:rPr>
        <w:t>В соответствии с запросами клиентов, учреждений</w:t>
      </w:r>
      <w:r w:rsidR="00E51406">
        <w:rPr>
          <w:rFonts w:ascii="Times New Roman" w:eastAsia="Times New Roman" w:hAnsi="Times New Roman" w:cs="Times New Roman"/>
          <w:sz w:val="28"/>
          <w:szCs w:val="28"/>
          <w:lang w:eastAsia="ru-RU"/>
        </w:rPr>
        <w:t xml:space="preserve"> – социальных партнеров</w:t>
      </w:r>
      <w:r w:rsidRPr="0088713E">
        <w:rPr>
          <w:rFonts w:ascii="Times New Roman" w:eastAsia="Times New Roman" w:hAnsi="Times New Roman" w:cs="Times New Roman"/>
          <w:sz w:val="28"/>
          <w:szCs w:val="28"/>
          <w:lang w:eastAsia="ru-RU"/>
        </w:rPr>
        <w:t xml:space="preserve"> психологи использовали различный психологический инструментарий, соответствующий задачам и области исследования.</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396A95">
        <w:rPr>
          <w:rFonts w:ascii="Times New Roman" w:eastAsia="Times New Roman" w:hAnsi="Times New Roman" w:cs="Times New Roman"/>
          <w:sz w:val="28"/>
          <w:szCs w:val="28"/>
          <w:lang w:eastAsia="ru-RU"/>
        </w:rPr>
        <w:t xml:space="preserve">В работе </w:t>
      </w:r>
      <w:proofErr w:type="gramStart"/>
      <w:r w:rsidRPr="00396A95">
        <w:rPr>
          <w:rFonts w:ascii="Times New Roman" w:eastAsia="Times New Roman" w:hAnsi="Times New Roman" w:cs="Times New Roman"/>
          <w:sz w:val="28"/>
          <w:szCs w:val="28"/>
          <w:lang w:eastAsia="ru-RU"/>
        </w:rPr>
        <w:t>со</w:t>
      </w:r>
      <w:proofErr w:type="gramEnd"/>
      <w:r w:rsidRPr="00396A95">
        <w:rPr>
          <w:rFonts w:ascii="Times New Roman" w:eastAsia="Times New Roman" w:hAnsi="Times New Roman" w:cs="Times New Roman"/>
          <w:sz w:val="28"/>
          <w:szCs w:val="28"/>
          <w:lang w:eastAsia="ru-RU"/>
        </w:rPr>
        <w:t xml:space="preserve"> взрослыми клиентами</w:t>
      </w:r>
      <w:r w:rsidRPr="0088713E">
        <w:rPr>
          <w:rFonts w:ascii="Times New Roman" w:eastAsia="Times New Roman" w:hAnsi="Times New Roman" w:cs="Times New Roman"/>
          <w:sz w:val="28"/>
          <w:szCs w:val="28"/>
          <w:lang w:eastAsia="ru-RU"/>
        </w:rPr>
        <w:t>, родителями психологи чаще других методик применяли следующие:</w:t>
      </w:r>
      <w:r w:rsidR="0019752C">
        <w:rPr>
          <w:rFonts w:ascii="Times New Roman" w:eastAsia="Times New Roman" w:hAnsi="Times New Roman" w:cs="Times New Roman"/>
          <w:sz w:val="28"/>
          <w:szCs w:val="28"/>
          <w:lang w:eastAsia="ru-RU"/>
        </w:rPr>
        <w:t xml:space="preserve"> т</w:t>
      </w:r>
      <w:r w:rsidRPr="0088713E">
        <w:rPr>
          <w:rFonts w:ascii="Times New Roman" w:eastAsia="Times New Roman" w:hAnsi="Times New Roman" w:cs="Times New Roman"/>
          <w:sz w:val="28"/>
          <w:szCs w:val="28"/>
          <w:lang w:eastAsia="ru-RU"/>
        </w:rPr>
        <w:t>ест родительского отношения Варга-</w:t>
      </w:r>
      <w:proofErr w:type="spellStart"/>
      <w:r w:rsidRPr="0088713E">
        <w:rPr>
          <w:rFonts w:ascii="Times New Roman" w:eastAsia="Times New Roman" w:hAnsi="Times New Roman" w:cs="Times New Roman"/>
          <w:sz w:val="28"/>
          <w:szCs w:val="28"/>
          <w:lang w:eastAsia="ru-RU"/>
        </w:rPr>
        <w:t>Столина</w:t>
      </w:r>
      <w:proofErr w:type="spellEnd"/>
      <w:r w:rsidRPr="0088713E">
        <w:rPr>
          <w:rFonts w:ascii="Times New Roman" w:eastAsia="Times New Roman" w:hAnsi="Times New Roman" w:cs="Times New Roman"/>
          <w:sz w:val="28"/>
          <w:szCs w:val="28"/>
          <w:lang w:eastAsia="ru-RU"/>
        </w:rPr>
        <w:t>;</w:t>
      </w:r>
      <w:r w:rsidR="0019752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тест «Мера заботы»</w:t>
      </w:r>
      <w:r w:rsidR="0019752C">
        <w:rPr>
          <w:rFonts w:ascii="Times New Roman" w:eastAsia="Times New Roman" w:hAnsi="Times New Roman" w:cs="Times New Roman"/>
          <w:sz w:val="28"/>
          <w:szCs w:val="28"/>
          <w:lang w:eastAsia="ru-RU"/>
        </w:rPr>
        <w:t>; м</w:t>
      </w:r>
      <w:r w:rsidRPr="0088713E">
        <w:rPr>
          <w:rFonts w:ascii="Times New Roman" w:eastAsia="Times New Roman" w:hAnsi="Times New Roman" w:cs="Times New Roman"/>
          <w:sz w:val="28"/>
          <w:szCs w:val="28"/>
          <w:lang w:eastAsia="ru-RU"/>
        </w:rPr>
        <w:t>етодика PARI (опросник родительских установок)</w:t>
      </w:r>
      <w:r w:rsidR="0019752C">
        <w:rPr>
          <w:rFonts w:ascii="Times New Roman" w:eastAsia="Times New Roman" w:hAnsi="Times New Roman" w:cs="Times New Roman"/>
          <w:sz w:val="28"/>
          <w:szCs w:val="28"/>
          <w:lang w:eastAsia="ru-RU"/>
        </w:rPr>
        <w:t>; м</w:t>
      </w:r>
      <w:r w:rsidRPr="0088713E">
        <w:rPr>
          <w:rFonts w:ascii="Times New Roman" w:eastAsia="Times New Roman" w:hAnsi="Times New Roman" w:cs="Times New Roman"/>
          <w:sz w:val="28"/>
          <w:szCs w:val="28"/>
          <w:lang w:eastAsia="ru-RU"/>
        </w:rPr>
        <w:t>етодика определения преобладающего типа темперамента (</w:t>
      </w:r>
      <w:proofErr w:type="spellStart"/>
      <w:r w:rsidRPr="0088713E">
        <w:rPr>
          <w:rFonts w:ascii="Times New Roman" w:eastAsia="Times New Roman" w:hAnsi="Times New Roman" w:cs="Times New Roman"/>
          <w:sz w:val="28"/>
          <w:szCs w:val="28"/>
          <w:lang w:eastAsia="ru-RU"/>
        </w:rPr>
        <w:t>А.Белов</w:t>
      </w:r>
      <w:proofErr w:type="spellEnd"/>
      <w:r w:rsidRPr="0088713E">
        <w:rPr>
          <w:rFonts w:ascii="Times New Roman" w:eastAsia="Times New Roman" w:hAnsi="Times New Roman" w:cs="Times New Roman"/>
          <w:sz w:val="28"/>
          <w:szCs w:val="28"/>
          <w:lang w:eastAsia="ru-RU"/>
        </w:rPr>
        <w:t>)</w:t>
      </w:r>
      <w:r w:rsidR="0019752C">
        <w:rPr>
          <w:rFonts w:ascii="Times New Roman" w:eastAsia="Times New Roman" w:hAnsi="Times New Roman" w:cs="Times New Roman"/>
          <w:sz w:val="28"/>
          <w:szCs w:val="28"/>
          <w:lang w:eastAsia="ru-RU"/>
        </w:rPr>
        <w:t>; т</w:t>
      </w:r>
      <w:r w:rsidRPr="0088713E">
        <w:rPr>
          <w:rFonts w:ascii="Times New Roman" w:eastAsia="Times New Roman" w:hAnsi="Times New Roman" w:cs="Times New Roman"/>
          <w:sz w:val="28"/>
          <w:szCs w:val="28"/>
          <w:lang w:eastAsia="ru-RU"/>
        </w:rPr>
        <w:t xml:space="preserve">ест </w:t>
      </w:r>
      <w:proofErr w:type="spellStart"/>
      <w:r w:rsidRPr="0088713E">
        <w:rPr>
          <w:rFonts w:ascii="Times New Roman" w:eastAsia="Times New Roman" w:hAnsi="Times New Roman" w:cs="Times New Roman"/>
          <w:sz w:val="28"/>
          <w:szCs w:val="28"/>
          <w:lang w:eastAsia="ru-RU"/>
        </w:rPr>
        <w:t>Шмишека</w:t>
      </w:r>
      <w:proofErr w:type="spellEnd"/>
      <w:r w:rsidRPr="0088713E">
        <w:rPr>
          <w:rFonts w:ascii="Times New Roman" w:eastAsia="Times New Roman" w:hAnsi="Times New Roman" w:cs="Times New Roman"/>
          <w:sz w:val="28"/>
          <w:szCs w:val="28"/>
          <w:lang w:eastAsia="ru-RU"/>
        </w:rPr>
        <w:t xml:space="preserve"> (акцентуации характера)</w:t>
      </w:r>
      <w:r w:rsidR="0019752C">
        <w:rPr>
          <w:rFonts w:ascii="Times New Roman" w:eastAsia="Times New Roman" w:hAnsi="Times New Roman" w:cs="Times New Roman"/>
          <w:sz w:val="28"/>
          <w:szCs w:val="28"/>
          <w:lang w:eastAsia="ru-RU"/>
        </w:rPr>
        <w:t>; о</w:t>
      </w:r>
      <w:r w:rsidRPr="0088713E">
        <w:rPr>
          <w:rFonts w:ascii="Times New Roman" w:eastAsia="Times New Roman" w:hAnsi="Times New Roman" w:cs="Times New Roman"/>
          <w:sz w:val="28"/>
          <w:szCs w:val="28"/>
          <w:lang w:eastAsia="ru-RU"/>
        </w:rPr>
        <w:t>просник родительского отношения (ОРО)</w:t>
      </w:r>
      <w:r w:rsidR="0019752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xml:space="preserve">проективные методики (РНЖ, «автопортрет», тест цветовых отношений М. </w:t>
      </w:r>
      <w:proofErr w:type="spellStart"/>
      <w:r w:rsidRPr="0088713E">
        <w:rPr>
          <w:rFonts w:ascii="Times New Roman" w:eastAsia="Times New Roman" w:hAnsi="Times New Roman" w:cs="Times New Roman"/>
          <w:sz w:val="28"/>
          <w:szCs w:val="28"/>
          <w:lang w:eastAsia="ru-RU"/>
        </w:rPr>
        <w:t>Люшер</w:t>
      </w:r>
      <w:proofErr w:type="spellEnd"/>
      <w:r w:rsidRPr="0088713E">
        <w:rPr>
          <w:rFonts w:ascii="Times New Roman" w:eastAsia="Times New Roman" w:hAnsi="Times New Roman" w:cs="Times New Roman"/>
          <w:sz w:val="28"/>
          <w:szCs w:val="28"/>
          <w:lang w:eastAsia="ru-RU"/>
        </w:rPr>
        <w:t>, «</w:t>
      </w:r>
      <w:r w:rsidRPr="0088713E">
        <w:rPr>
          <w:rFonts w:ascii="Times New Roman" w:eastAsia="Times New Roman" w:hAnsi="Times New Roman" w:cs="Times New Roman"/>
          <w:sz w:val="28"/>
          <w:szCs w:val="28"/>
          <w:lang w:val="en-US" w:eastAsia="ru-RU"/>
        </w:rPr>
        <w:t>Hand</w:t>
      </w:r>
      <w:r w:rsidRPr="0088713E">
        <w:rPr>
          <w:rFonts w:ascii="Times New Roman" w:eastAsia="Times New Roman" w:hAnsi="Times New Roman" w:cs="Times New Roman"/>
          <w:sz w:val="28"/>
          <w:szCs w:val="28"/>
          <w:lang w:eastAsia="ru-RU"/>
        </w:rPr>
        <w:t>» - тест и др.)</w:t>
      </w:r>
      <w:r w:rsidR="0019752C">
        <w:rPr>
          <w:rFonts w:ascii="Times New Roman" w:eastAsia="Times New Roman" w:hAnsi="Times New Roman" w:cs="Times New Roman"/>
          <w:sz w:val="28"/>
          <w:szCs w:val="28"/>
          <w:lang w:eastAsia="ru-RU"/>
        </w:rPr>
        <w:t>.</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При работе с детьми используются различные психодиагностические батареи с целью определения уровня развития познавательной сферы, психоэмоционального состояния, уровня интеллектуального развития, </w:t>
      </w:r>
      <w:r w:rsidRPr="0088713E">
        <w:rPr>
          <w:rFonts w:ascii="Times New Roman" w:eastAsia="Times New Roman" w:hAnsi="Times New Roman" w:cs="Times New Roman"/>
          <w:sz w:val="28"/>
          <w:szCs w:val="28"/>
          <w:lang w:eastAsia="ru-RU"/>
        </w:rPr>
        <w:lastRenderedPageBreak/>
        <w:t>уровня развития психических процессов, характера межличностных отношений в группе и др.</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Работа психолога с клиентами различных возрастных категорий</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строится в соответствии с программой, отражающей цель, задачи и предполагаемые результаты работы</w:t>
      </w:r>
      <w:r w:rsidR="0019752C">
        <w:rPr>
          <w:rFonts w:ascii="Times New Roman" w:eastAsia="Times New Roman" w:hAnsi="Times New Roman" w:cs="Times New Roman"/>
          <w:sz w:val="28"/>
          <w:szCs w:val="28"/>
          <w:lang w:eastAsia="ru-RU"/>
        </w:rPr>
        <w:t>,</w:t>
      </w:r>
      <w:r w:rsidRPr="0088713E">
        <w:rPr>
          <w:rFonts w:ascii="Times New Roman" w:eastAsia="Times New Roman" w:hAnsi="Times New Roman" w:cs="Times New Roman"/>
          <w:sz w:val="28"/>
          <w:szCs w:val="28"/>
          <w:lang w:eastAsia="ru-RU"/>
        </w:rPr>
        <w:t xml:space="preserve"> содержащей план работы, конспекты занятий.</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В 2015 году на заседании методического совета были приняты 11 программ</w:t>
      </w:r>
      <w:r w:rsidR="00537B81">
        <w:rPr>
          <w:rFonts w:ascii="Times New Roman" w:eastAsia="Times New Roman" w:hAnsi="Times New Roman" w:cs="Times New Roman"/>
          <w:sz w:val="28"/>
          <w:szCs w:val="28"/>
          <w:lang w:eastAsia="ru-RU"/>
        </w:rPr>
        <w:t xml:space="preserve"> (в 2014 г. – 6 программ)</w:t>
      </w:r>
      <w:r w:rsidRPr="0088713E">
        <w:rPr>
          <w:rFonts w:ascii="Times New Roman" w:eastAsia="Times New Roman" w:hAnsi="Times New Roman" w:cs="Times New Roman"/>
          <w:sz w:val="28"/>
          <w:szCs w:val="28"/>
          <w:lang w:eastAsia="ru-RU"/>
        </w:rPr>
        <w:t>:</w:t>
      </w:r>
    </w:p>
    <w:p w:rsidR="0088713E" w:rsidRPr="0088713E" w:rsidRDefault="0088713E" w:rsidP="008D5BE3">
      <w:pPr>
        <w:widowControl w:val="0"/>
        <w:spacing w:after="0" w:line="240" w:lineRule="auto"/>
        <w:ind w:firstLine="709"/>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«Мы рисуем наш мир» (психолог А.А. Ведерникова). Программа направлена на развитие познавательных процессов, исследовательской и творческой активности детей раннего возраста.</w:t>
      </w:r>
    </w:p>
    <w:p w:rsidR="0088713E" w:rsidRPr="0088713E" w:rsidRDefault="0088713E" w:rsidP="008D5BE3">
      <w:pPr>
        <w:widowControl w:val="0"/>
        <w:spacing w:after="0" w:line="240" w:lineRule="auto"/>
        <w:ind w:firstLine="709"/>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«Я и мои эмоции» (психолог А.А. Ведерникова). Программа направлена на развитие эмоциональной сферы детей старшего дошкольного возраста из семей в трудной жизненной ситуации.</w:t>
      </w:r>
    </w:p>
    <w:p w:rsidR="0088713E" w:rsidRPr="0088713E" w:rsidRDefault="0088713E" w:rsidP="008D5BE3">
      <w:pPr>
        <w:widowControl w:val="0"/>
        <w:spacing w:after="0" w:line="240" w:lineRule="auto"/>
        <w:ind w:firstLine="709"/>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«Я и мои эмоции» (психолог А.А. Ведерникова). Программа</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направлена на формирование и коррекцию эмоционально – волевой</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сферы</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и личностных</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особенностей</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детей.</w:t>
      </w:r>
    </w:p>
    <w:p w:rsidR="0088713E" w:rsidRPr="0088713E" w:rsidRDefault="0088713E" w:rsidP="008D5BE3">
      <w:pPr>
        <w:widowControl w:val="0"/>
        <w:spacing w:after="0" w:line="240" w:lineRule="auto"/>
        <w:ind w:firstLine="709"/>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«Мыслим позитивно» (психолог Мамедова С.С.).</w:t>
      </w:r>
      <w:r w:rsidRPr="0088713E">
        <w:rPr>
          <w:rFonts w:ascii="Calibri" w:eastAsia="Times New Roman" w:hAnsi="Calibri" w:cs="Times New Roman"/>
          <w:lang w:eastAsia="ru-RU"/>
        </w:rPr>
        <w:t xml:space="preserve"> </w:t>
      </w:r>
      <w:r w:rsidRPr="0088713E">
        <w:rPr>
          <w:rFonts w:ascii="Times New Roman" w:eastAsia="Times New Roman" w:hAnsi="Times New Roman" w:cs="Times New Roman"/>
          <w:sz w:val="28"/>
          <w:szCs w:val="28"/>
          <w:lang w:eastAsia="ru-RU"/>
        </w:rPr>
        <w:t>Программа</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направлена на</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сохранение психического здоровья и предупреждение эмоциональных расстройств у детей.</w:t>
      </w:r>
    </w:p>
    <w:p w:rsidR="0088713E" w:rsidRPr="0088713E" w:rsidRDefault="0088713E" w:rsidP="008D5BE3">
      <w:pPr>
        <w:widowControl w:val="0"/>
        <w:spacing w:after="0" w:line="240" w:lineRule="auto"/>
        <w:ind w:firstLine="709"/>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Программа коммуникативного тренинга «В мире эмоций»</w:t>
      </w:r>
      <w:r w:rsidRPr="0088713E">
        <w:rPr>
          <w:rFonts w:ascii="Calibri" w:eastAsia="Times New Roman" w:hAnsi="Calibri" w:cs="Times New Roman"/>
          <w:lang w:eastAsia="ru-RU"/>
        </w:rPr>
        <w:t xml:space="preserve"> </w:t>
      </w:r>
      <w:r w:rsidRPr="0088713E">
        <w:rPr>
          <w:rFonts w:ascii="Times New Roman" w:eastAsia="Times New Roman" w:hAnsi="Times New Roman" w:cs="Times New Roman"/>
          <w:sz w:val="28"/>
          <w:szCs w:val="28"/>
          <w:lang w:eastAsia="ru-RU"/>
        </w:rPr>
        <w:t xml:space="preserve">(психолог А.А. Ведерникова), направленная на коррекцию проблем эмоционально–волевой сферы и личностных особенностей подростков. </w:t>
      </w:r>
    </w:p>
    <w:p w:rsidR="0088713E" w:rsidRPr="0088713E" w:rsidRDefault="0088713E" w:rsidP="008D5BE3">
      <w:pPr>
        <w:widowControl w:val="0"/>
        <w:spacing w:after="0" w:line="240" w:lineRule="auto"/>
        <w:ind w:firstLine="709"/>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Программа коммуникативного тренинга для детей младшего школьного возраста «Мастерская общения»</w:t>
      </w:r>
      <w:r w:rsidRPr="0088713E">
        <w:rPr>
          <w:rFonts w:ascii="Calibri" w:eastAsia="Times New Roman" w:hAnsi="Calibri" w:cs="Times New Roman"/>
          <w:lang w:eastAsia="ru-RU"/>
        </w:rPr>
        <w:t xml:space="preserve"> </w:t>
      </w:r>
      <w:r w:rsidRPr="0088713E">
        <w:rPr>
          <w:rFonts w:ascii="Times New Roman" w:eastAsia="Times New Roman" w:hAnsi="Times New Roman" w:cs="Times New Roman"/>
          <w:sz w:val="28"/>
          <w:szCs w:val="28"/>
          <w:lang w:eastAsia="ru-RU"/>
        </w:rPr>
        <w:t>(психолог А.А. Ведерникова).</w:t>
      </w:r>
    </w:p>
    <w:p w:rsidR="0088713E" w:rsidRPr="0088713E" w:rsidRDefault="0088713E" w:rsidP="008D5BE3">
      <w:pPr>
        <w:widowControl w:val="0"/>
        <w:spacing w:after="0" w:line="240" w:lineRule="auto"/>
        <w:ind w:firstLine="709"/>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Программа коррекционно-развивающих занятий для детей 4-5 лет с ограниченными возможностями здоровья «Ознакомление с окружающим миром» (психолог А.А. Ведерникова).</w:t>
      </w:r>
    </w:p>
    <w:p w:rsidR="0088713E" w:rsidRPr="0088713E" w:rsidRDefault="0088713E" w:rsidP="008D5BE3">
      <w:pPr>
        <w:widowControl w:val="0"/>
        <w:spacing w:after="0" w:line="240" w:lineRule="auto"/>
        <w:ind w:firstLine="709"/>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Программа коррекционно-развивающих занятий для детей 5-7 лет с ограниченными возможностями здоровья «Развитие познавательной деятельности» (психолог А.А. Ведерникова).</w:t>
      </w:r>
    </w:p>
    <w:p w:rsidR="0088713E" w:rsidRPr="0088713E" w:rsidRDefault="0088713E" w:rsidP="008D5BE3">
      <w:pPr>
        <w:widowControl w:val="0"/>
        <w:spacing w:after="0" w:line="240" w:lineRule="auto"/>
        <w:ind w:firstLine="709"/>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 Программа формирования психологической готовности к материнству и </w:t>
      </w:r>
      <w:proofErr w:type="spellStart"/>
      <w:r w:rsidRPr="0088713E">
        <w:rPr>
          <w:rFonts w:ascii="Times New Roman" w:eastAsia="Times New Roman" w:hAnsi="Times New Roman" w:cs="Times New Roman"/>
          <w:sz w:val="28"/>
          <w:szCs w:val="28"/>
          <w:lang w:eastAsia="ru-RU"/>
        </w:rPr>
        <w:t>родительству</w:t>
      </w:r>
      <w:proofErr w:type="spellEnd"/>
      <w:r w:rsidRPr="0088713E">
        <w:rPr>
          <w:rFonts w:ascii="Times New Roman" w:eastAsia="Times New Roman" w:hAnsi="Times New Roman" w:cs="Times New Roman"/>
          <w:sz w:val="28"/>
          <w:szCs w:val="28"/>
          <w:lang w:eastAsia="ru-RU"/>
        </w:rPr>
        <w:t xml:space="preserve"> у несовершеннолетних беременных девушек</w:t>
      </w:r>
      <w:proofErr w:type="gramStart"/>
      <w:r w:rsidRPr="0088713E">
        <w:rPr>
          <w:rFonts w:ascii="Times New Roman" w:eastAsia="Times New Roman" w:hAnsi="Times New Roman" w:cs="Times New Roman"/>
          <w:sz w:val="28"/>
          <w:szCs w:val="28"/>
          <w:lang w:eastAsia="ru-RU"/>
        </w:rPr>
        <w:t>.</w:t>
      </w:r>
      <w:proofErr w:type="gramEnd"/>
      <w:r w:rsidRPr="0088713E">
        <w:rPr>
          <w:rFonts w:ascii="Times New Roman" w:eastAsia="Times New Roman" w:hAnsi="Times New Roman" w:cs="Times New Roman"/>
          <w:sz w:val="28"/>
          <w:szCs w:val="28"/>
          <w:lang w:eastAsia="ru-RU"/>
        </w:rPr>
        <w:t xml:space="preserve"> (</w:t>
      </w:r>
      <w:proofErr w:type="gramStart"/>
      <w:r w:rsidRPr="0088713E">
        <w:rPr>
          <w:rFonts w:ascii="Times New Roman" w:eastAsia="Times New Roman" w:hAnsi="Times New Roman" w:cs="Times New Roman"/>
          <w:sz w:val="28"/>
          <w:szCs w:val="28"/>
          <w:lang w:eastAsia="ru-RU"/>
        </w:rPr>
        <w:t>п</w:t>
      </w:r>
      <w:proofErr w:type="gramEnd"/>
      <w:r w:rsidRPr="0088713E">
        <w:rPr>
          <w:rFonts w:ascii="Times New Roman" w:eastAsia="Times New Roman" w:hAnsi="Times New Roman" w:cs="Times New Roman"/>
          <w:sz w:val="28"/>
          <w:szCs w:val="28"/>
          <w:lang w:eastAsia="ru-RU"/>
        </w:rPr>
        <w:t>сихолог Е.В. Миронова).</w:t>
      </w:r>
    </w:p>
    <w:p w:rsidR="0088713E" w:rsidRPr="0088713E" w:rsidRDefault="0088713E" w:rsidP="008D5BE3">
      <w:pPr>
        <w:widowControl w:val="0"/>
        <w:spacing w:after="0" w:line="240" w:lineRule="auto"/>
        <w:ind w:firstLine="709"/>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xml:space="preserve">Программа «Ритмопластика» (психолог </w:t>
      </w:r>
      <w:proofErr w:type="spellStart"/>
      <w:r w:rsidRPr="0088713E">
        <w:rPr>
          <w:rFonts w:ascii="Times New Roman" w:eastAsia="Times New Roman" w:hAnsi="Times New Roman" w:cs="Times New Roman"/>
          <w:sz w:val="28"/>
          <w:szCs w:val="28"/>
          <w:lang w:eastAsia="ru-RU"/>
        </w:rPr>
        <w:t>Бедрина</w:t>
      </w:r>
      <w:proofErr w:type="spellEnd"/>
      <w:r w:rsidRPr="0088713E">
        <w:rPr>
          <w:rFonts w:ascii="Times New Roman" w:eastAsia="Times New Roman" w:hAnsi="Times New Roman" w:cs="Times New Roman"/>
          <w:sz w:val="28"/>
          <w:szCs w:val="28"/>
          <w:lang w:eastAsia="ru-RU"/>
        </w:rPr>
        <w:t xml:space="preserve"> Е.П.)</w:t>
      </w:r>
      <w:r w:rsidR="0019752C">
        <w:rPr>
          <w:rFonts w:ascii="Times New Roman" w:eastAsia="Times New Roman" w:hAnsi="Times New Roman" w:cs="Times New Roman"/>
          <w:sz w:val="28"/>
          <w:szCs w:val="28"/>
          <w:lang w:eastAsia="ru-RU"/>
        </w:rPr>
        <w:t>,</w:t>
      </w:r>
      <w:r w:rsidRPr="0088713E">
        <w:rPr>
          <w:rFonts w:ascii="Times New Roman" w:eastAsia="Times New Roman" w:hAnsi="Times New Roman" w:cs="Times New Roman"/>
          <w:sz w:val="28"/>
          <w:szCs w:val="28"/>
          <w:lang w:eastAsia="ru-RU"/>
        </w:rPr>
        <w:t xml:space="preserve"> направлен</w:t>
      </w:r>
      <w:r w:rsidR="0019752C">
        <w:rPr>
          <w:rFonts w:ascii="Times New Roman" w:eastAsia="Times New Roman" w:hAnsi="Times New Roman" w:cs="Times New Roman"/>
          <w:sz w:val="28"/>
          <w:szCs w:val="28"/>
          <w:lang w:eastAsia="ru-RU"/>
        </w:rPr>
        <w:t>н</w:t>
      </w:r>
      <w:r w:rsidRPr="0088713E">
        <w:rPr>
          <w:rFonts w:ascii="Times New Roman" w:eastAsia="Times New Roman" w:hAnsi="Times New Roman" w:cs="Times New Roman"/>
          <w:sz w:val="28"/>
          <w:szCs w:val="28"/>
          <w:lang w:eastAsia="ru-RU"/>
        </w:rPr>
        <w:t>а</w:t>
      </w:r>
      <w:r w:rsidR="0019752C">
        <w:rPr>
          <w:rFonts w:ascii="Times New Roman" w:eastAsia="Times New Roman" w:hAnsi="Times New Roman" w:cs="Times New Roman"/>
          <w:sz w:val="28"/>
          <w:szCs w:val="28"/>
          <w:lang w:eastAsia="ru-RU"/>
        </w:rPr>
        <w:t>я</w:t>
      </w:r>
      <w:r w:rsidRPr="0088713E">
        <w:rPr>
          <w:rFonts w:ascii="Times New Roman" w:eastAsia="Times New Roman" w:hAnsi="Times New Roman" w:cs="Times New Roman"/>
          <w:sz w:val="28"/>
          <w:szCs w:val="28"/>
          <w:lang w:eastAsia="ru-RU"/>
        </w:rPr>
        <w:t xml:space="preserve"> на всестороннее</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развитие</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личности дошкольника, формирование</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творческих способностей</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и</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развитие</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индивидуальных</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качеств</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ребёнка, совершенствование двигательных умений и навыков средствами</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музыки</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и ритмических</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движений.</w:t>
      </w:r>
    </w:p>
    <w:p w:rsidR="0088713E" w:rsidRPr="0088713E" w:rsidRDefault="0088713E" w:rsidP="008D5BE3">
      <w:pPr>
        <w:widowControl w:val="0"/>
        <w:spacing w:after="0" w:line="240" w:lineRule="auto"/>
        <w:ind w:firstLine="709"/>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«Вместе мы сможем все!» Программа социально-психологического сопровождения</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мам и детей 1-3 года жизни в группе «Молодая мама» (психолог Аникеева Т.В.)</w:t>
      </w:r>
      <w:r w:rsidR="0019752C">
        <w:rPr>
          <w:rFonts w:ascii="Times New Roman" w:eastAsia="Times New Roman" w:hAnsi="Times New Roman" w:cs="Times New Roman"/>
          <w:sz w:val="28"/>
          <w:szCs w:val="28"/>
          <w:lang w:eastAsia="ru-RU"/>
        </w:rPr>
        <w:t>.</w:t>
      </w:r>
    </w:p>
    <w:p w:rsidR="0088713E" w:rsidRPr="0088713E" w:rsidRDefault="0088713E" w:rsidP="008D5BE3">
      <w:pPr>
        <w:spacing w:after="0" w:line="240" w:lineRule="auto"/>
        <w:ind w:firstLine="708"/>
        <w:jc w:val="center"/>
        <w:rPr>
          <w:rFonts w:ascii="Times New Roman" w:eastAsia="Times New Roman" w:hAnsi="Times New Roman" w:cs="Times New Roman"/>
          <w:sz w:val="28"/>
          <w:szCs w:val="28"/>
          <w:lang w:eastAsia="ru-RU"/>
        </w:rPr>
      </w:pPr>
      <w:r w:rsidRPr="0088713E">
        <w:rPr>
          <w:rFonts w:ascii="Times New Roman" w:eastAsia="Times New Roman" w:hAnsi="Times New Roman" w:cs="Times New Roman"/>
          <w:b/>
          <w:sz w:val="28"/>
          <w:szCs w:val="28"/>
          <w:lang w:eastAsia="ru-RU"/>
        </w:rPr>
        <w:t>Использование</w:t>
      </w:r>
      <w:r w:rsidR="009211BC">
        <w:rPr>
          <w:rFonts w:ascii="Times New Roman" w:eastAsia="Times New Roman" w:hAnsi="Times New Roman" w:cs="Times New Roman"/>
          <w:b/>
          <w:sz w:val="28"/>
          <w:szCs w:val="28"/>
          <w:lang w:eastAsia="ru-RU"/>
        </w:rPr>
        <w:t xml:space="preserve"> </w:t>
      </w:r>
      <w:r w:rsidRPr="0088713E">
        <w:rPr>
          <w:rFonts w:ascii="Times New Roman" w:eastAsia="Times New Roman" w:hAnsi="Times New Roman" w:cs="Times New Roman"/>
          <w:b/>
          <w:sz w:val="28"/>
          <w:szCs w:val="28"/>
          <w:lang w:eastAsia="ru-RU"/>
        </w:rPr>
        <w:t>психотерапевтических методик</w:t>
      </w:r>
    </w:p>
    <w:p w:rsidR="0088713E" w:rsidRPr="0088713E" w:rsidRDefault="0088713E" w:rsidP="008D5BE3">
      <w:pPr>
        <w:spacing w:after="0" w:line="240" w:lineRule="auto"/>
        <w:ind w:firstLine="708"/>
        <w:jc w:val="center"/>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(инновационные направления работы)</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lastRenderedPageBreak/>
        <w:t xml:space="preserve">Психологами Центра проводятся занятия с клиентами с использованием арт-терапевтических методик, таких как </w:t>
      </w:r>
      <w:proofErr w:type="spellStart"/>
      <w:r w:rsidRPr="0088713E">
        <w:rPr>
          <w:rFonts w:ascii="Times New Roman" w:eastAsia="Times New Roman" w:hAnsi="Times New Roman" w:cs="Times New Roman"/>
          <w:sz w:val="28"/>
          <w:szCs w:val="28"/>
          <w:lang w:eastAsia="ru-RU"/>
        </w:rPr>
        <w:t>сказко</w:t>
      </w:r>
      <w:proofErr w:type="spellEnd"/>
      <w:r w:rsidRPr="0088713E">
        <w:rPr>
          <w:rFonts w:ascii="Times New Roman" w:eastAsia="Times New Roman" w:hAnsi="Times New Roman" w:cs="Times New Roman"/>
          <w:sz w:val="28"/>
          <w:szCs w:val="28"/>
          <w:lang w:eastAsia="ru-RU"/>
        </w:rPr>
        <w:t xml:space="preserve">-терапия, </w:t>
      </w:r>
      <w:proofErr w:type="spellStart"/>
      <w:r w:rsidRPr="0088713E">
        <w:rPr>
          <w:rFonts w:ascii="Times New Roman" w:eastAsia="Times New Roman" w:hAnsi="Times New Roman" w:cs="Times New Roman"/>
          <w:sz w:val="28"/>
          <w:szCs w:val="28"/>
          <w:lang w:eastAsia="ru-RU"/>
        </w:rPr>
        <w:t>игротерапия</w:t>
      </w:r>
      <w:proofErr w:type="spellEnd"/>
      <w:r w:rsidRPr="0088713E">
        <w:rPr>
          <w:rFonts w:ascii="Times New Roman" w:eastAsia="Times New Roman" w:hAnsi="Times New Roman" w:cs="Times New Roman"/>
          <w:sz w:val="28"/>
          <w:szCs w:val="28"/>
          <w:lang w:eastAsia="ru-RU"/>
        </w:rPr>
        <w:t>, песочная</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xml:space="preserve">терапия, </w:t>
      </w:r>
      <w:proofErr w:type="spellStart"/>
      <w:r w:rsidRPr="0088713E">
        <w:rPr>
          <w:rFonts w:ascii="Times New Roman" w:eastAsia="Times New Roman" w:hAnsi="Times New Roman" w:cs="Times New Roman"/>
          <w:sz w:val="28"/>
          <w:szCs w:val="28"/>
          <w:lang w:eastAsia="ru-RU"/>
        </w:rPr>
        <w:t>символдрама</w:t>
      </w:r>
      <w:proofErr w:type="spellEnd"/>
      <w:r w:rsidRPr="0088713E">
        <w:rPr>
          <w:rFonts w:ascii="Times New Roman" w:eastAsia="Times New Roman" w:hAnsi="Times New Roman" w:cs="Times New Roman"/>
          <w:sz w:val="28"/>
          <w:szCs w:val="28"/>
          <w:lang w:eastAsia="ru-RU"/>
        </w:rPr>
        <w:t xml:space="preserve">, </w:t>
      </w:r>
      <w:proofErr w:type="spellStart"/>
      <w:r w:rsidRPr="0088713E">
        <w:rPr>
          <w:rFonts w:ascii="Times New Roman" w:eastAsia="Times New Roman" w:hAnsi="Times New Roman" w:cs="Times New Roman"/>
          <w:sz w:val="28"/>
          <w:szCs w:val="28"/>
          <w:lang w:eastAsia="ru-RU"/>
        </w:rPr>
        <w:t>гештальт</w:t>
      </w:r>
      <w:proofErr w:type="spellEnd"/>
      <w:r w:rsidR="0019752C">
        <w:rPr>
          <w:rFonts w:ascii="Times New Roman" w:eastAsia="Times New Roman" w:hAnsi="Times New Roman" w:cs="Times New Roman"/>
          <w:sz w:val="28"/>
          <w:szCs w:val="28"/>
          <w:lang w:eastAsia="ru-RU"/>
        </w:rPr>
        <w:t>-</w:t>
      </w:r>
      <w:r w:rsidRPr="0088713E">
        <w:rPr>
          <w:rFonts w:ascii="Times New Roman" w:eastAsia="Times New Roman" w:hAnsi="Times New Roman" w:cs="Times New Roman"/>
          <w:sz w:val="28"/>
          <w:szCs w:val="28"/>
          <w:lang w:eastAsia="ru-RU"/>
        </w:rPr>
        <w:t>терапия, метафорические ассоциативные карты.</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Этому профессиональному интересу способствует и активная работа администрации Центра по оснащению психологической службы инновационным оборудованием. Так в 2015 г. приобретен «прозрачный мольберт» для занятий арт-терапией, которые крайне востребованы у населения, особенно, у родителей детей, имеющих зрительные патологии,</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проблемы в коммуникативной сфере и др.</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Из 20 психологов 9 специалистов активно работают в психотерапевтических направлениях и/или используют принципы и подходы таких психотерапевтических методик, как арт-терапия, системная семейная </w:t>
      </w:r>
      <w:r w:rsidR="0019752C">
        <w:rPr>
          <w:rFonts w:ascii="Times New Roman" w:eastAsia="Times New Roman" w:hAnsi="Times New Roman" w:cs="Times New Roman"/>
          <w:sz w:val="28"/>
          <w:szCs w:val="28"/>
          <w:lang w:eastAsia="ru-RU"/>
        </w:rPr>
        <w:t>психо</w:t>
      </w:r>
      <w:r w:rsidRPr="0088713E">
        <w:rPr>
          <w:rFonts w:ascii="Times New Roman" w:eastAsia="Times New Roman" w:hAnsi="Times New Roman" w:cs="Times New Roman"/>
          <w:sz w:val="28"/>
          <w:szCs w:val="28"/>
          <w:lang w:eastAsia="ru-RU"/>
        </w:rPr>
        <w:t xml:space="preserve">терапия, </w:t>
      </w:r>
      <w:proofErr w:type="spellStart"/>
      <w:r w:rsidRPr="0088713E">
        <w:rPr>
          <w:rFonts w:ascii="Times New Roman" w:eastAsia="Times New Roman" w:hAnsi="Times New Roman" w:cs="Times New Roman"/>
          <w:sz w:val="28"/>
          <w:szCs w:val="28"/>
          <w:lang w:eastAsia="ru-RU"/>
        </w:rPr>
        <w:t>символдрама</w:t>
      </w:r>
      <w:proofErr w:type="spellEnd"/>
      <w:r w:rsidRPr="0088713E">
        <w:rPr>
          <w:rFonts w:ascii="Times New Roman" w:eastAsia="Times New Roman" w:hAnsi="Times New Roman" w:cs="Times New Roman"/>
          <w:sz w:val="28"/>
          <w:szCs w:val="28"/>
          <w:lang w:eastAsia="ru-RU"/>
        </w:rPr>
        <w:t xml:space="preserve">, </w:t>
      </w:r>
      <w:proofErr w:type="spellStart"/>
      <w:r w:rsidRPr="0088713E">
        <w:rPr>
          <w:rFonts w:ascii="Times New Roman" w:eastAsia="Times New Roman" w:hAnsi="Times New Roman" w:cs="Times New Roman"/>
          <w:sz w:val="28"/>
          <w:szCs w:val="28"/>
          <w:lang w:eastAsia="ru-RU"/>
        </w:rPr>
        <w:t>гештальт</w:t>
      </w:r>
      <w:proofErr w:type="spellEnd"/>
      <w:r w:rsidR="0019752C">
        <w:rPr>
          <w:rFonts w:ascii="Times New Roman" w:eastAsia="Times New Roman" w:hAnsi="Times New Roman" w:cs="Times New Roman"/>
          <w:sz w:val="28"/>
          <w:szCs w:val="28"/>
          <w:lang w:eastAsia="ru-RU"/>
        </w:rPr>
        <w:t>-</w:t>
      </w:r>
      <w:r w:rsidRPr="0088713E">
        <w:rPr>
          <w:rFonts w:ascii="Times New Roman" w:eastAsia="Times New Roman" w:hAnsi="Times New Roman" w:cs="Times New Roman"/>
          <w:sz w:val="28"/>
          <w:szCs w:val="28"/>
          <w:lang w:eastAsia="ru-RU"/>
        </w:rPr>
        <w:t>терапия и другие.</w:t>
      </w:r>
      <w:r w:rsidR="009211BC">
        <w:rPr>
          <w:rFonts w:ascii="Times New Roman" w:eastAsia="Times New Roman" w:hAnsi="Times New Roman" w:cs="Times New Roman"/>
          <w:sz w:val="28"/>
          <w:szCs w:val="28"/>
          <w:lang w:eastAsia="ru-RU"/>
        </w:rPr>
        <w:t xml:space="preserve"> </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Наибольшее распространение среди психологов Центра получила арт-терапевтическая методика «</w:t>
      </w:r>
      <w:proofErr w:type="spellStart"/>
      <w:r w:rsidRPr="0088713E">
        <w:rPr>
          <w:rFonts w:ascii="Times New Roman" w:eastAsia="Times New Roman" w:hAnsi="Times New Roman" w:cs="Times New Roman"/>
          <w:sz w:val="28"/>
          <w:szCs w:val="28"/>
          <w:lang w:val="en-US" w:eastAsia="ru-RU"/>
        </w:rPr>
        <w:t>Saund</w:t>
      </w:r>
      <w:proofErr w:type="spellEnd"/>
      <w:r w:rsidRPr="0088713E">
        <w:rPr>
          <w:rFonts w:ascii="Times New Roman" w:eastAsia="Times New Roman" w:hAnsi="Times New Roman" w:cs="Times New Roman"/>
          <w:sz w:val="28"/>
          <w:szCs w:val="28"/>
          <w:lang w:eastAsia="ru-RU"/>
        </w:rPr>
        <w:t>-</w:t>
      </w:r>
      <w:r w:rsidRPr="0088713E">
        <w:rPr>
          <w:rFonts w:ascii="Times New Roman" w:eastAsia="Times New Roman" w:hAnsi="Times New Roman" w:cs="Times New Roman"/>
          <w:sz w:val="28"/>
          <w:szCs w:val="28"/>
          <w:lang w:val="en-US" w:eastAsia="ru-RU"/>
        </w:rPr>
        <w:t>play</w:t>
      </w:r>
      <w:r w:rsidRPr="0088713E">
        <w:rPr>
          <w:rFonts w:ascii="Times New Roman" w:eastAsia="Times New Roman" w:hAnsi="Times New Roman" w:cs="Times New Roman"/>
          <w:sz w:val="28"/>
          <w:szCs w:val="28"/>
          <w:lang w:eastAsia="ru-RU"/>
        </w:rPr>
        <w:t xml:space="preserve">» (песочная терапия), во многом благодаря своей малой временной </w:t>
      </w:r>
      <w:proofErr w:type="spellStart"/>
      <w:r w:rsidRPr="0088713E">
        <w:rPr>
          <w:rFonts w:ascii="Times New Roman" w:eastAsia="Times New Roman" w:hAnsi="Times New Roman" w:cs="Times New Roman"/>
          <w:sz w:val="28"/>
          <w:szCs w:val="28"/>
          <w:lang w:eastAsia="ru-RU"/>
        </w:rPr>
        <w:t>затратности</w:t>
      </w:r>
      <w:proofErr w:type="spellEnd"/>
      <w:r w:rsidRPr="0088713E">
        <w:rPr>
          <w:rFonts w:ascii="Times New Roman" w:eastAsia="Times New Roman" w:hAnsi="Times New Roman" w:cs="Times New Roman"/>
          <w:sz w:val="28"/>
          <w:szCs w:val="28"/>
          <w:lang w:eastAsia="ru-RU"/>
        </w:rPr>
        <w:t xml:space="preserve"> и возможности совмещения 2-х направлений работы психолога: диагностической </w:t>
      </w:r>
      <w:r w:rsidR="0019752C">
        <w:rPr>
          <w:rFonts w:ascii="Times New Roman" w:eastAsia="Times New Roman" w:hAnsi="Times New Roman" w:cs="Times New Roman"/>
          <w:sz w:val="28"/>
          <w:szCs w:val="28"/>
          <w:lang w:eastAsia="ru-RU"/>
        </w:rPr>
        <w:t xml:space="preserve">и </w:t>
      </w:r>
      <w:r w:rsidRPr="0088713E">
        <w:rPr>
          <w:rFonts w:ascii="Times New Roman" w:eastAsia="Times New Roman" w:hAnsi="Times New Roman" w:cs="Times New Roman"/>
          <w:sz w:val="28"/>
          <w:szCs w:val="28"/>
          <w:lang w:eastAsia="ru-RU"/>
        </w:rPr>
        <w:t xml:space="preserve">консультационной. </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Во 2 полугодии 2015 года проведено методическое объединение психологов</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на тему: «Метафорические карты как инструмент в работе психолога» с целью формирова</w:t>
      </w:r>
      <w:r w:rsidR="0019752C">
        <w:rPr>
          <w:rFonts w:ascii="Times New Roman" w:eastAsia="Times New Roman" w:hAnsi="Times New Roman" w:cs="Times New Roman"/>
          <w:sz w:val="28"/>
          <w:szCs w:val="28"/>
          <w:lang w:eastAsia="ru-RU"/>
        </w:rPr>
        <w:t>ния</w:t>
      </w:r>
      <w:r w:rsidRPr="0088713E">
        <w:rPr>
          <w:rFonts w:ascii="Times New Roman" w:eastAsia="Times New Roman" w:hAnsi="Times New Roman" w:cs="Times New Roman"/>
          <w:sz w:val="28"/>
          <w:szCs w:val="28"/>
          <w:lang w:eastAsia="ru-RU"/>
        </w:rPr>
        <w:t xml:space="preserve"> знания, умени</w:t>
      </w:r>
      <w:r w:rsidR="0019752C">
        <w:rPr>
          <w:rFonts w:ascii="Times New Roman" w:eastAsia="Times New Roman" w:hAnsi="Times New Roman" w:cs="Times New Roman"/>
          <w:sz w:val="28"/>
          <w:szCs w:val="28"/>
          <w:lang w:eastAsia="ru-RU"/>
        </w:rPr>
        <w:t>й</w:t>
      </w:r>
      <w:r w:rsidRPr="0088713E">
        <w:rPr>
          <w:rFonts w:ascii="Times New Roman" w:eastAsia="Times New Roman" w:hAnsi="Times New Roman" w:cs="Times New Roman"/>
          <w:sz w:val="28"/>
          <w:szCs w:val="28"/>
          <w:lang w:eastAsia="ru-RU"/>
        </w:rPr>
        <w:t xml:space="preserve"> и навык</w:t>
      </w:r>
      <w:r w:rsidR="0019752C">
        <w:rPr>
          <w:rFonts w:ascii="Times New Roman" w:eastAsia="Times New Roman" w:hAnsi="Times New Roman" w:cs="Times New Roman"/>
          <w:sz w:val="28"/>
          <w:szCs w:val="28"/>
          <w:lang w:eastAsia="ru-RU"/>
        </w:rPr>
        <w:t>ов</w:t>
      </w:r>
      <w:r w:rsidRPr="0088713E">
        <w:rPr>
          <w:rFonts w:ascii="Times New Roman" w:eastAsia="Times New Roman" w:hAnsi="Times New Roman" w:cs="Times New Roman"/>
          <w:sz w:val="28"/>
          <w:szCs w:val="28"/>
          <w:lang w:eastAsia="ru-RU"/>
        </w:rPr>
        <w:t xml:space="preserve"> по применению в практической деятельности психолога способов работы с ассоциативными картами как с эффективным диагностическим и терапевтическим инструментом. Метафорические ассоциативные карты – универсальный инструмент психолога, способствующий эффективной оптимизации рабочего времени данного специалиста, в виду того, что позволяет совмещать основные</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xml:space="preserve">направления деятельности психолога, такие как профилактическое, терапевтическое, диагностическое и консультационное. </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Также многие психологи активно занимаются адаптацией лиц, прошедших лечение от алкогольной зависимости. Проводят первоначальную подготовку зависимого к принятию решения о лечении в диспансере и впоследствии оказывают психологическую помощь и поддержку после лечения.</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proofErr w:type="gramStart"/>
      <w:r w:rsidRPr="0088713E">
        <w:rPr>
          <w:rFonts w:ascii="Times New Roman" w:eastAsia="Times New Roman" w:hAnsi="Times New Roman" w:cs="Times New Roman"/>
          <w:sz w:val="28"/>
          <w:szCs w:val="28"/>
          <w:lang w:eastAsia="ru-RU"/>
        </w:rPr>
        <w:t>В отчетном периоде продолжалась работа по укреплению и модернизации материально-технической базы Центра:</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xml:space="preserve">по состоянию на 20 декабря 2015 г. в 2-х отделениях Центра (отделение </w:t>
      </w:r>
      <w:proofErr w:type="spellStart"/>
      <w:r w:rsidRPr="0088713E">
        <w:rPr>
          <w:rFonts w:ascii="Times New Roman" w:eastAsia="Times New Roman" w:hAnsi="Times New Roman" w:cs="Times New Roman"/>
          <w:sz w:val="28"/>
          <w:szCs w:val="28"/>
          <w:lang w:eastAsia="ru-RU"/>
        </w:rPr>
        <w:t>постинтернатного</w:t>
      </w:r>
      <w:proofErr w:type="spellEnd"/>
      <w:r w:rsidRPr="0088713E">
        <w:rPr>
          <w:rFonts w:ascii="Times New Roman" w:eastAsia="Times New Roman" w:hAnsi="Times New Roman" w:cs="Times New Roman"/>
          <w:sz w:val="28"/>
          <w:szCs w:val="28"/>
          <w:lang w:eastAsia="ru-RU"/>
        </w:rPr>
        <w:t xml:space="preserve"> сопровождения (ул. Левитана), отделение психолого-педагогической помощи и работе с замещающими семьями» (наб.</w:t>
      </w:r>
      <w:proofErr w:type="gramEnd"/>
      <w:r w:rsidRPr="0088713E">
        <w:rPr>
          <w:rFonts w:ascii="Times New Roman" w:eastAsia="Times New Roman" w:hAnsi="Times New Roman" w:cs="Times New Roman"/>
          <w:sz w:val="28"/>
          <w:szCs w:val="28"/>
          <w:lang w:eastAsia="ru-RU"/>
        </w:rPr>
        <w:t xml:space="preserve"> </w:t>
      </w:r>
      <w:proofErr w:type="gramStart"/>
      <w:r w:rsidRPr="0088713E">
        <w:rPr>
          <w:rFonts w:ascii="Times New Roman" w:eastAsia="Times New Roman" w:hAnsi="Times New Roman" w:cs="Times New Roman"/>
          <w:sz w:val="28"/>
          <w:szCs w:val="28"/>
          <w:lang w:eastAsia="ru-RU"/>
        </w:rPr>
        <w:t xml:space="preserve">Баграмяна) работают 2 сенсорные комнаты, которые оснащены необходимыми элементами для проведения занятий по </w:t>
      </w:r>
      <w:r w:rsidRPr="0088713E">
        <w:rPr>
          <w:rFonts w:ascii="Times New Roman" w:eastAsia="Calibri" w:hAnsi="Times New Roman" w:cs="Times New Roman"/>
          <w:sz w:val="28"/>
          <w:szCs w:val="28"/>
        </w:rPr>
        <w:t xml:space="preserve">стимуляции сенсорных процессов; корректировке психоэмоционального состояния </w:t>
      </w:r>
      <w:r w:rsidR="00E8071D">
        <w:rPr>
          <w:rFonts w:ascii="Times New Roman" w:eastAsia="Calibri" w:hAnsi="Times New Roman" w:cs="Times New Roman"/>
          <w:sz w:val="28"/>
          <w:szCs w:val="28"/>
        </w:rPr>
        <w:t xml:space="preserve">– </w:t>
      </w:r>
      <w:r w:rsidRPr="0088713E">
        <w:rPr>
          <w:rFonts w:ascii="Times New Roman" w:eastAsia="Calibri" w:hAnsi="Times New Roman" w:cs="Times New Roman"/>
          <w:sz w:val="28"/>
          <w:szCs w:val="28"/>
        </w:rPr>
        <w:t>преодоление</w:t>
      </w:r>
      <w:r w:rsidR="00E8071D">
        <w:rPr>
          <w:rFonts w:ascii="Times New Roman" w:eastAsia="Calibri" w:hAnsi="Times New Roman" w:cs="Times New Roman"/>
          <w:sz w:val="28"/>
          <w:szCs w:val="28"/>
        </w:rPr>
        <w:t xml:space="preserve"> </w:t>
      </w:r>
      <w:r w:rsidRPr="0088713E">
        <w:rPr>
          <w:rFonts w:ascii="Times New Roman" w:eastAsia="Calibri" w:hAnsi="Times New Roman" w:cs="Times New Roman"/>
          <w:sz w:val="28"/>
          <w:szCs w:val="28"/>
        </w:rPr>
        <w:t>замкнутости, застенчивости, агрессивности, снятие мышечного и эмоционального напряжения); повышению</w:t>
      </w:r>
      <w:r w:rsidR="009211BC">
        <w:rPr>
          <w:rFonts w:ascii="Times New Roman" w:eastAsia="Calibri" w:hAnsi="Times New Roman" w:cs="Times New Roman"/>
          <w:sz w:val="28"/>
          <w:szCs w:val="28"/>
        </w:rPr>
        <w:t xml:space="preserve"> </w:t>
      </w:r>
      <w:r w:rsidRPr="0088713E">
        <w:rPr>
          <w:rFonts w:ascii="Times New Roman" w:eastAsia="Calibri" w:hAnsi="Times New Roman" w:cs="Times New Roman"/>
          <w:sz w:val="28"/>
          <w:szCs w:val="28"/>
        </w:rPr>
        <w:t>мотивации клиента; развитию общей моторики; стимуляции ослабленных сенсорных функций; облегчения социальной адаптации.</w:t>
      </w:r>
      <w:proofErr w:type="gramEnd"/>
      <w:r w:rsidRPr="0088713E">
        <w:rPr>
          <w:rFonts w:ascii="Times New Roman" w:eastAsia="Times New Roman" w:hAnsi="Times New Roman" w:cs="Times New Roman"/>
          <w:sz w:val="28"/>
          <w:szCs w:val="28"/>
          <w:lang w:eastAsia="ru-RU"/>
        </w:rPr>
        <w:t xml:space="preserve"> </w:t>
      </w:r>
      <w:r w:rsidRPr="0088713E">
        <w:rPr>
          <w:rFonts w:ascii="Times New Roman" w:eastAsia="Calibri" w:hAnsi="Times New Roman" w:cs="Times New Roman"/>
          <w:sz w:val="28"/>
          <w:szCs w:val="28"/>
        </w:rPr>
        <w:lastRenderedPageBreak/>
        <w:t>Сенсорная комната позволяет обогатить ребенка, взрослого положительными эмоциями, значительно сокращает этап установления межличностного контакта. Также приобреталось оборудование «песочной терапии» для психологов, работающих с использованием арт-терапии.</w:t>
      </w:r>
    </w:p>
    <w:p w:rsidR="0088713E" w:rsidRPr="0088713E" w:rsidRDefault="0088713E" w:rsidP="008D5BE3">
      <w:pPr>
        <w:spacing w:after="0" w:line="240" w:lineRule="auto"/>
        <w:ind w:firstLine="708"/>
        <w:jc w:val="center"/>
        <w:rPr>
          <w:rFonts w:ascii="Times New Roman" w:eastAsia="Times New Roman" w:hAnsi="Times New Roman" w:cs="Times New Roman"/>
          <w:b/>
          <w:sz w:val="28"/>
          <w:szCs w:val="28"/>
          <w:lang w:eastAsia="ru-RU"/>
        </w:rPr>
      </w:pPr>
      <w:r w:rsidRPr="0088713E">
        <w:rPr>
          <w:rFonts w:ascii="Times New Roman" w:eastAsia="Times New Roman" w:hAnsi="Times New Roman" w:cs="Times New Roman"/>
          <w:b/>
          <w:sz w:val="28"/>
          <w:szCs w:val="28"/>
          <w:lang w:eastAsia="ru-RU"/>
        </w:rPr>
        <w:t>Психологическое просвещение.</w:t>
      </w:r>
    </w:p>
    <w:p w:rsidR="0088713E" w:rsidRPr="0088713E" w:rsidRDefault="0088713E" w:rsidP="008D5BE3">
      <w:pPr>
        <w:spacing w:after="0" w:line="240" w:lineRule="auto"/>
        <w:ind w:firstLine="708"/>
        <w:jc w:val="both"/>
        <w:rPr>
          <w:rFonts w:ascii="Times New Roman" w:eastAsia="Times New Roman" w:hAnsi="Times New Roman" w:cs="Times New Roman"/>
          <w:b/>
          <w:sz w:val="28"/>
          <w:szCs w:val="28"/>
          <w:lang w:eastAsia="ru-RU"/>
        </w:rPr>
      </w:pPr>
      <w:r w:rsidRPr="0088713E">
        <w:rPr>
          <w:rFonts w:ascii="Times New Roman" w:eastAsia="Times New Roman" w:hAnsi="Times New Roman" w:cs="Times New Roman"/>
          <w:sz w:val="28"/>
          <w:szCs w:val="28"/>
          <w:lang w:eastAsia="ru-RU"/>
        </w:rPr>
        <w:t>Одно из важнейших направлений работы психолога, основной задачей которого является сохранени</w:t>
      </w:r>
      <w:r w:rsidR="00E8071D">
        <w:rPr>
          <w:rFonts w:ascii="Times New Roman" w:eastAsia="Times New Roman" w:hAnsi="Times New Roman" w:cs="Times New Roman"/>
          <w:sz w:val="28"/>
          <w:szCs w:val="28"/>
          <w:lang w:eastAsia="ru-RU"/>
        </w:rPr>
        <w:t>е</w:t>
      </w:r>
      <w:r w:rsidRPr="0088713E">
        <w:rPr>
          <w:rFonts w:ascii="Times New Roman" w:eastAsia="Times New Roman" w:hAnsi="Times New Roman" w:cs="Times New Roman"/>
          <w:sz w:val="28"/>
          <w:szCs w:val="28"/>
          <w:lang w:eastAsia="ru-RU"/>
        </w:rPr>
        <w:t xml:space="preserve"> психического здоровья и формирование</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xml:space="preserve">психологической грамотности у населения и клиентов. </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В отчетном периоде психологами опубликована 31 статья на сайте Центра по проблемам, волнующим клиентов, в основном в рубрику «</w:t>
      </w:r>
      <w:r w:rsidR="00E8071D" w:rsidRPr="0088713E">
        <w:rPr>
          <w:rFonts w:ascii="Times New Roman" w:eastAsia="Times New Roman" w:hAnsi="Times New Roman" w:cs="Times New Roman"/>
          <w:sz w:val="28"/>
          <w:szCs w:val="28"/>
          <w:lang w:eastAsia="ru-RU"/>
        </w:rPr>
        <w:t>Н</w:t>
      </w:r>
      <w:r w:rsidRPr="0088713E">
        <w:rPr>
          <w:rFonts w:ascii="Times New Roman" w:eastAsia="Times New Roman" w:hAnsi="Times New Roman" w:cs="Times New Roman"/>
          <w:sz w:val="28"/>
          <w:szCs w:val="28"/>
          <w:lang w:eastAsia="ru-RU"/>
        </w:rPr>
        <w:t>овости», «</w:t>
      </w:r>
      <w:r w:rsidR="00E8071D" w:rsidRPr="0088713E">
        <w:rPr>
          <w:rFonts w:ascii="Times New Roman" w:eastAsia="Times New Roman" w:hAnsi="Times New Roman" w:cs="Times New Roman"/>
          <w:sz w:val="28"/>
          <w:szCs w:val="28"/>
          <w:lang w:eastAsia="ru-RU"/>
        </w:rPr>
        <w:t>С</w:t>
      </w:r>
      <w:r w:rsidRPr="0088713E">
        <w:rPr>
          <w:rFonts w:ascii="Times New Roman" w:eastAsia="Times New Roman" w:hAnsi="Times New Roman" w:cs="Times New Roman"/>
          <w:sz w:val="28"/>
          <w:szCs w:val="28"/>
          <w:lang w:eastAsia="ru-RU"/>
        </w:rPr>
        <w:t>оветы психолога родителям» и «</w:t>
      </w:r>
      <w:r w:rsidR="00E8071D" w:rsidRPr="0088713E">
        <w:rPr>
          <w:rFonts w:ascii="Times New Roman" w:eastAsia="Times New Roman" w:hAnsi="Times New Roman" w:cs="Times New Roman"/>
          <w:sz w:val="28"/>
          <w:szCs w:val="28"/>
          <w:lang w:eastAsia="ru-RU"/>
        </w:rPr>
        <w:t>С</w:t>
      </w:r>
      <w:r w:rsidRPr="0088713E">
        <w:rPr>
          <w:rFonts w:ascii="Times New Roman" w:eastAsia="Times New Roman" w:hAnsi="Times New Roman" w:cs="Times New Roman"/>
          <w:sz w:val="28"/>
          <w:szCs w:val="28"/>
          <w:lang w:eastAsia="ru-RU"/>
        </w:rPr>
        <w:t>оветы специалиста».</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Статьи выходят в соответствии с графиком и интересующей население актуальной тематикой: «Детские капризы», «А может к психологу?», «Ребенок ушел из дома»; вышел цикл статей в помощь родителям «В первый класс»: «Как помочь ребенку успешно пройти период адаптации к школе», «Готовимся к школе вместе», «Периоды адаптации в жизни первоклассника»; на сайте опубликован цикл статей «Воспитываем детей сказкой»: «</w:t>
      </w:r>
      <w:proofErr w:type="gramStart"/>
      <w:r w:rsidRPr="0088713E">
        <w:rPr>
          <w:rFonts w:ascii="Times New Roman" w:eastAsia="Times New Roman" w:hAnsi="Times New Roman" w:cs="Times New Roman"/>
          <w:sz w:val="28"/>
          <w:szCs w:val="28"/>
          <w:lang w:eastAsia="ru-RU"/>
        </w:rPr>
        <w:t>Сказка про мальчика</w:t>
      </w:r>
      <w:proofErr w:type="gramEnd"/>
      <w:r w:rsidRPr="0088713E">
        <w:rPr>
          <w:rFonts w:ascii="Times New Roman" w:eastAsia="Times New Roman" w:hAnsi="Times New Roman" w:cs="Times New Roman"/>
          <w:sz w:val="28"/>
          <w:szCs w:val="28"/>
          <w:lang w:eastAsia="ru-RU"/>
        </w:rPr>
        <w:t>, который не убирал игрушки», «Сказка про Федю, который много играл в компьютер»</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и т.д. Все опубликованные на сайте Центра статьи ориентированы на проблемы клиентов, на прогностические трудности родителей в вопросах воспитания детей в семье.</w:t>
      </w:r>
    </w:p>
    <w:p w:rsidR="0088713E" w:rsidRPr="0088713E" w:rsidRDefault="0088713E" w:rsidP="008D5BE3">
      <w:pPr>
        <w:widowControl w:val="0"/>
        <w:autoSpaceDE w:val="0"/>
        <w:autoSpaceDN w:val="0"/>
        <w:adjustRightInd w:val="0"/>
        <w:spacing w:after="0" w:line="240" w:lineRule="auto"/>
        <w:ind w:left="57" w:firstLine="651"/>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Статьи психологов в течение отчетного периода неоднократно выходили </w:t>
      </w:r>
      <w:r w:rsidR="00E8071D">
        <w:rPr>
          <w:rFonts w:ascii="Times New Roman" w:eastAsia="Times New Roman" w:hAnsi="Times New Roman" w:cs="Times New Roman"/>
          <w:sz w:val="28"/>
          <w:szCs w:val="28"/>
          <w:lang w:eastAsia="ru-RU"/>
        </w:rPr>
        <w:t>в</w:t>
      </w:r>
      <w:r w:rsidRPr="0088713E">
        <w:rPr>
          <w:rFonts w:ascii="Times New Roman" w:eastAsia="Times New Roman" w:hAnsi="Times New Roman" w:cs="Times New Roman"/>
          <w:sz w:val="28"/>
          <w:szCs w:val="28"/>
          <w:lang w:eastAsia="ru-RU"/>
        </w:rPr>
        <w:t xml:space="preserve"> муниципальных периодических изданиях, таких как «</w:t>
      </w:r>
      <w:proofErr w:type="spellStart"/>
      <w:r w:rsidRPr="0088713E">
        <w:rPr>
          <w:rFonts w:ascii="Times New Roman" w:eastAsia="Times New Roman" w:hAnsi="Times New Roman" w:cs="Times New Roman"/>
          <w:sz w:val="28"/>
          <w:szCs w:val="28"/>
          <w:lang w:eastAsia="ru-RU"/>
        </w:rPr>
        <w:t>Неманские</w:t>
      </w:r>
      <w:proofErr w:type="spellEnd"/>
      <w:r w:rsidRPr="0088713E">
        <w:rPr>
          <w:rFonts w:ascii="Times New Roman" w:eastAsia="Times New Roman" w:hAnsi="Times New Roman" w:cs="Times New Roman"/>
          <w:sz w:val="28"/>
          <w:szCs w:val="28"/>
          <w:lang w:eastAsia="ru-RU"/>
        </w:rPr>
        <w:t xml:space="preserve"> вести» (3 статьи), «Наш Янтарный» (6 статей), «Знамя труда» (2 статей), «</w:t>
      </w:r>
      <w:proofErr w:type="gramStart"/>
      <w:r w:rsidRPr="0088713E">
        <w:rPr>
          <w:rFonts w:ascii="Times New Roman" w:eastAsia="Times New Roman" w:hAnsi="Times New Roman" w:cs="Times New Roman"/>
          <w:sz w:val="28"/>
          <w:szCs w:val="28"/>
          <w:lang w:eastAsia="ru-RU"/>
        </w:rPr>
        <w:t>Комсомольская</w:t>
      </w:r>
      <w:proofErr w:type="gramEnd"/>
      <w:r w:rsidRPr="0088713E">
        <w:rPr>
          <w:rFonts w:ascii="Times New Roman" w:eastAsia="Times New Roman" w:hAnsi="Times New Roman" w:cs="Times New Roman"/>
          <w:sz w:val="28"/>
          <w:szCs w:val="28"/>
          <w:lang w:eastAsia="ru-RU"/>
        </w:rPr>
        <w:t xml:space="preserve"> правда» (статья «Как научить детей дружить»)</w:t>
      </w:r>
      <w:r w:rsidR="00E8071D">
        <w:rPr>
          <w:rFonts w:ascii="Times New Roman" w:eastAsia="Times New Roman" w:hAnsi="Times New Roman" w:cs="Times New Roman"/>
          <w:sz w:val="28"/>
          <w:szCs w:val="28"/>
          <w:lang w:eastAsia="ru-RU"/>
        </w:rPr>
        <w:t>,</w:t>
      </w:r>
      <w:r w:rsidRPr="0088713E">
        <w:rPr>
          <w:rFonts w:ascii="Times New Roman" w:eastAsia="Times New Roman" w:hAnsi="Times New Roman" w:cs="Times New Roman"/>
          <w:sz w:val="28"/>
          <w:szCs w:val="28"/>
          <w:lang w:eastAsia="ru-RU"/>
        </w:rPr>
        <w:t xml:space="preserve"> носили рекомендательный характер и были предназначены больше для граждан, воспитывающих детей. Всего было размещено 12 статей, подготовленных сотрудниками Центра. </w:t>
      </w:r>
    </w:p>
    <w:p w:rsidR="0088713E" w:rsidRPr="0088713E" w:rsidRDefault="0088713E" w:rsidP="008D5BE3">
      <w:pPr>
        <w:widowControl w:val="0"/>
        <w:autoSpaceDE w:val="0"/>
        <w:autoSpaceDN w:val="0"/>
        <w:adjustRightInd w:val="0"/>
        <w:spacing w:after="0" w:line="240" w:lineRule="auto"/>
        <w:ind w:left="57" w:firstLine="651"/>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Проведено 38 мероприятий с целью психологического просвещения среди населения: это и родительские собрания в образовательных учреждениях, участие в конференциях,</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заседаниях круглого стола, выставках, различных обучающих семинарах.</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Были подготовлены к выпуску 1 буклет и 1 брошюра для детей и родителей «Памятка по безопасности для детей и родителей», «Правила поведения в ситуациях, связанных с терроризмом».</w:t>
      </w:r>
    </w:p>
    <w:p w:rsidR="0088713E" w:rsidRPr="0088713E" w:rsidRDefault="0088713E" w:rsidP="008D5BE3">
      <w:pPr>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 Весь отчетный период психологи активно участвовали в различных обучающих семинарах, а их было 15, с целью повышения уровня квалификации. Семинары носили практическую направленность (мастер-классы), </w:t>
      </w:r>
      <w:r w:rsidR="00E8071D">
        <w:rPr>
          <w:rFonts w:ascii="Times New Roman" w:eastAsia="Times New Roman" w:hAnsi="Times New Roman" w:cs="Times New Roman"/>
          <w:sz w:val="28"/>
          <w:szCs w:val="28"/>
          <w:lang w:eastAsia="ru-RU"/>
        </w:rPr>
        <w:t>отражали запрос специалистов, в</w:t>
      </w:r>
      <w:r w:rsidRPr="0088713E">
        <w:rPr>
          <w:rFonts w:ascii="Times New Roman" w:eastAsia="Times New Roman" w:hAnsi="Times New Roman" w:cs="Times New Roman"/>
          <w:sz w:val="28"/>
          <w:szCs w:val="28"/>
          <w:lang w:eastAsia="ru-RU"/>
        </w:rPr>
        <w:t>следстви</w:t>
      </w:r>
      <w:r w:rsidR="00E8071D">
        <w:rPr>
          <w:rFonts w:ascii="Times New Roman" w:eastAsia="Times New Roman" w:hAnsi="Times New Roman" w:cs="Times New Roman"/>
          <w:sz w:val="28"/>
          <w:szCs w:val="28"/>
          <w:lang w:eastAsia="ru-RU"/>
        </w:rPr>
        <w:t>е</w:t>
      </w:r>
      <w:r w:rsidRPr="0088713E">
        <w:rPr>
          <w:rFonts w:ascii="Times New Roman" w:eastAsia="Times New Roman" w:hAnsi="Times New Roman" w:cs="Times New Roman"/>
          <w:sz w:val="28"/>
          <w:szCs w:val="28"/>
          <w:lang w:eastAsia="ru-RU"/>
        </w:rPr>
        <w:t xml:space="preserve"> чего, эффективно внедрялись в повседневную жизнь специалистов.</w:t>
      </w:r>
    </w:p>
    <w:p w:rsidR="0088713E" w:rsidRPr="0088713E"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В 2015 г. продолжалось активное сотрудничество с ГБУЗ «Наркологический диспансер Калининградской области» с целью укрепления межведомственного взаимодействия при социально-психологическом сопровождении лиц, страдающих синдромом зависимости </w:t>
      </w:r>
      <w:r w:rsidRPr="0088713E">
        <w:rPr>
          <w:rFonts w:ascii="Times New Roman" w:eastAsia="Times New Roman" w:hAnsi="Times New Roman" w:cs="Times New Roman"/>
          <w:sz w:val="28"/>
          <w:szCs w:val="28"/>
          <w:lang w:eastAsia="ru-RU"/>
        </w:rPr>
        <w:lastRenderedPageBreak/>
        <w:t xml:space="preserve">от </w:t>
      </w:r>
      <w:proofErr w:type="spellStart"/>
      <w:r w:rsidRPr="0088713E">
        <w:rPr>
          <w:rFonts w:ascii="Times New Roman" w:eastAsia="Times New Roman" w:hAnsi="Times New Roman" w:cs="Times New Roman"/>
          <w:sz w:val="28"/>
          <w:szCs w:val="28"/>
          <w:lang w:eastAsia="ru-RU"/>
        </w:rPr>
        <w:t>психоактивных</w:t>
      </w:r>
      <w:proofErr w:type="spellEnd"/>
      <w:r w:rsidRPr="0088713E">
        <w:rPr>
          <w:rFonts w:ascii="Times New Roman" w:eastAsia="Times New Roman" w:hAnsi="Times New Roman" w:cs="Times New Roman"/>
          <w:sz w:val="28"/>
          <w:szCs w:val="28"/>
          <w:lang w:eastAsia="ru-RU"/>
        </w:rPr>
        <w:t xml:space="preserve"> веществ, создания единого реабилитирующего пространства на территории Калининграда и Калининградской области, а также с целью повышения эффективности и качества предоставляемых социальных услуг населению. В 2015 г. проведено 3 обучающих семинара для психологов Центра и учреждений, социальных партнеров:</w:t>
      </w:r>
      <w:r w:rsidR="00E8071D">
        <w:rPr>
          <w:rFonts w:ascii="Times New Roman" w:eastAsia="Times New Roman" w:hAnsi="Times New Roman" w:cs="Times New Roman"/>
          <w:sz w:val="28"/>
          <w:szCs w:val="28"/>
          <w:lang w:eastAsia="ru-RU"/>
        </w:rPr>
        <w:t xml:space="preserve"> </w:t>
      </w:r>
      <w:proofErr w:type="gramStart"/>
      <w:r w:rsidRPr="0088713E">
        <w:rPr>
          <w:rFonts w:ascii="Times New Roman" w:eastAsia="Times New Roman" w:hAnsi="Times New Roman" w:cs="Times New Roman"/>
          <w:sz w:val="28"/>
          <w:szCs w:val="28"/>
          <w:lang w:eastAsia="ru-RU"/>
        </w:rPr>
        <w:t>«Мотивационное интервью в работе с зависимыми»</w:t>
      </w:r>
      <w:r w:rsidR="00E8071D">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«Сценарий зависимой семьи»</w:t>
      </w:r>
      <w:r w:rsidR="00E8071D">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«Биологические аспекты химических зависимостей - алкоголизма, наркомании».</w:t>
      </w:r>
      <w:proofErr w:type="gramEnd"/>
    </w:p>
    <w:p w:rsidR="0088713E" w:rsidRPr="0088713E"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Также в отчетный период психологи Центра активно принимали участие в работе обучающих семинаров, мастер-классов, а именно:</w:t>
      </w:r>
    </w:p>
    <w:p w:rsidR="0088713E" w:rsidRPr="0088713E"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в апреле 2015 г. 18 психологов участвовали в работе семинара по психолого-педагогической программе профилактики алкоголизма среди несовершеннолетних «Семейный разговор»;</w:t>
      </w:r>
    </w:p>
    <w:p w:rsidR="0088713E" w:rsidRPr="0088713E"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в июне 2015 г. 2 психолога участвовали в семинаре «Неспецифическая профилактика потребления наркотических веще</w:t>
      </w:r>
      <w:proofErr w:type="gramStart"/>
      <w:r w:rsidRPr="0088713E">
        <w:rPr>
          <w:rFonts w:ascii="Times New Roman" w:eastAsia="Times New Roman" w:hAnsi="Times New Roman" w:cs="Times New Roman"/>
          <w:sz w:val="28"/>
          <w:szCs w:val="28"/>
          <w:lang w:eastAsia="ru-RU"/>
        </w:rPr>
        <w:t>ств ст</w:t>
      </w:r>
      <w:proofErr w:type="gramEnd"/>
      <w:r w:rsidRPr="0088713E">
        <w:rPr>
          <w:rFonts w:ascii="Times New Roman" w:eastAsia="Times New Roman" w:hAnsi="Times New Roman" w:cs="Times New Roman"/>
          <w:sz w:val="28"/>
          <w:szCs w:val="28"/>
          <w:lang w:eastAsia="ru-RU"/>
        </w:rPr>
        <w:t>аршеклассниками» (72 ч.) ГАОУ «Центр диагностики и консультирования детей и подростков»;</w:t>
      </w:r>
    </w:p>
    <w:p w:rsidR="0088713E" w:rsidRPr="0088713E"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 в июле 2015 г. 2 психолога прошли </w:t>
      </w:r>
      <w:proofErr w:type="gramStart"/>
      <w:r w:rsidRPr="0088713E">
        <w:rPr>
          <w:rFonts w:ascii="Times New Roman" w:eastAsia="Times New Roman" w:hAnsi="Times New Roman" w:cs="Times New Roman"/>
          <w:sz w:val="28"/>
          <w:szCs w:val="28"/>
          <w:lang w:eastAsia="ru-RU"/>
        </w:rPr>
        <w:t>обучение по программе</w:t>
      </w:r>
      <w:proofErr w:type="gramEnd"/>
      <w:r w:rsidRPr="0088713E">
        <w:rPr>
          <w:rFonts w:ascii="Times New Roman" w:eastAsia="Times New Roman" w:hAnsi="Times New Roman" w:cs="Times New Roman"/>
          <w:sz w:val="28"/>
          <w:szCs w:val="28"/>
          <w:lang w:eastAsia="ru-RU"/>
        </w:rPr>
        <w:t xml:space="preserve"> подготовки ведущих тренинга «SAFE» (г. Москва);</w:t>
      </w:r>
    </w:p>
    <w:p w:rsidR="0088713E" w:rsidRPr="0088713E"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в сентябре 2015 г. 5 человек прошли обучение в международной школе «</w:t>
      </w:r>
      <w:proofErr w:type="spellStart"/>
      <w:r w:rsidRPr="0088713E">
        <w:rPr>
          <w:rFonts w:ascii="Times New Roman" w:eastAsia="Times New Roman" w:hAnsi="Times New Roman" w:cs="Times New Roman"/>
          <w:sz w:val="28"/>
          <w:szCs w:val="28"/>
          <w:lang w:eastAsia="ru-RU"/>
        </w:rPr>
        <w:t>Символдрама</w:t>
      </w:r>
      <w:proofErr w:type="spellEnd"/>
      <w:r w:rsidRPr="0088713E">
        <w:rPr>
          <w:rFonts w:ascii="Times New Roman" w:eastAsia="Times New Roman" w:hAnsi="Times New Roman" w:cs="Times New Roman"/>
          <w:sz w:val="28"/>
          <w:szCs w:val="28"/>
          <w:lang w:eastAsia="ru-RU"/>
        </w:rPr>
        <w:t>» по теме: «</w:t>
      </w:r>
      <w:proofErr w:type="spellStart"/>
      <w:r w:rsidRPr="0088713E">
        <w:rPr>
          <w:rFonts w:ascii="Times New Roman" w:eastAsia="Times New Roman" w:hAnsi="Times New Roman" w:cs="Times New Roman"/>
          <w:sz w:val="28"/>
          <w:szCs w:val="28"/>
          <w:lang w:eastAsia="ru-RU"/>
        </w:rPr>
        <w:t>Операционализированная</w:t>
      </w:r>
      <w:proofErr w:type="spellEnd"/>
      <w:r w:rsidRPr="0088713E">
        <w:rPr>
          <w:rFonts w:ascii="Times New Roman" w:eastAsia="Times New Roman" w:hAnsi="Times New Roman" w:cs="Times New Roman"/>
          <w:sz w:val="28"/>
          <w:szCs w:val="28"/>
          <w:lang w:eastAsia="ru-RU"/>
        </w:rPr>
        <w:t xml:space="preserve"> психодинамическая диагностика» (03.09. – 05.09.2015 г.);</w:t>
      </w:r>
    </w:p>
    <w:p w:rsidR="0088713E" w:rsidRPr="0088713E"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в октябре 2015 г.</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xml:space="preserve">6 специалистов Центра приняли участие в обучающем семинаре (72 ч.) «Внедрение антинаркотических профилактических программ», организованном ГАУ </w:t>
      </w:r>
      <w:proofErr w:type="gramStart"/>
      <w:r w:rsidRPr="0088713E">
        <w:rPr>
          <w:rFonts w:ascii="Times New Roman" w:eastAsia="Times New Roman" w:hAnsi="Times New Roman" w:cs="Times New Roman"/>
          <w:sz w:val="28"/>
          <w:szCs w:val="28"/>
          <w:lang w:eastAsia="ru-RU"/>
        </w:rPr>
        <w:t>КО</w:t>
      </w:r>
      <w:proofErr w:type="gramEnd"/>
      <w:r w:rsidRPr="0088713E">
        <w:rPr>
          <w:rFonts w:ascii="Times New Roman" w:eastAsia="Times New Roman" w:hAnsi="Times New Roman" w:cs="Times New Roman"/>
          <w:sz w:val="28"/>
          <w:szCs w:val="28"/>
          <w:lang w:eastAsia="ru-RU"/>
        </w:rPr>
        <w:t xml:space="preserve"> «Центр диагностики и консультирования детей и подростков»;</w:t>
      </w:r>
    </w:p>
    <w:p w:rsidR="0088713E" w:rsidRPr="0088713E"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в декабре 2015 г. 10 психологов прошли обучение на курсах повышения квалификации «Психолого-педагогическое сопровождение детей-сирот как средство их социализации», организованных на базе БФУ им. Канта.</w:t>
      </w:r>
    </w:p>
    <w:p w:rsidR="0088713E" w:rsidRPr="0088713E"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В отчетном периоде психологи Центра приглашались для участия в мероприятиях, организованных учреждениями </w:t>
      </w:r>
      <w:r w:rsidR="00E8071D">
        <w:rPr>
          <w:rFonts w:ascii="Times New Roman" w:eastAsia="Times New Roman" w:hAnsi="Times New Roman" w:cs="Times New Roman"/>
          <w:sz w:val="28"/>
          <w:szCs w:val="28"/>
          <w:lang w:eastAsia="ru-RU"/>
        </w:rPr>
        <w:t>–</w:t>
      </w:r>
      <w:r w:rsidRPr="0088713E">
        <w:rPr>
          <w:rFonts w:ascii="Times New Roman" w:eastAsia="Times New Roman" w:hAnsi="Times New Roman" w:cs="Times New Roman"/>
          <w:sz w:val="28"/>
          <w:szCs w:val="28"/>
          <w:lang w:eastAsia="ru-RU"/>
        </w:rPr>
        <w:t xml:space="preserve"> социальными</w:t>
      </w:r>
      <w:r w:rsidR="00E8071D">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партнерами:</w:t>
      </w:r>
    </w:p>
    <w:p w:rsidR="0088713E" w:rsidRPr="0088713E"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 xml:space="preserve">- в январе 2015 г. специалист Центра выступил с докладом и презентацией на обучающем семинаре «Работа с детьми, склонными к </w:t>
      </w:r>
      <w:proofErr w:type="spellStart"/>
      <w:r w:rsidRPr="0088713E">
        <w:rPr>
          <w:rFonts w:ascii="Times New Roman" w:eastAsia="Times New Roman" w:hAnsi="Times New Roman" w:cs="Times New Roman"/>
          <w:sz w:val="28"/>
          <w:szCs w:val="28"/>
          <w:lang w:eastAsia="ru-RU"/>
        </w:rPr>
        <w:t>девиантному</w:t>
      </w:r>
      <w:proofErr w:type="spellEnd"/>
      <w:r w:rsidRPr="0088713E">
        <w:rPr>
          <w:rFonts w:ascii="Times New Roman" w:eastAsia="Times New Roman" w:hAnsi="Times New Roman" w:cs="Times New Roman"/>
          <w:sz w:val="28"/>
          <w:szCs w:val="28"/>
          <w:lang w:eastAsia="ru-RU"/>
        </w:rPr>
        <w:t xml:space="preserve"> поведению» для социальных педагогов образовательных учреждений г. Калининград, в работе которого участвовал 31 педагог;</w:t>
      </w:r>
    </w:p>
    <w:p w:rsidR="0088713E" w:rsidRPr="0088713E" w:rsidRDefault="0088713E" w:rsidP="008D5BE3">
      <w:pPr>
        <w:spacing w:after="0" w:line="240" w:lineRule="auto"/>
        <w:ind w:firstLine="708"/>
        <w:jc w:val="both"/>
        <w:rPr>
          <w:rFonts w:ascii="Times New Roman" w:eastAsia="Calibri" w:hAnsi="Times New Roman" w:cs="Times New Roman"/>
          <w:sz w:val="28"/>
          <w:szCs w:val="28"/>
        </w:rPr>
      </w:pPr>
      <w:r w:rsidRPr="0088713E">
        <w:rPr>
          <w:rFonts w:ascii="Times New Roman" w:eastAsia="Times New Roman" w:hAnsi="Times New Roman" w:cs="Times New Roman"/>
          <w:sz w:val="28"/>
          <w:szCs w:val="28"/>
          <w:lang w:eastAsia="ru-RU"/>
        </w:rPr>
        <w:t>-</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xml:space="preserve">в ноябре 2015 г. психологи Центра приняли участие в региональной межведомственной конференции </w:t>
      </w:r>
      <w:r w:rsidRPr="0088713E">
        <w:rPr>
          <w:rFonts w:ascii="Times New Roman" w:eastAsia="Calibri" w:hAnsi="Times New Roman" w:cs="Times New Roman"/>
          <w:sz w:val="28"/>
          <w:szCs w:val="28"/>
        </w:rPr>
        <w:t xml:space="preserve">«Актуальные вопросы по организации психологической работы с зависимым поведением» с целью обмена положительным опытом и выработки мер, направленных на повышение эффективности психологической работы с зависимым поведением у граждан; </w:t>
      </w:r>
    </w:p>
    <w:p w:rsidR="0088713E" w:rsidRPr="0088713E"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 xml:space="preserve">в администрации МО «Гвардейский городской округ» совместно с представителями органов опеки и попечительства и специалистами отделения помощи семье, женщинам и детям ГБУСО </w:t>
      </w:r>
      <w:proofErr w:type="gramStart"/>
      <w:r w:rsidRPr="0088713E">
        <w:rPr>
          <w:rFonts w:ascii="Times New Roman" w:eastAsia="Times New Roman" w:hAnsi="Times New Roman" w:cs="Times New Roman"/>
          <w:sz w:val="28"/>
          <w:szCs w:val="28"/>
          <w:lang w:eastAsia="ru-RU"/>
        </w:rPr>
        <w:t>КО</w:t>
      </w:r>
      <w:proofErr w:type="gramEnd"/>
      <w:r w:rsidRPr="0088713E">
        <w:rPr>
          <w:rFonts w:ascii="Times New Roman" w:eastAsia="Times New Roman" w:hAnsi="Times New Roman" w:cs="Times New Roman"/>
          <w:sz w:val="28"/>
          <w:szCs w:val="28"/>
          <w:lang w:eastAsia="ru-RU"/>
        </w:rPr>
        <w:t xml:space="preserve"> «Центр социальной </w:t>
      </w:r>
      <w:r w:rsidRPr="0088713E">
        <w:rPr>
          <w:rFonts w:ascii="Times New Roman" w:eastAsia="Times New Roman" w:hAnsi="Times New Roman" w:cs="Times New Roman"/>
          <w:sz w:val="28"/>
          <w:szCs w:val="28"/>
          <w:lang w:eastAsia="ru-RU"/>
        </w:rPr>
        <w:lastRenderedPageBreak/>
        <w:t>помощи семье и детям» был подготовлен и проведён обучающий семинар</w:t>
      </w:r>
      <w:r w:rsidR="00E8071D">
        <w:rPr>
          <w:rFonts w:ascii="Times New Roman" w:eastAsia="Times New Roman" w:hAnsi="Times New Roman" w:cs="Times New Roman"/>
          <w:sz w:val="28"/>
          <w:szCs w:val="28"/>
          <w:lang w:eastAsia="ru-RU"/>
        </w:rPr>
        <w:t>-</w:t>
      </w:r>
      <w:r w:rsidRPr="0088713E">
        <w:rPr>
          <w:rFonts w:ascii="Times New Roman" w:eastAsia="Times New Roman" w:hAnsi="Times New Roman" w:cs="Times New Roman"/>
          <w:sz w:val="28"/>
          <w:szCs w:val="28"/>
          <w:lang w:eastAsia="ru-RU"/>
        </w:rPr>
        <w:t>практикум с родителями из замещающих семей «Пути формирования бесконфликтных взаимоотношений с детьми».</w:t>
      </w:r>
    </w:p>
    <w:p w:rsidR="00421FDF" w:rsidRDefault="0088713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713E">
        <w:rPr>
          <w:rFonts w:ascii="Times New Roman" w:eastAsia="Times New Roman" w:hAnsi="Times New Roman" w:cs="Times New Roman"/>
          <w:sz w:val="28"/>
          <w:szCs w:val="28"/>
          <w:lang w:eastAsia="ru-RU"/>
        </w:rPr>
        <w:t>В мае 2015 г. закончились мероприятия по реализации проекта «Счастливая семья» на территории Калининградской области.</w:t>
      </w:r>
      <w:r w:rsidR="009211BC">
        <w:rPr>
          <w:rFonts w:ascii="Times New Roman" w:eastAsia="Times New Roman" w:hAnsi="Times New Roman" w:cs="Times New Roman"/>
          <w:sz w:val="28"/>
          <w:szCs w:val="28"/>
          <w:lang w:eastAsia="ru-RU"/>
        </w:rPr>
        <w:t xml:space="preserve"> </w:t>
      </w:r>
      <w:r w:rsidRPr="0088713E">
        <w:rPr>
          <w:rFonts w:ascii="Times New Roman" w:eastAsia="Times New Roman" w:hAnsi="Times New Roman" w:cs="Times New Roman"/>
          <w:sz w:val="28"/>
          <w:szCs w:val="28"/>
          <w:lang w:eastAsia="ru-RU"/>
        </w:rPr>
        <w:t>Цель проекта: создание условий для успешного функционирования замещающей семьи и реализации права ребенка жить и воспитываться в семье, профилактика повторного «отказа» от детей. За все время в проекте принимали участие 18 семей, принявших на воспитание детей, оставшихся без попечения родителей. Интенсивную групповую и индивидуальную психологическую работу с членами замещающих семей проводили 7 психологов Центра.</w:t>
      </w:r>
    </w:p>
    <w:p w:rsidR="00421FDF" w:rsidRDefault="00421FDF" w:rsidP="008D5BE3">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421FDF">
        <w:rPr>
          <w:rFonts w:ascii="Times New Roman" w:eastAsia="Times New Roman" w:hAnsi="Times New Roman" w:cs="Times New Roman"/>
          <w:b/>
          <w:sz w:val="28"/>
          <w:szCs w:val="28"/>
          <w:lang w:eastAsia="ru-RU"/>
        </w:rPr>
        <w:t>Летний отдых.</w:t>
      </w:r>
    </w:p>
    <w:p w:rsidR="00421FDF" w:rsidRPr="00421FDF" w:rsidRDefault="00421FDF"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21FDF">
        <w:rPr>
          <w:rFonts w:ascii="Times New Roman" w:eastAsia="Times New Roman" w:hAnsi="Times New Roman" w:cs="Times New Roman"/>
          <w:sz w:val="28"/>
          <w:szCs w:val="28"/>
          <w:lang w:eastAsia="ru-RU"/>
        </w:rPr>
        <w:t>С целью организации летней занятости детей и подростков, профилактики детской безнадзорности в летний период и содействия в формировании общественной активности и социализации личности, на базе отделений Центра функционировали 16 оздоровительных лагерей дневного пребывания.   Работа летних лагерей строилась в соответствии с рекомендованной программой организации летнего отдыха несовершеннолетних «Отдыхаем вместе» и в соответствии с приказом об организации летнего отдыха ГБУСО КО «ЦСПС и</w:t>
      </w:r>
      <w:proofErr w:type="gramStart"/>
      <w:r w:rsidRPr="00421FDF">
        <w:rPr>
          <w:rFonts w:ascii="Times New Roman" w:eastAsia="Times New Roman" w:hAnsi="Times New Roman" w:cs="Times New Roman"/>
          <w:sz w:val="28"/>
          <w:szCs w:val="28"/>
          <w:lang w:eastAsia="ru-RU"/>
        </w:rPr>
        <w:t xml:space="preserve"> Д</w:t>
      </w:r>
      <w:proofErr w:type="gramEnd"/>
      <w:r w:rsidRPr="00421FDF">
        <w:rPr>
          <w:rFonts w:ascii="Times New Roman" w:eastAsia="Times New Roman" w:hAnsi="Times New Roman" w:cs="Times New Roman"/>
          <w:sz w:val="28"/>
          <w:szCs w:val="28"/>
          <w:lang w:eastAsia="ru-RU"/>
        </w:rPr>
        <w:t xml:space="preserve">». Некоторые отделения проводили занятия на базе школ своего МО (Озерск, Полесск, Светлогорск) Были использованы в основном </w:t>
      </w:r>
      <w:proofErr w:type="spellStart"/>
      <w:r w:rsidRPr="00421FDF">
        <w:rPr>
          <w:rFonts w:ascii="Times New Roman" w:eastAsia="Times New Roman" w:hAnsi="Times New Roman" w:cs="Times New Roman"/>
          <w:sz w:val="28"/>
          <w:szCs w:val="28"/>
          <w:lang w:eastAsia="ru-RU"/>
        </w:rPr>
        <w:t>малозатратные</w:t>
      </w:r>
      <w:proofErr w:type="spellEnd"/>
      <w:r w:rsidRPr="00421FDF">
        <w:rPr>
          <w:rFonts w:ascii="Times New Roman" w:eastAsia="Times New Roman" w:hAnsi="Times New Roman" w:cs="Times New Roman"/>
          <w:sz w:val="28"/>
          <w:szCs w:val="28"/>
          <w:lang w:eastAsia="ru-RU"/>
        </w:rPr>
        <w:t xml:space="preserve"> виды отдыха, другая полезная занятость детей, в том числе социально-трудовая. Оздоровительные лагеря работали в течение всего летнего периода.</w:t>
      </w:r>
    </w:p>
    <w:p w:rsidR="00421FDF" w:rsidRPr="00421FDF" w:rsidRDefault="00421FDF"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21FDF">
        <w:rPr>
          <w:rFonts w:ascii="Times New Roman" w:eastAsia="Times New Roman" w:hAnsi="Times New Roman" w:cs="Times New Roman"/>
          <w:sz w:val="28"/>
          <w:szCs w:val="28"/>
          <w:lang w:eastAsia="ru-RU"/>
        </w:rPr>
        <w:t xml:space="preserve">Всего в летних лагерях дневного пребывания были заняты 392 ребенка из семей в социально-опасном положении и признанных нуждающимися в социальных услугах.  Свыше 1000 детей приняли участие в различных областных и городских мероприятиях в летний период: разноплановые экскурсии, посещения музеев, детских библиотек, мероприятия посвященные Дню шахмат, и др. </w:t>
      </w:r>
    </w:p>
    <w:p w:rsidR="0088713E" w:rsidRDefault="00421FDF"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21FDF">
        <w:rPr>
          <w:rFonts w:ascii="Times New Roman" w:eastAsia="Times New Roman" w:hAnsi="Times New Roman" w:cs="Times New Roman"/>
          <w:sz w:val="28"/>
          <w:szCs w:val="28"/>
          <w:lang w:eastAsia="ru-RU"/>
        </w:rPr>
        <w:t xml:space="preserve">Все отделения Центра в рамках летней оздоровительной кампании подготовили и провели мероприятия, пропагандирующие принципы здорового образа жизни: были проведены шахматные турниры «Живые шахматы», большое внимание уделялось организации игр и спортивных мероприятий на свежем воздухе. </w:t>
      </w:r>
      <w:r w:rsidR="0088713E" w:rsidRPr="0088713E">
        <w:rPr>
          <w:rFonts w:ascii="Times New Roman" w:eastAsia="Times New Roman" w:hAnsi="Times New Roman" w:cs="Times New Roman"/>
          <w:sz w:val="28"/>
          <w:szCs w:val="28"/>
          <w:lang w:eastAsia="ru-RU"/>
        </w:rPr>
        <w:t xml:space="preserve"> </w:t>
      </w:r>
    </w:p>
    <w:p w:rsidR="00B919F8" w:rsidRPr="002D65F7" w:rsidRDefault="00B919F8" w:rsidP="008D5BE3">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2D65F7">
        <w:rPr>
          <w:rFonts w:ascii="Times New Roman" w:eastAsia="Times New Roman" w:hAnsi="Times New Roman" w:cs="Times New Roman"/>
          <w:b/>
          <w:sz w:val="28"/>
          <w:szCs w:val="28"/>
          <w:lang w:eastAsia="ru-RU"/>
        </w:rPr>
        <w:t>Деятельность реабилитационных групп.</w:t>
      </w:r>
    </w:p>
    <w:p w:rsidR="00B919F8"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919F8">
        <w:rPr>
          <w:rFonts w:ascii="Times New Roman" w:eastAsia="Times New Roman" w:hAnsi="Times New Roman" w:cs="Times New Roman"/>
          <w:sz w:val="28"/>
          <w:szCs w:val="28"/>
          <w:lang w:eastAsia="ru-RU"/>
        </w:rPr>
        <w:t>С целью оказания комплексной коррекционно-реабилитационной помощи семьям с детьми, находящимся в трудной жизненной ситуации, в 201</w:t>
      </w:r>
      <w:r>
        <w:rPr>
          <w:rFonts w:ascii="Times New Roman" w:eastAsia="Times New Roman" w:hAnsi="Times New Roman" w:cs="Times New Roman"/>
          <w:sz w:val="28"/>
          <w:szCs w:val="28"/>
          <w:lang w:eastAsia="ru-RU"/>
        </w:rPr>
        <w:t>5</w:t>
      </w:r>
      <w:r w:rsidRPr="00B919F8">
        <w:rPr>
          <w:rFonts w:ascii="Times New Roman" w:eastAsia="Times New Roman" w:hAnsi="Times New Roman" w:cs="Times New Roman"/>
          <w:sz w:val="28"/>
          <w:szCs w:val="28"/>
          <w:lang w:eastAsia="ru-RU"/>
        </w:rPr>
        <w:t xml:space="preserve"> году был</w:t>
      </w:r>
      <w:r>
        <w:rPr>
          <w:rFonts w:ascii="Times New Roman" w:eastAsia="Times New Roman" w:hAnsi="Times New Roman" w:cs="Times New Roman"/>
          <w:sz w:val="28"/>
          <w:szCs w:val="28"/>
          <w:lang w:eastAsia="ru-RU"/>
        </w:rPr>
        <w:t>а</w:t>
      </w:r>
      <w:r w:rsidRPr="00B919F8">
        <w:rPr>
          <w:rFonts w:ascii="Times New Roman" w:eastAsia="Times New Roman" w:hAnsi="Times New Roman" w:cs="Times New Roman"/>
          <w:sz w:val="28"/>
          <w:szCs w:val="28"/>
          <w:lang w:eastAsia="ru-RU"/>
        </w:rPr>
        <w:t xml:space="preserve"> организован</w:t>
      </w:r>
      <w:r>
        <w:rPr>
          <w:rFonts w:ascii="Times New Roman" w:eastAsia="Times New Roman" w:hAnsi="Times New Roman" w:cs="Times New Roman"/>
          <w:sz w:val="28"/>
          <w:szCs w:val="28"/>
          <w:lang w:eastAsia="ru-RU"/>
        </w:rPr>
        <w:t>а</w:t>
      </w:r>
      <w:r w:rsidRPr="00B919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работа</w:t>
      </w:r>
      <w:r w:rsidRPr="00B919F8">
        <w:rPr>
          <w:rFonts w:ascii="Times New Roman" w:eastAsia="Times New Roman" w:hAnsi="Times New Roman" w:cs="Times New Roman"/>
          <w:sz w:val="28"/>
          <w:szCs w:val="28"/>
          <w:lang w:eastAsia="ru-RU"/>
        </w:rPr>
        <w:t xml:space="preserve"> реабилитационных групп, клубов в отделениях Центра</w:t>
      </w:r>
      <w:r>
        <w:rPr>
          <w:rFonts w:ascii="Times New Roman" w:eastAsia="Times New Roman" w:hAnsi="Times New Roman" w:cs="Times New Roman"/>
          <w:sz w:val="28"/>
          <w:szCs w:val="28"/>
          <w:lang w:eastAsia="ru-RU"/>
        </w:rPr>
        <w:t>.</w:t>
      </w:r>
    </w:p>
    <w:p w:rsidR="00B919F8" w:rsidRPr="00B919F8"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 осуществляли свою деятельность</w:t>
      </w:r>
      <w:r w:rsidRPr="00B919F8">
        <w:rPr>
          <w:rFonts w:ascii="Times New Roman" w:eastAsia="Times New Roman" w:hAnsi="Times New Roman" w:cs="Times New Roman"/>
          <w:sz w:val="28"/>
          <w:szCs w:val="28"/>
          <w:lang w:eastAsia="ru-RU"/>
        </w:rPr>
        <w:t xml:space="preserve"> в соответствии с Положением «Об организации и проведении клубной работы», и рассматривается как часть коррекционно-реабилитационной и профилактической работы, в ходе которой с детьми и их родителями </w:t>
      </w:r>
      <w:r w:rsidRPr="00B919F8">
        <w:rPr>
          <w:rFonts w:ascii="Times New Roman" w:eastAsia="Times New Roman" w:hAnsi="Times New Roman" w:cs="Times New Roman"/>
          <w:sz w:val="28"/>
          <w:szCs w:val="28"/>
          <w:lang w:eastAsia="ru-RU"/>
        </w:rPr>
        <w:lastRenderedPageBreak/>
        <w:t>использовались групповые формы: т</w:t>
      </w:r>
      <w:r>
        <w:rPr>
          <w:rFonts w:ascii="Times New Roman" w:eastAsia="Times New Roman" w:hAnsi="Times New Roman" w:cs="Times New Roman"/>
          <w:sz w:val="28"/>
          <w:szCs w:val="28"/>
          <w:lang w:eastAsia="ru-RU"/>
        </w:rPr>
        <w:t>ренинги, круглые столы, встречи, что</w:t>
      </w:r>
      <w:r w:rsidRPr="00B919F8">
        <w:rPr>
          <w:rFonts w:ascii="Times New Roman" w:eastAsia="Times New Roman" w:hAnsi="Times New Roman" w:cs="Times New Roman"/>
          <w:sz w:val="28"/>
          <w:szCs w:val="28"/>
          <w:lang w:eastAsia="ru-RU"/>
        </w:rPr>
        <w:t xml:space="preserve"> позволило организовать совместные семейные детско-родительские мероприятия, способствовавшие укреплению семейных и детско-родительских отношений.</w:t>
      </w:r>
    </w:p>
    <w:p w:rsidR="00B919F8" w:rsidRPr="00B919F8"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919F8">
        <w:rPr>
          <w:rFonts w:ascii="Times New Roman" w:eastAsia="Times New Roman" w:hAnsi="Times New Roman" w:cs="Times New Roman"/>
          <w:sz w:val="28"/>
          <w:szCs w:val="28"/>
          <w:lang w:eastAsia="ru-RU"/>
        </w:rPr>
        <w:t xml:space="preserve">Всего кружковой и клубной деятельностью в 2015 году было охвачено 840 человек, из них с ИП – 457; мужчин – 328, женщин – 512. </w:t>
      </w:r>
    </w:p>
    <w:p w:rsidR="00B919F8" w:rsidRPr="00B919F8"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919F8">
        <w:rPr>
          <w:rFonts w:ascii="Times New Roman" w:eastAsia="Times New Roman" w:hAnsi="Times New Roman" w:cs="Times New Roman"/>
          <w:sz w:val="28"/>
          <w:szCs w:val="28"/>
          <w:lang w:eastAsia="ru-RU"/>
        </w:rPr>
        <w:t>В течени</w:t>
      </w:r>
      <w:r w:rsidR="002D65F7">
        <w:rPr>
          <w:rFonts w:ascii="Times New Roman" w:eastAsia="Times New Roman" w:hAnsi="Times New Roman" w:cs="Times New Roman"/>
          <w:sz w:val="28"/>
          <w:szCs w:val="28"/>
          <w:lang w:eastAsia="ru-RU"/>
        </w:rPr>
        <w:t>е</w:t>
      </w:r>
      <w:r w:rsidRPr="00B919F8">
        <w:rPr>
          <w:rFonts w:ascii="Times New Roman" w:eastAsia="Times New Roman" w:hAnsi="Times New Roman" w:cs="Times New Roman"/>
          <w:sz w:val="28"/>
          <w:szCs w:val="28"/>
          <w:lang w:eastAsia="ru-RU"/>
        </w:rPr>
        <w:t xml:space="preserve"> года прошли реабилитацию 125 многодетных семей, 309 – неполных, 471 – малообеспеченных, семей переселенцев и беженцев – 10, замещающих семей – 9, молодых семей – 165 и 39 семей с детьми-инвалидами.</w:t>
      </w:r>
    </w:p>
    <w:p w:rsidR="00B919F8" w:rsidRPr="00B919F8"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919F8">
        <w:rPr>
          <w:rFonts w:ascii="Times New Roman" w:eastAsia="Times New Roman" w:hAnsi="Times New Roman" w:cs="Times New Roman"/>
          <w:sz w:val="28"/>
          <w:szCs w:val="28"/>
          <w:lang w:eastAsia="ru-RU"/>
        </w:rPr>
        <w:t>В рамках деятельности 23 клубов работа проводилась в 48 целевых группах, было оказано 21881 социальная услуга.</w:t>
      </w:r>
    </w:p>
    <w:p w:rsidR="00B919F8" w:rsidRPr="00B919F8"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919F8">
        <w:rPr>
          <w:rFonts w:ascii="Times New Roman" w:eastAsia="Times New Roman" w:hAnsi="Times New Roman" w:cs="Times New Roman"/>
          <w:sz w:val="28"/>
          <w:szCs w:val="28"/>
          <w:lang w:eastAsia="ru-RU"/>
        </w:rPr>
        <w:t>К деятельности клубов было привлечено 57 социальных партнера, например: инспектора ПДН и КДН, работники УСЗН, отдел опеки и попечительства, областные организации «Российского союза молодежи» и «Всероссийского общества инвалидов», ГБУЗ «Центр медицинской профилактики и реабилитации Калининградской области», Калининградская епархия Русской православной церкви, специалисты Центра женского здоровья и Центра по профилактике и борьбе со СПИДом и другие организации.</w:t>
      </w:r>
      <w:proofErr w:type="gramEnd"/>
    </w:p>
    <w:p w:rsidR="00B919F8" w:rsidRPr="00B919F8"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919F8">
        <w:rPr>
          <w:rFonts w:ascii="Times New Roman" w:eastAsia="Times New Roman" w:hAnsi="Times New Roman" w:cs="Times New Roman"/>
          <w:sz w:val="28"/>
          <w:szCs w:val="28"/>
          <w:lang w:eastAsia="ru-RU"/>
        </w:rPr>
        <w:t>Группы клуб «Подросток» работают во всех отделениях центра, их целью является профилактика социального сиротства, безнадзорности и правонарушений несовершеннолетних из семей находящихся в трудной жизненной ситуации, а также содействие в решении проблем подросткового возраста (несовершеннолетние 12-16 лет). В результате занятий у значительного числа подростков (более 70%) сформировалось адекватное поведение, снизился уровень социальных рисков, сформировалось понимание семейных ценностей, повысился уровень культуры общения и взаимопонимания.</w:t>
      </w:r>
    </w:p>
    <w:p w:rsidR="00B919F8" w:rsidRPr="00B919F8"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919F8">
        <w:rPr>
          <w:rFonts w:ascii="Times New Roman" w:eastAsia="Times New Roman" w:hAnsi="Times New Roman" w:cs="Times New Roman"/>
          <w:sz w:val="28"/>
          <w:szCs w:val="28"/>
          <w:lang w:eastAsia="ru-RU"/>
        </w:rPr>
        <w:t>Клуб «Гражданин» работающий в г. Светлогорске оказывает социально-правовую помощь подросткам и их семьям в формировании социальной активности и обеспечения условий для правовой ориентации в жизни. По итогам занятий педагоги и родители отметили положительные изменения в поведении детей, на 40% повысилась учебная мотивация, у занимающихся в клубе подростков повысился уровень самооценки, 11 подростков, посещавших занятия, были сняты с учета в КДН.</w:t>
      </w:r>
    </w:p>
    <w:p w:rsidR="00B919F8" w:rsidRPr="00B919F8"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919F8">
        <w:rPr>
          <w:rFonts w:ascii="Times New Roman" w:eastAsia="Times New Roman" w:hAnsi="Times New Roman" w:cs="Times New Roman"/>
          <w:sz w:val="28"/>
          <w:szCs w:val="28"/>
          <w:lang w:eastAsia="ru-RU"/>
        </w:rPr>
        <w:t xml:space="preserve">Клубы «Мать и дитя», «Молодая мама», «Только мама» ориентированы на психологическое благополучие и физическое здоровье женщины и ребенка на основе сознательного отношения молодой мамы к воспитанию своего ребенка. В них решается задача подготовки молодых мам к сознательному выполнению функций матери, оказания помощи в решении проблем раннего материнства, а также оказания практической психолого-педагогической помощи одиноким родителям. В результате занятий на 65% повысился уровень детско-родительских отношений, повысились </w:t>
      </w:r>
      <w:r w:rsidRPr="00B919F8">
        <w:rPr>
          <w:rFonts w:ascii="Times New Roman" w:eastAsia="Times New Roman" w:hAnsi="Times New Roman" w:cs="Times New Roman"/>
          <w:sz w:val="28"/>
          <w:szCs w:val="28"/>
          <w:lang w:eastAsia="ru-RU"/>
        </w:rPr>
        <w:lastRenderedPageBreak/>
        <w:t>практические навыки конструктивного общения с ребенком у 70% занимающихся, у 85% сформировалась позиция ответственного родителя, укрепилась эмоциональная связь с малышом у 55% родителей.</w:t>
      </w:r>
    </w:p>
    <w:p w:rsidR="00B919F8" w:rsidRPr="00B919F8"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919F8">
        <w:rPr>
          <w:rFonts w:ascii="Times New Roman" w:eastAsia="Times New Roman" w:hAnsi="Times New Roman" w:cs="Times New Roman"/>
          <w:sz w:val="28"/>
          <w:szCs w:val="28"/>
          <w:lang w:eastAsia="ru-RU"/>
        </w:rPr>
        <w:t xml:space="preserve">Клубы «Теплый дом», «Домашний очаг», «Группа </w:t>
      </w:r>
      <w:proofErr w:type="spellStart"/>
      <w:r w:rsidRPr="00B919F8">
        <w:rPr>
          <w:rFonts w:ascii="Times New Roman" w:eastAsia="Times New Roman" w:hAnsi="Times New Roman" w:cs="Times New Roman"/>
          <w:sz w:val="28"/>
          <w:szCs w:val="28"/>
          <w:lang w:eastAsia="ru-RU"/>
        </w:rPr>
        <w:t>взаимоподдержки</w:t>
      </w:r>
      <w:proofErr w:type="spellEnd"/>
      <w:r w:rsidRPr="00B919F8">
        <w:rPr>
          <w:rFonts w:ascii="Times New Roman" w:eastAsia="Times New Roman" w:hAnsi="Times New Roman" w:cs="Times New Roman"/>
          <w:sz w:val="28"/>
          <w:szCs w:val="28"/>
          <w:lang w:eastAsia="ru-RU"/>
        </w:rPr>
        <w:t xml:space="preserve"> замещающих семей», «Домик дружбы», «Замещающая семья» и «Школа для замещающих родителей», действующая на базе ОППП ОРЗС, являются продолжением процесса социализации приемных семей, который при разработанных условиях дает наибольший социальный эффект. Данное направление востребовано в работе Центра. Родители замещающих семей  приобретают навыки эффективного межличностного общения, учатся ставить позитивные жизненные  цели и их достижению. Участники </w:t>
      </w:r>
      <w:proofErr w:type="gramStart"/>
      <w:r w:rsidRPr="00B919F8">
        <w:rPr>
          <w:rFonts w:ascii="Times New Roman" w:eastAsia="Times New Roman" w:hAnsi="Times New Roman" w:cs="Times New Roman"/>
          <w:sz w:val="28"/>
          <w:szCs w:val="28"/>
          <w:lang w:eastAsia="ru-RU"/>
        </w:rPr>
        <w:t>отметили</w:t>
      </w:r>
      <w:proofErr w:type="gramEnd"/>
      <w:r w:rsidRPr="00B919F8">
        <w:rPr>
          <w:rFonts w:ascii="Times New Roman" w:eastAsia="Times New Roman" w:hAnsi="Times New Roman" w:cs="Times New Roman"/>
          <w:sz w:val="28"/>
          <w:szCs w:val="28"/>
          <w:lang w:eastAsia="ru-RU"/>
        </w:rPr>
        <w:t xml:space="preserve"> что в 95% случаев находят поддержку и помощь в решении возникающих проблем. Более 80% участников отметили, что у них появилось чувство защищенности и осознания важности выполняемых замещающими родителями функций.</w:t>
      </w:r>
    </w:p>
    <w:p w:rsidR="00B919F8" w:rsidRPr="00B919F8"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919F8">
        <w:rPr>
          <w:rFonts w:ascii="Times New Roman" w:eastAsia="Times New Roman" w:hAnsi="Times New Roman" w:cs="Times New Roman"/>
          <w:sz w:val="28"/>
          <w:szCs w:val="28"/>
          <w:lang w:eastAsia="ru-RU"/>
        </w:rPr>
        <w:t>Для семей имеющих детей с ограниченными возможностями здоровья функционирую такие клубы как «Я – мама», «Радуга», «Надежда». В них проводятся мероприятия по оказанию психологической поддержки и на улучшение качества их жизни. По результатам занятий практически у всех участников были отмечены положительные изменения качества жизни.</w:t>
      </w:r>
    </w:p>
    <w:p w:rsidR="00B919F8" w:rsidRPr="00B919F8"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919F8">
        <w:rPr>
          <w:rFonts w:ascii="Times New Roman" w:eastAsia="Times New Roman" w:hAnsi="Times New Roman" w:cs="Times New Roman"/>
          <w:sz w:val="28"/>
          <w:szCs w:val="28"/>
          <w:lang w:eastAsia="ru-RU"/>
        </w:rPr>
        <w:t xml:space="preserve">Для женщин находящихся в состоянии кризиса работает клуб «Совершенство», где для них проводится социально-психологическая реабилитация, снятие посттравматических состояний, восстановление социальных связей, развитие потенциальных возможностей. По результатам проведенного опроса у 60% женщин снизилась острота психического напряжения, 55% женщин избавились от негативных эмоций, 50% – определили для себя </w:t>
      </w:r>
      <w:proofErr w:type="spellStart"/>
      <w:r w:rsidRPr="00B919F8">
        <w:rPr>
          <w:rFonts w:ascii="Times New Roman" w:eastAsia="Times New Roman" w:hAnsi="Times New Roman" w:cs="Times New Roman"/>
          <w:sz w:val="28"/>
          <w:szCs w:val="28"/>
          <w:lang w:eastAsia="ru-RU"/>
        </w:rPr>
        <w:t>сформированность</w:t>
      </w:r>
      <w:proofErr w:type="spellEnd"/>
      <w:r w:rsidRPr="00B919F8">
        <w:rPr>
          <w:rFonts w:ascii="Times New Roman" w:eastAsia="Times New Roman" w:hAnsi="Times New Roman" w:cs="Times New Roman"/>
          <w:sz w:val="28"/>
          <w:szCs w:val="28"/>
          <w:lang w:eastAsia="ru-RU"/>
        </w:rPr>
        <w:t xml:space="preserve"> навыков </w:t>
      </w:r>
      <w:proofErr w:type="spellStart"/>
      <w:r w:rsidRPr="00B919F8">
        <w:rPr>
          <w:rFonts w:ascii="Times New Roman" w:eastAsia="Times New Roman" w:hAnsi="Times New Roman" w:cs="Times New Roman"/>
          <w:sz w:val="28"/>
          <w:szCs w:val="28"/>
          <w:lang w:eastAsia="ru-RU"/>
        </w:rPr>
        <w:t>саморегуляции</w:t>
      </w:r>
      <w:proofErr w:type="spellEnd"/>
      <w:r w:rsidRPr="00B919F8">
        <w:rPr>
          <w:rFonts w:ascii="Times New Roman" w:eastAsia="Times New Roman" w:hAnsi="Times New Roman" w:cs="Times New Roman"/>
          <w:sz w:val="28"/>
          <w:szCs w:val="28"/>
          <w:lang w:eastAsia="ru-RU"/>
        </w:rPr>
        <w:t>. В ходе занятий все участники получили знания помогающие справиться со стрессом.</w:t>
      </w:r>
    </w:p>
    <w:p w:rsidR="00B919F8" w:rsidRPr="0088713E" w:rsidRDefault="00B919F8"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919F8">
        <w:rPr>
          <w:rFonts w:ascii="Times New Roman" w:eastAsia="Times New Roman" w:hAnsi="Times New Roman" w:cs="Times New Roman"/>
          <w:sz w:val="28"/>
          <w:szCs w:val="28"/>
          <w:lang w:eastAsia="ru-RU"/>
        </w:rPr>
        <w:t xml:space="preserve">Для детей дошкольного и младшего школьного возраста работают творческие клубы «Чудо кисточка», «Веселые нотки», «Жемчужинка», «Островок», «Шахматы». Их деятельность направлена на познание окружающего мира, формирование любви к чтению, рисованию и музыке,  развитие речи. В ходе занятий осуществляется психологическая подготовка детей к школе, они с удовольствием включаются в увлекательные </w:t>
      </w:r>
      <w:proofErr w:type="gramStart"/>
      <w:r w:rsidRPr="00B919F8">
        <w:rPr>
          <w:rFonts w:ascii="Times New Roman" w:eastAsia="Times New Roman" w:hAnsi="Times New Roman" w:cs="Times New Roman"/>
          <w:sz w:val="28"/>
          <w:szCs w:val="28"/>
          <w:lang w:eastAsia="ru-RU"/>
        </w:rPr>
        <w:t>занятия</w:t>
      </w:r>
      <w:proofErr w:type="gramEnd"/>
      <w:r w:rsidRPr="00B919F8">
        <w:rPr>
          <w:rFonts w:ascii="Times New Roman" w:eastAsia="Times New Roman" w:hAnsi="Times New Roman" w:cs="Times New Roman"/>
          <w:sz w:val="28"/>
          <w:szCs w:val="28"/>
          <w:lang w:eastAsia="ru-RU"/>
        </w:rPr>
        <w:t xml:space="preserve"> развивающие творческие способности, логическое и пространственное мышление, художественный вкус. По результатам занятий у 40% детей улучшилась мелкая моторика рук, у всех улучшилась самодисциплина.</w:t>
      </w:r>
    </w:p>
    <w:p w:rsidR="0088713E" w:rsidRPr="0088713E" w:rsidRDefault="0088713E" w:rsidP="008D5BE3">
      <w:pPr>
        <w:spacing w:after="0" w:line="240" w:lineRule="auto"/>
        <w:jc w:val="both"/>
        <w:rPr>
          <w:rFonts w:ascii="Times New Roman" w:eastAsia="Times New Roman" w:hAnsi="Times New Roman" w:cs="Times New Roman"/>
          <w:sz w:val="28"/>
          <w:szCs w:val="28"/>
          <w:lang w:eastAsia="ru-RU"/>
        </w:rPr>
      </w:pPr>
    </w:p>
    <w:p w:rsidR="00067A6E" w:rsidRDefault="0034391A" w:rsidP="008D5BE3">
      <w:pPr>
        <w:pStyle w:val="ConsPlusNormal"/>
        <w:jc w:val="center"/>
        <w:rPr>
          <w:rFonts w:ascii="Times New Roman" w:hAnsi="Times New Roman" w:cs="Times New Roman"/>
          <w:b/>
          <w:sz w:val="28"/>
          <w:szCs w:val="28"/>
        </w:rPr>
      </w:pPr>
      <w:r w:rsidRPr="0034391A">
        <w:rPr>
          <w:rFonts w:ascii="Times New Roman" w:hAnsi="Times New Roman" w:cs="Times New Roman"/>
          <w:b/>
          <w:sz w:val="28"/>
          <w:szCs w:val="28"/>
        </w:rPr>
        <w:t>4. Информирование населения, популяризация семейных ценностей и достижений Центра.</w:t>
      </w:r>
    </w:p>
    <w:p w:rsidR="00117769" w:rsidRDefault="00117769" w:rsidP="008D5BE3">
      <w:pPr>
        <w:pStyle w:val="ConsPlusNormal"/>
        <w:jc w:val="center"/>
        <w:rPr>
          <w:rFonts w:ascii="Times New Roman" w:hAnsi="Times New Roman" w:cs="Times New Roman"/>
          <w:sz w:val="28"/>
          <w:szCs w:val="28"/>
        </w:rPr>
      </w:pPr>
    </w:p>
    <w:p w:rsidR="00117769" w:rsidRPr="00554388" w:rsidRDefault="00117769" w:rsidP="008D5BE3">
      <w:pPr>
        <w:pStyle w:val="ConsPlusNormal"/>
        <w:numPr>
          <w:ilvl w:val="1"/>
          <w:numId w:val="14"/>
        </w:numPr>
        <w:rPr>
          <w:rFonts w:ascii="Times New Roman" w:hAnsi="Times New Roman" w:cs="Times New Roman"/>
          <w:sz w:val="28"/>
          <w:szCs w:val="28"/>
        </w:rPr>
      </w:pPr>
      <w:r w:rsidRPr="00117769">
        <w:rPr>
          <w:rFonts w:ascii="Times New Roman" w:hAnsi="Times New Roman" w:cs="Times New Roman"/>
          <w:sz w:val="28"/>
          <w:szCs w:val="28"/>
        </w:rPr>
        <w:t>Информационная деятельность Центра.</w:t>
      </w:r>
    </w:p>
    <w:p w:rsidR="00554388" w:rsidRDefault="00554388" w:rsidP="008D5BE3">
      <w:pPr>
        <w:pStyle w:val="ConsPlusNormal"/>
        <w:ind w:firstLine="708"/>
        <w:jc w:val="both"/>
        <w:rPr>
          <w:rFonts w:ascii="Times New Roman" w:hAnsi="Times New Roman" w:cs="Times New Roman"/>
          <w:sz w:val="28"/>
          <w:szCs w:val="28"/>
        </w:rPr>
      </w:pPr>
    </w:p>
    <w:p w:rsidR="00117769" w:rsidRPr="00117769" w:rsidRDefault="00117769" w:rsidP="008D5BE3">
      <w:pPr>
        <w:pStyle w:val="ConsPlusNormal"/>
        <w:ind w:firstLine="708"/>
        <w:jc w:val="both"/>
        <w:rPr>
          <w:rFonts w:ascii="Times New Roman" w:hAnsi="Times New Roman" w:cs="Times New Roman"/>
          <w:sz w:val="28"/>
          <w:szCs w:val="28"/>
        </w:rPr>
      </w:pPr>
      <w:r w:rsidRPr="00117769">
        <w:rPr>
          <w:rFonts w:ascii="Times New Roman" w:hAnsi="Times New Roman" w:cs="Times New Roman"/>
          <w:sz w:val="28"/>
          <w:szCs w:val="28"/>
        </w:rPr>
        <w:lastRenderedPageBreak/>
        <w:t>Информирование общественности о деятельности Центра осуществлялось через сайт Центра и информационные стенды.</w:t>
      </w:r>
    </w:p>
    <w:p w:rsidR="00117769" w:rsidRPr="00117769" w:rsidRDefault="00117769" w:rsidP="008D5BE3">
      <w:pPr>
        <w:pStyle w:val="ConsPlusNormal"/>
        <w:ind w:firstLine="708"/>
        <w:jc w:val="both"/>
        <w:rPr>
          <w:rFonts w:ascii="Times New Roman" w:hAnsi="Times New Roman" w:cs="Times New Roman"/>
          <w:sz w:val="28"/>
          <w:szCs w:val="28"/>
        </w:rPr>
      </w:pPr>
      <w:proofErr w:type="gramStart"/>
      <w:r w:rsidRPr="00117769">
        <w:rPr>
          <w:rFonts w:ascii="Times New Roman" w:hAnsi="Times New Roman" w:cs="Times New Roman"/>
          <w:sz w:val="28"/>
          <w:szCs w:val="28"/>
        </w:rPr>
        <w:t>В соответствии с требованиями приказа Министерства труда и социальной защиты Российской Федерации от 17 ноября 2014 г. N 886</w:t>
      </w:r>
      <w:r>
        <w:rPr>
          <w:rFonts w:ascii="Times New Roman" w:hAnsi="Times New Roman" w:cs="Times New Roman"/>
          <w:sz w:val="28"/>
          <w:szCs w:val="28"/>
        </w:rPr>
        <w:t xml:space="preserve"> </w:t>
      </w:r>
      <w:r w:rsidRPr="00117769">
        <w:rPr>
          <w:rFonts w:ascii="Times New Roman" w:hAnsi="Times New Roman" w:cs="Times New Roman"/>
          <w:sz w:val="28"/>
          <w:szCs w:val="28"/>
        </w:rPr>
        <w:t>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её  предоставления)» в 2015 г. на сайте Центра размещены регистрационные документы Центра</w:t>
      </w:r>
      <w:proofErr w:type="gramEnd"/>
      <w:r w:rsidRPr="00117769">
        <w:rPr>
          <w:rFonts w:ascii="Times New Roman" w:hAnsi="Times New Roman" w:cs="Times New Roman"/>
          <w:sz w:val="28"/>
          <w:szCs w:val="28"/>
        </w:rPr>
        <w:t xml:space="preserve"> с указанием формы социального обслуживания и видов социальных услуг, государственное задание на 2015 г., информации об отделениях Центра и направлениях, режиме и графике их работы, контактная информация.  Клиенты могли получить необходимые сведения о порядке и об условиях предоставления социальных услуг. На сайте желающие могли познакомиться с составом попечительского совета и его деятельностью. Ежемесячно для ознакомления размещались планы работы Центра. В рубрике «Новости» давались сведения о проведённых мероприятиях, а в рубрике «Советы» - рекомендации психологов и специалистов по вопросам межличностных и детско-родительских отношений, воспитанию детей. Всего в 2015 году размещено 135 статей различной тематики. </w:t>
      </w:r>
    </w:p>
    <w:p w:rsidR="00117769" w:rsidRPr="00117769" w:rsidRDefault="00117769" w:rsidP="008D5BE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С августа 2015 г. </w:t>
      </w:r>
      <w:r w:rsidRPr="00117769">
        <w:rPr>
          <w:rFonts w:ascii="Times New Roman" w:hAnsi="Times New Roman" w:cs="Times New Roman"/>
          <w:sz w:val="28"/>
          <w:szCs w:val="28"/>
        </w:rPr>
        <w:t>клиенты получили возможность оценить качество социальных услуг</w:t>
      </w:r>
      <w:r>
        <w:rPr>
          <w:rFonts w:ascii="Times New Roman" w:hAnsi="Times New Roman" w:cs="Times New Roman"/>
          <w:sz w:val="28"/>
          <w:szCs w:val="28"/>
        </w:rPr>
        <w:t xml:space="preserve"> с помощью специального сервиса на сайте Центра</w:t>
      </w:r>
      <w:r w:rsidRPr="00117769">
        <w:rPr>
          <w:rFonts w:ascii="Times New Roman" w:hAnsi="Times New Roman" w:cs="Times New Roman"/>
          <w:sz w:val="28"/>
          <w:szCs w:val="28"/>
        </w:rPr>
        <w:t xml:space="preserve">. </w:t>
      </w:r>
      <w:r>
        <w:rPr>
          <w:rFonts w:ascii="Times New Roman" w:hAnsi="Times New Roman" w:cs="Times New Roman"/>
          <w:sz w:val="28"/>
          <w:szCs w:val="28"/>
        </w:rPr>
        <w:t>Менее чем за полгода</w:t>
      </w:r>
      <w:r w:rsidRPr="00117769">
        <w:rPr>
          <w:rFonts w:ascii="Times New Roman" w:hAnsi="Times New Roman" w:cs="Times New Roman"/>
          <w:sz w:val="28"/>
          <w:szCs w:val="28"/>
        </w:rPr>
        <w:t xml:space="preserve"> в голосовании приняло участие 105 человек. </w:t>
      </w:r>
      <w:proofErr w:type="gramStart"/>
      <w:r w:rsidRPr="00117769">
        <w:rPr>
          <w:rFonts w:ascii="Times New Roman" w:hAnsi="Times New Roman" w:cs="Times New Roman"/>
          <w:sz w:val="28"/>
          <w:szCs w:val="28"/>
        </w:rPr>
        <w:t xml:space="preserve">Из них -81 (77%) удовлетворены качеством оказанных социальных услуг, но 19 человек (18%) </w:t>
      </w:r>
      <w:r w:rsidR="00554388">
        <w:rPr>
          <w:rFonts w:ascii="Times New Roman" w:hAnsi="Times New Roman" w:cs="Times New Roman"/>
          <w:sz w:val="28"/>
          <w:szCs w:val="28"/>
        </w:rPr>
        <w:t>качеством услуг</w:t>
      </w:r>
      <w:r w:rsidRPr="00117769">
        <w:rPr>
          <w:rFonts w:ascii="Times New Roman" w:hAnsi="Times New Roman" w:cs="Times New Roman"/>
          <w:sz w:val="28"/>
          <w:szCs w:val="28"/>
        </w:rPr>
        <w:t xml:space="preserve"> остались не довольны.</w:t>
      </w:r>
      <w:proofErr w:type="gramEnd"/>
    </w:p>
    <w:p w:rsidR="00554388" w:rsidRDefault="00117769" w:rsidP="008D5BE3">
      <w:pPr>
        <w:pStyle w:val="ConsPlusNormal"/>
        <w:ind w:firstLine="708"/>
        <w:jc w:val="both"/>
        <w:rPr>
          <w:rFonts w:ascii="Times New Roman" w:hAnsi="Times New Roman" w:cs="Times New Roman"/>
          <w:sz w:val="28"/>
          <w:szCs w:val="28"/>
        </w:rPr>
      </w:pPr>
      <w:r w:rsidRPr="00117769">
        <w:rPr>
          <w:rFonts w:ascii="Times New Roman" w:hAnsi="Times New Roman" w:cs="Times New Roman"/>
          <w:sz w:val="28"/>
          <w:szCs w:val="28"/>
        </w:rPr>
        <w:t xml:space="preserve">18 отделений из 20 регулярно </w:t>
      </w:r>
      <w:r w:rsidR="00554388">
        <w:rPr>
          <w:rFonts w:ascii="Times New Roman" w:hAnsi="Times New Roman" w:cs="Times New Roman"/>
          <w:sz w:val="28"/>
          <w:szCs w:val="28"/>
        </w:rPr>
        <w:t>имеют собственную страничку отделения в социальной сети «</w:t>
      </w:r>
      <w:proofErr w:type="spellStart"/>
      <w:r w:rsidR="00554388" w:rsidRPr="00554388">
        <w:rPr>
          <w:rFonts w:ascii="Times New Roman" w:hAnsi="Times New Roman" w:cs="Times New Roman"/>
          <w:sz w:val="28"/>
          <w:szCs w:val="28"/>
        </w:rPr>
        <w:t>Facebook</w:t>
      </w:r>
      <w:proofErr w:type="spellEnd"/>
      <w:r w:rsidR="00554388">
        <w:rPr>
          <w:rFonts w:ascii="Times New Roman" w:hAnsi="Times New Roman" w:cs="Times New Roman"/>
          <w:sz w:val="28"/>
          <w:szCs w:val="28"/>
        </w:rPr>
        <w:t>»</w:t>
      </w:r>
      <w:r w:rsidR="00554388" w:rsidRPr="00554388">
        <w:rPr>
          <w:rFonts w:ascii="Times New Roman" w:hAnsi="Times New Roman" w:cs="Times New Roman"/>
          <w:sz w:val="28"/>
          <w:szCs w:val="28"/>
        </w:rPr>
        <w:t xml:space="preserve"> </w:t>
      </w:r>
      <w:r w:rsidR="00554388">
        <w:rPr>
          <w:rFonts w:ascii="Times New Roman" w:hAnsi="Times New Roman" w:cs="Times New Roman"/>
          <w:sz w:val="28"/>
          <w:szCs w:val="28"/>
        </w:rPr>
        <w:t xml:space="preserve">и ежедневно </w:t>
      </w:r>
      <w:r w:rsidRPr="00117769">
        <w:rPr>
          <w:rFonts w:ascii="Times New Roman" w:hAnsi="Times New Roman" w:cs="Times New Roman"/>
          <w:sz w:val="28"/>
          <w:szCs w:val="28"/>
        </w:rPr>
        <w:t xml:space="preserve">размещают информацию о жизни отделений на </w:t>
      </w:r>
      <w:r w:rsidR="00554388">
        <w:rPr>
          <w:rFonts w:ascii="Times New Roman" w:hAnsi="Times New Roman" w:cs="Times New Roman"/>
          <w:sz w:val="28"/>
          <w:szCs w:val="28"/>
        </w:rPr>
        <w:t xml:space="preserve">ее </w:t>
      </w:r>
      <w:r w:rsidRPr="00117769">
        <w:rPr>
          <w:rFonts w:ascii="Times New Roman" w:hAnsi="Times New Roman" w:cs="Times New Roman"/>
          <w:sz w:val="28"/>
          <w:szCs w:val="28"/>
        </w:rPr>
        <w:t>страницах</w:t>
      </w:r>
      <w:r w:rsidR="00554388">
        <w:rPr>
          <w:rFonts w:ascii="Times New Roman" w:hAnsi="Times New Roman" w:cs="Times New Roman"/>
          <w:sz w:val="28"/>
          <w:szCs w:val="28"/>
        </w:rPr>
        <w:t>.</w:t>
      </w:r>
      <w:r w:rsidRPr="00117769">
        <w:rPr>
          <w:rFonts w:ascii="Times New Roman" w:hAnsi="Times New Roman" w:cs="Times New Roman"/>
          <w:sz w:val="28"/>
          <w:szCs w:val="28"/>
        </w:rPr>
        <w:t xml:space="preserve"> </w:t>
      </w:r>
    </w:p>
    <w:p w:rsidR="00117769" w:rsidRPr="00117769" w:rsidRDefault="00554388" w:rsidP="008D5BE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Наиболее</w:t>
      </w:r>
      <w:r w:rsidR="00117769" w:rsidRPr="00117769">
        <w:rPr>
          <w:rFonts w:ascii="Times New Roman" w:hAnsi="Times New Roman" w:cs="Times New Roman"/>
          <w:sz w:val="28"/>
          <w:szCs w:val="28"/>
        </w:rPr>
        <w:t xml:space="preserve"> содержательный, разносторонний материал представляют отделения дневног</w:t>
      </w:r>
      <w:r>
        <w:rPr>
          <w:rFonts w:ascii="Times New Roman" w:hAnsi="Times New Roman" w:cs="Times New Roman"/>
          <w:sz w:val="28"/>
          <w:szCs w:val="28"/>
        </w:rPr>
        <w:t xml:space="preserve">о пребывания несовершеннолетних </w:t>
      </w:r>
      <w:r w:rsidR="00117769" w:rsidRPr="00117769">
        <w:rPr>
          <w:rFonts w:ascii="Times New Roman" w:hAnsi="Times New Roman" w:cs="Times New Roman"/>
          <w:sz w:val="28"/>
          <w:szCs w:val="28"/>
        </w:rPr>
        <w:t>(Калининград), помощи семье, женщинам и детям МО «Неманский муниципальный район», «Правдинский  муниципальный район», что позволяет привлечь внимание потенциальных клиентов, общественности к их деятельности.</w:t>
      </w:r>
    </w:p>
    <w:p w:rsidR="00117769" w:rsidRPr="00117769" w:rsidRDefault="00117769" w:rsidP="008D5BE3">
      <w:pPr>
        <w:pStyle w:val="ConsPlusNormal"/>
        <w:ind w:firstLine="708"/>
        <w:jc w:val="both"/>
        <w:rPr>
          <w:rFonts w:ascii="Times New Roman" w:hAnsi="Times New Roman" w:cs="Times New Roman"/>
          <w:sz w:val="28"/>
          <w:szCs w:val="28"/>
        </w:rPr>
      </w:pPr>
      <w:r w:rsidRPr="00117769">
        <w:rPr>
          <w:rFonts w:ascii="Times New Roman" w:hAnsi="Times New Roman" w:cs="Times New Roman"/>
          <w:sz w:val="28"/>
          <w:szCs w:val="28"/>
        </w:rPr>
        <w:t>Для размещения на сайте Министерства социальной политики Калининградской области отправлено 30 статей о проведённых методических занятиях, участии Центра в социально значимых мероприятиях.</w:t>
      </w:r>
    </w:p>
    <w:p w:rsidR="00117769" w:rsidRPr="00117769" w:rsidRDefault="00117769" w:rsidP="008D5BE3">
      <w:pPr>
        <w:pStyle w:val="ConsPlusNormal"/>
        <w:ind w:firstLine="708"/>
        <w:jc w:val="both"/>
        <w:rPr>
          <w:rFonts w:ascii="Times New Roman" w:hAnsi="Times New Roman" w:cs="Times New Roman"/>
          <w:sz w:val="28"/>
          <w:szCs w:val="28"/>
        </w:rPr>
      </w:pPr>
      <w:r w:rsidRPr="00117769">
        <w:rPr>
          <w:rFonts w:ascii="Times New Roman" w:hAnsi="Times New Roman" w:cs="Times New Roman"/>
          <w:sz w:val="28"/>
          <w:szCs w:val="28"/>
        </w:rPr>
        <w:t>Во всех 20 отделениях в начале года обновлены информационные стенды, дающие полную информацию об учреждении, социальных услугах и порядк</w:t>
      </w:r>
      <w:r w:rsidR="00554388">
        <w:rPr>
          <w:rFonts w:ascii="Times New Roman" w:hAnsi="Times New Roman" w:cs="Times New Roman"/>
          <w:sz w:val="28"/>
          <w:szCs w:val="28"/>
        </w:rPr>
        <w:t>е</w:t>
      </w:r>
      <w:r w:rsidRPr="00117769">
        <w:rPr>
          <w:rFonts w:ascii="Times New Roman" w:hAnsi="Times New Roman" w:cs="Times New Roman"/>
          <w:sz w:val="28"/>
          <w:szCs w:val="28"/>
        </w:rPr>
        <w:t xml:space="preserve"> их предоставления. В числе постоянных материалов, на стендах размещена информация об учредителе, уполномоченном по правам ребёнка и его номер телефона, о составе попечительского Совета.</w:t>
      </w:r>
    </w:p>
    <w:p w:rsidR="00117769" w:rsidRPr="00117769" w:rsidRDefault="00117769" w:rsidP="008D5BE3">
      <w:pPr>
        <w:pStyle w:val="ConsPlusNormal"/>
        <w:ind w:firstLine="708"/>
        <w:jc w:val="both"/>
        <w:rPr>
          <w:rFonts w:ascii="Times New Roman" w:hAnsi="Times New Roman" w:cs="Times New Roman"/>
          <w:sz w:val="28"/>
          <w:szCs w:val="28"/>
        </w:rPr>
      </w:pPr>
      <w:r w:rsidRPr="00117769">
        <w:rPr>
          <w:rFonts w:ascii="Times New Roman" w:hAnsi="Times New Roman" w:cs="Times New Roman"/>
          <w:sz w:val="28"/>
          <w:szCs w:val="28"/>
        </w:rPr>
        <w:t xml:space="preserve">С целью повышения информированности обновлены и распространены в учреждениях пребывания потенциальных клиентов буклеты о деятельности </w:t>
      </w:r>
      <w:r w:rsidRPr="00117769">
        <w:rPr>
          <w:rFonts w:ascii="Times New Roman" w:hAnsi="Times New Roman" w:cs="Times New Roman"/>
          <w:sz w:val="28"/>
          <w:szCs w:val="28"/>
        </w:rPr>
        <w:lastRenderedPageBreak/>
        <w:t xml:space="preserve">отделений Центра. Учитывая важность антитеррористических мероприятий, </w:t>
      </w:r>
      <w:proofErr w:type="gramStart"/>
      <w:r w:rsidRPr="00117769">
        <w:rPr>
          <w:rFonts w:ascii="Times New Roman" w:hAnsi="Times New Roman" w:cs="Times New Roman"/>
          <w:sz w:val="28"/>
          <w:szCs w:val="28"/>
        </w:rPr>
        <w:t>изданы</w:t>
      </w:r>
      <w:proofErr w:type="gramEnd"/>
      <w:r w:rsidRPr="00117769">
        <w:rPr>
          <w:rFonts w:ascii="Times New Roman" w:hAnsi="Times New Roman" w:cs="Times New Roman"/>
          <w:sz w:val="28"/>
          <w:szCs w:val="28"/>
        </w:rPr>
        <w:t xml:space="preserve"> брошюра и буклет для детей и родителей: «Памятка по безопасности для детей и родителей», «Правила поведения в экстремальных ситуациях. Терроризм». В 2015 г. дополнены и переизданы брошюры, буклеты для клиентов: «</w:t>
      </w:r>
      <w:proofErr w:type="spellStart"/>
      <w:r w:rsidRPr="00117769">
        <w:rPr>
          <w:rFonts w:ascii="Times New Roman" w:hAnsi="Times New Roman" w:cs="Times New Roman"/>
          <w:sz w:val="28"/>
          <w:szCs w:val="28"/>
        </w:rPr>
        <w:t>Постинтернатное</w:t>
      </w:r>
      <w:proofErr w:type="spellEnd"/>
      <w:r w:rsidRPr="00117769">
        <w:rPr>
          <w:rFonts w:ascii="Times New Roman" w:hAnsi="Times New Roman" w:cs="Times New Roman"/>
          <w:sz w:val="28"/>
          <w:szCs w:val="28"/>
        </w:rPr>
        <w:t xml:space="preserve"> сопровождение и социальная адаптация лиц из числа детей-сирот и детей, оставшихся без попечения родителей», «Мой ребенок: принять или отказаться». </w:t>
      </w:r>
    </w:p>
    <w:p w:rsidR="00117769" w:rsidRPr="00117769" w:rsidRDefault="00117769" w:rsidP="008D5BE3">
      <w:pPr>
        <w:pStyle w:val="ConsPlusNormal"/>
        <w:ind w:firstLine="708"/>
        <w:jc w:val="both"/>
        <w:rPr>
          <w:rFonts w:ascii="Times New Roman" w:hAnsi="Times New Roman" w:cs="Times New Roman"/>
          <w:sz w:val="28"/>
          <w:szCs w:val="28"/>
        </w:rPr>
      </w:pPr>
      <w:r w:rsidRPr="00117769">
        <w:rPr>
          <w:rFonts w:ascii="Times New Roman" w:hAnsi="Times New Roman" w:cs="Times New Roman"/>
          <w:sz w:val="28"/>
          <w:szCs w:val="28"/>
        </w:rPr>
        <w:t xml:space="preserve">Привлечению внимания </w:t>
      </w:r>
      <w:r w:rsidR="00554388">
        <w:rPr>
          <w:rFonts w:ascii="Times New Roman" w:hAnsi="Times New Roman" w:cs="Times New Roman"/>
          <w:sz w:val="28"/>
          <w:szCs w:val="28"/>
        </w:rPr>
        <w:t xml:space="preserve">общественности, населения региона </w:t>
      </w:r>
      <w:r w:rsidRPr="00117769">
        <w:rPr>
          <w:rFonts w:ascii="Times New Roman" w:hAnsi="Times New Roman" w:cs="Times New Roman"/>
          <w:sz w:val="28"/>
          <w:szCs w:val="28"/>
        </w:rPr>
        <w:t xml:space="preserve">к работе Центра способствует сотрудничество с муниципальными печатными изданиями. В 2015 году в СМИ муниципальных образований Калининградской области размещено 35 статей, подготовленных сотрудниками Центра. Статья «Как научить детей дружить» психолога отделения дневного пребывания несовершеннолетних </w:t>
      </w:r>
      <w:proofErr w:type="spellStart"/>
      <w:r w:rsidRPr="00117769">
        <w:rPr>
          <w:rFonts w:ascii="Times New Roman" w:hAnsi="Times New Roman" w:cs="Times New Roman"/>
          <w:sz w:val="28"/>
          <w:szCs w:val="28"/>
        </w:rPr>
        <w:t>Пячките</w:t>
      </w:r>
      <w:proofErr w:type="spellEnd"/>
      <w:r w:rsidRPr="00117769">
        <w:rPr>
          <w:rFonts w:ascii="Times New Roman" w:hAnsi="Times New Roman" w:cs="Times New Roman"/>
          <w:sz w:val="28"/>
          <w:szCs w:val="28"/>
        </w:rPr>
        <w:t xml:space="preserve"> Д.В. опубликована в газете «</w:t>
      </w:r>
      <w:proofErr w:type="gramStart"/>
      <w:r w:rsidRPr="00117769">
        <w:rPr>
          <w:rFonts w:ascii="Times New Roman" w:hAnsi="Times New Roman" w:cs="Times New Roman"/>
          <w:sz w:val="28"/>
          <w:szCs w:val="28"/>
        </w:rPr>
        <w:t>Комсомольская</w:t>
      </w:r>
      <w:proofErr w:type="gramEnd"/>
      <w:r w:rsidRPr="00117769">
        <w:rPr>
          <w:rFonts w:ascii="Times New Roman" w:hAnsi="Times New Roman" w:cs="Times New Roman"/>
          <w:sz w:val="28"/>
          <w:szCs w:val="28"/>
        </w:rPr>
        <w:t xml:space="preserve"> правда – Калининград».</w:t>
      </w:r>
    </w:p>
    <w:p w:rsidR="00117769" w:rsidRPr="00117769" w:rsidRDefault="00117769" w:rsidP="008D5BE3">
      <w:pPr>
        <w:pStyle w:val="ConsPlusNormal"/>
        <w:ind w:firstLine="708"/>
        <w:jc w:val="both"/>
        <w:rPr>
          <w:rFonts w:ascii="Times New Roman" w:hAnsi="Times New Roman" w:cs="Times New Roman"/>
          <w:sz w:val="28"/>
          <w:szCs w:val="28"/>
        </w:rPr>
      </w:pPr>
      <w:r w:rsidRPr="00117769">
        <w:rPr>
          <w:rFonts w:ascii="Times New Roman" w:hAnsi="Times New Roman" w:cs="Times New Roman"/>
          <w:sz w:val="28"/>
          <w:szCs w:val="28"/>
        </w:rPr>
        <w:t xml:space="preserve">В 2015 году продолжалась работа над выпуском тематического сборника статей: «Социальное содействие» Опыт без границ», в редакционную коллегию которого входит директор ГБУСО </w:t>
      </w:r>
      <w:proofErr w:type="gramStart"/>
      <w:r w:rsidRPr="00117769">
        <w:rPr>
          <w:rFonts w:ascii="Times New Roman" w:hAnsi="Times New Roman" w:cs="Times New Roman"/>
          <w:sz w:val="28"/>
          <w:szCs w:val="28"/>
        </w:rPr>
        <w:t>КО</w:t>
      </w:r>
      <w:proofErr w:type="gramEnd"/>
      <w:r w:rsidRPr="00117769">
        <w:rPr>
          <w:rFonts w:ascii="Times New Roman" w:hAnsi="Times New Roman" w:cs="Times New Roman"/>
          <w:sz w:val="28"/>
          <w:szCs w:val="28"/>
        </w:rPr>
        <w:t xml:space="preserve"> «Центр социальной помощи семье и детям» </w:t>
      </w:r>
      <w:proofErr w:type="spellStart"/>
      <w:r w:rsidRPr="00117769">
        <w:rPr>
          <w:rFonts w:ascii="Times New Roman" w:hAnsi="Times New Roman" w:cs="Times New Roman"/>
          <w:sz w:val="28"/>
          <w:szCs w:val="28"/>
        </w:rPr>
        <w:t>Левинская</w:t>
      </w:r>
      <w:proofErr w:type="spellEnd"/>
      <w:r w:rsidRPr="00117769">
        <w:rPr>
          <w:rFonts w:ascii="Times New Roman" w:hAnsi="Times New Roman" w:cs="Times New Roman"/>
          <w:sz w:val="28"/>
          <w:szCs w:val="28"/>
        </w:rPr>
        <w:t xml:space="preserve"> Н.Б.</w:t>
      </w:r>
    </w:p>
    <w:p w:rsidR="00117769" w:rsidRPr="00117769" w:rsidRDefault="00117769" w:rsidP="008D5BE3">
      <w:pPr>
        <w:pStyle w:val="ConsPlusNormal"/>
        <w:ind w:firstLine="708"/>
        <w:jc w:val="both"/>
        <w:rPr>
          <w:rFonts w:ascii="Times New Roman" w:hAnsi="Times New Roman" w:cs="Times New Roman"/>
          <w:sz w:val="28"/>
          <w:szCs w:val="28"/>
        </w:rPr>
      </w:pPr>
      <w:r w:rsidRPr="00117769">
        <w:rPr>
          <w:rFonts w:ascii="Times New Roman" w:hAnsi="Times New Roman" w:cs="Times New Roman"/>
          <w:sz w:val="28"/>
          <w:szCs w:val="28"/>
        </w:rPr>
        <w:t xml:space="preserve">В декабре 2015 года вышел журнал «Социальная работа» (г. Москва), посвященный приоритетным направлениям социальной сферы в Калининградской области. В журнал вошла статья директора Центра  «Прийти на помощь». </w:t>
      </w:r>
    </w:p>
    <w:p w:rsidR="00117769" w:rsidRPr="00117769" w:rsidRDefault="00117769" w:rsidP="008D5BE3">
      <w:pPr>
        <w:pStyle w:val="ConsPlusNormal"/>
        <w:ind w:firstLine="708"/>
        <w:jc w:val="both"/>
        <w:rPr>
          <w:rFonts w:ascii="Times New Roman" w:hAnsi="Times New Roman" w:cs="Times New Roman"/>
          <w:sz w:val="28"/>
          <w:szCs w:val="28"/>
        </w:rPr>
      </w:pPr>
      <w:r w:rsidRPr="00117769">
        <w:rPr>
          <w:rFonts w:ascii="Times New Roman" w:hAnsi="Times New Roman" w:cs="Times New Roman"/>
          <w:sz w:val="28"/>
          <w:szCs w:val="28"/>
        </w:rPr>
        <w:t xml:space="preserve">ГБУСО </w:t>
      </w:r>
      <w:proofErr w:type="gramStart"/>
      <w:r w:rsidRPr="00117769">
        <w:rPr>
          <w:rFonts w:ascii="Times New Roman" w:hAnsi="Times New Roman" w:cs="Times New Roman"/>
          <w:sz w:val="28"/>
          <w:szCs w:val="28"/>
        </w:rPr>
        <w:t>КО</w:t>
      </w:r>
      <w:proofErr w:type="gramEnd"/>
      <w:r w:rsidRPr="00117769">
        <w:rPr>
          <w:rFonts w:ascii="Times New Roman" w:hAnsi="Times New Roman" w:cs="Times New Roman"/>
          <w:sz w:val="28"/>
          <w:szCs w:val="28"/>
        </w:rPr>
        <w:t xml:space="preserve"> «Центр социальной помощи семье и детям» принимал активное участие в различных информационных кампаниях, проводимых по поручению Министерства социальной политики Калининградской области. Во всех отделениях ГБУСО </w:t>
      </w:r>
      <w:proofErr w:type="gramStart"/>
      <w:r w:rsidRPr="00117769">
        <w:rPr>
          <w:rFonts w:ascii="Times New Roman" w:hAnsi="Times New Roman" w:cs="Times New Roman"/>
          <w:sz w:val="28"/>
          <w:szCs w:val="28"/>
        </w:rPr>
        <w:t>КО</w:t>
      </w:r>
      <w:proofErr w:type="gramEnd"/>
      <w:r w:rsidRPr="00117769">
        <w:rPr>
          <w:rFonts w:ascii="Times New Roman" w:hAnsi="Times New Roman" w:cs="Times New Roman"/>
          <w:sz w:val="28"/>
          <w:szCs w:val="28"/>
        </w:rPr>
        <w:t xml:space="preserve"> "Центр социальной помощи семьи и детям" проведена работа по информированию сотрудников и клиентов о реализации программы "Жилье для российской семьи" и условиях участия в ней граждан. Всего проинформировано 504 человека: 126 сотрудников Центра и 378 клиентов отделений Центра в г. Калининграде и Калининградской области. </w:t>
      </w:r>
    </w:p>
    <w:p w:rsidR="00117769" w:rsidRPr="00117769" w:rsidRDefault="00117769" w:rsidP="008D5BE3">
      <w:pPr>
        <w:pStyle w:val="ConsPlusNormal"/>
        <w:jc w:val="both"/>
        <w:rPr>
          <w:rFonts w:ascii="Times New Roman" w:hAnsi="Times New Roman" w:cs="Times New Roman"/>
          <w:sz w:val="28"/>
          <w:szCs w:val="28"/>
        </w:rPr>
      </w:pPr>
      <w:r w:rsidRPr="00117769">
        <w:rPr>
          <w:rFonts w:ascii="Times New Roman" w:hAnsi="Times New Roman" w:cs="Times New Roman"/>
          <w:sz w:val="28"/>
          <w:szCs w:val="28"/>
        </w:rPr>
        <w:t xml:space="preserve">В мае – июне 2015 г. </w:t>
      </w:r>
      <w:proofErr w:type="gramStart"/>
      <w:r w:rsidRPr="00117769">
        <w:rPr>
          <w:rFonts w:ascii="Times New Roman" w:hAnsi="Times New Roman" w:cs="Times New Roman"/>
          <w:sz w:val="28"/>
          <w:szCs w:val="28"/>
        </w:rPr>
        <w:t>в</w:t>
      </w:r>
      <w:proofErr w:type="gramEnd"/>
      <w:r w:rsidRPr="00117769">
        <w:rPr>
          <w:rFonts w:ascii="Times New Roman" w:hAnsi="Times New Roman" w:cs="Times New Roman"/>
          <w:sz w:val="28"/>
          <w:szCs w:val="28"/>
        </w:rPr>
        <w:t xml:space="preserve">  была проведена работа со специалистами и клиентами отделений по просмотру документальных фильмов «Антология антитеррора».</w:t>
      </w:r>
    </w:p>
    <w:p w:rsidR="00117769" w:rsidRPr="00117769" w:rsidRDefault="00117769" w:rsidP="008D5BE3">
      <w:pPr>
        <w:pStyle w:val="ConsPlusNormal"/>
        <w:jc w:val="both"/>
        <w:rPr>
          <w:rFonts w:ascii="Times New Roman" w:hAnsi="Times New Roman" w:cs="Times New Roman"/>
          <w:sz w:val="28"/>
          <w:szCs w:val="28"/>
        </w:rPr>
      </w:pPr>
      <w:r w:rsidRPr="00117769">
        <w:rPr>
          <w:rFonts w:ascii="Times New Roman" w:hAnsi="Times New Roman" w:cs="Times New Roman"/>
          <w:sz w:val="28"/>
          <w:szCs w:val="28"/>
        </w:rPr>
        <w:t>На сайте Центра размещена ссылка на рекомендуемый цикл фильмов.</w:t>
      </w:r>
    </w:p>
    <w:p w:rsidR="00117769" w:rsidRPr="00117769" w:rsidRDefault="00117769" w:rsidP="008D5BE3">
      <w:pPr>
        <w:pStyle w:val="ConsPlusNormal"/>
        <w:jc w:val="both"/>
        <w:rPr>
          <w:rFonts w:ascii="Times New Roman" w:hAnsi="Times New Roman" w:cs="Times New Roman"/>
          <w:sz w:val="28"/>
          <w:szCs w:val="28"/>
        </w:rPr>
      </w:pPr>
      <w:r w:rsidRPr="00117769">
        <w:rPr>
          <w:rFonts w:ascii="Times New Roman" w:hAnsi="Times New Roman" w:cs="Times New Roman"/>
          <w:sz w:val="28"/>
          <w:szCs w:val="28"/>
        </w:rPr>
        <w:t>Сотрудниками Центра был организован просмотр фильмов с различными категориями граждан на следующих мероприятиях:</w:t>
      </w:r>
    </w:p>
    <w:p w:rsidR="00117769" w:rsidRPr="00117769" w:rsidRDefault="00117769" w:rsidP="008D5BE3">
      <w:pPr>
        <w:pStyle w:val="ConsPlusNormal"/>
        <w:jc w:val="both"/>
        <w:rPr>
          <w:rFonts w:ascii="Times New Roman" w:hAnsi="Times New Roman" w:cs="Times New Roman"/>
          <w:sz w:val="28"/>
          <w:szCs w:val="28"/>
        </w:rPr>
      </w:pPr>
      <w:r w:rsidRPr="00117769">
        <w:rPr>
          <w:rFonts w:ascii="Times New Roman" w:hAnsi="Times New Roman" w:cs="Times New Roman"/>
          <w:sz w:val="28"/>
          <w:szCs w:val="28"/>
        </w:rPr>
        <w:t>• со специалистами - на планерках и совещаниях в отделениях, методическом часе;</w:t>
      </w:r>
    </w:p>
    <w:p w:rsidR="00117769" w:rsidRPr="00117769" w:rsidRDefault="00117769" w:rsidP="008D5BE3">
      <w:pPr>
        <w:pStyle w:val="ConsPlusNormal"/>
        <w:jc w:val="both"/>
        <w:rPr>
          <w:rFonts w:ascii="Times New Roman" w:hAnsi="Times New Roman" w:cs="Times New Roman"/>
          <w:sz w:val="28"/>
          <w:szCs w:val="28"/>
        </w:rPr>
      </w:pPr>
      <w:r w:rsidRPr="00117769">
        <w:rPr>
          <w:rFonts w:ascii="Times New Roman" w:hAnsi="Times New Roman" w:cs="Times New Roman"/>
          <w:sz w:val="28"/>
          <w:szCs w:val="28"/>
        </w:rPr>
        <w:t xml:space="preserve">• с детьми в летних лагерях дневного пребывания при отделениях Центра;  </w:t>
      </w:r>
    </w:p>
    <w:p w:rsidR="00117769" w:rsidRPr="00117769" w:rsidRDefault="00117769" w:rsidP="008D5BE3">
      <w:pPr>
        <w:pStyle w:val="ConsPlusNormal"/>
        <w:jc w:val="both"/>
        <w:rPr>
          <w:rFonts w:ascii="Times New Roman" w:hAnsi="Times New Roman" w:cs="Times New Roman"/>
          <w:sz w:val="28"/>
          <w:szCs w:val="28"/>
        </w:rPr>
      </w:pPr>
      <w:r w:rsidRPr="00117769">
        <w:rPr>
          <w:rFonts w:ascii="Times New Roman" w:hAnsi="Times New Roman" w:cs="Times New Roman"/>
          <w:sz w:val="28"/>
          <w:szCs w:val="28"/>
        </w:rPr>
        <w:t>• с родителями детей, посещающих лагерь дневного пребывания в отд</w:t>
      </w:r>
      <w:r w:rsidR="00554388">
        <w:rPr>
          <w:rFonts w:ascii="Times New Roman" w:hAnsi="Times New Roman" w:cs="Times New Roman"/>
          <w:sz w:val="28"/>
          <w:szCs w:val="28"/>
        </w:rPr>
        <w:t>елениях на родительской встрече.</w:t>
      </w:r>
    </w:p>
    <w:p w:rsidR="00117769" w:rsidRPr="00117769" w:rsidRDefault="00117769" w:rsidP="008D5BE3">
      <w:pPr>
        <w:pStyle w:val="ConsPlusNormal"/>
        <w:ind w:firstLine="708"/>
        <w:jc w:val="both"/>
        <w:rPr>
          <w:rFonts w:ascii="Times New Roman" w:hAnsi="Times New Roman" w:cs="Times New Roman"/>
          <w:sz w:val="28"/>
          <w:szCs w:val="28"/>
        </w:rPr>
      </w:pPr>
      <w:r w:rsidRPr="00117769">
        <w:rPr>
          <w:rFonts w:ascii="Times New Roman" w:hAnsi="Times New Roman" w:cs="Times New Roman"/>
          <w:sz w:val="28"/>
          <w:szCs w:val="28"/>
        </w:rPr>
        <w:t xml:space="preserve">Большое значение в информировании потенциальных клиентов о деятельности Центра имело участие 21-23 мая 2015 г. во второй  </w:t>
      </w:r>
      <w:r w:rsidRPr="00117769">
        <w:rPr>
          <w:rFonts w:ascii="Times New Roman" w:hAnsi="Times New Roman" w:cs="Times New Roman"/>
          <w:sz w:val="28"/>
          <w:szCs w:val="28"/>
        </w:rPr>
        <w:lastRenderedPageBreak/>
        <w:t>региональной выставке «Мир семьи - 2015». За три дня экспозицию Центра  посетили 3663 человек, из которых 2823 - дети. Посетители получили рекомендации психологов, прошли компьютерную диагностику, приняли участие в массовых мероприятиях и презентациях различных направлений деятельности Центра. Распространено более 900 экземпляров буклетов по различной тематике. Записи посетителей, оставленные в Книге отзывов, свидетельствуют о высокой оценке предоставленных услуг и профессионализме сотрудников. Участие Центра в выставке дало возможность не только для рекламы услуг, но и вселило уверенность в том, что наши услуги будут востребованы жителями Калининградской области.</w:t>
      </w:r>
    </w:p>
    <w:p w:rsidR="003131D1" w:rsidRDefault="00117769" w:rsidP="008D5BE3">
      <w:pPr>
        <w:pStyle w:val="ConsPlusNormal"/>
        <w:spacing w:after="240"/>
        <w:ind w:firstLine="708"/>
        <w:jc w:val="both"/>
        <w:rPr>
          <w:rFonts w:ascii="Times New Roman" w:hAnsi="Times New Roman" w:cs="Times New Roman"/>
          <w:sz w:val="28"/>
          <w:szCs w:val="28"/>
        </w:rPr>
      </w:pPr>
      <w:r w:rsidRPr="00117769">
        <w:rPr>
          <w:rFonts w:ascii="Times New Roman" w:hAnsi="Times New Roman" w:cs="Times New Roman"/>
          <w:sz w:val="28"/>
          <w:szCs w:val="28"/>
        </w:rPr>
        <w:t>Встречи с клиентами, участие в информационных акциях показывают, что по сравнению с предыдущими периодами значительно возросла информированность населения о его деятельности, что влияет на увеличение числа  самостоятельных обращений жителей г. Калининграда и области за социальными услугами в Центр.</w:t>
      </w:r>
    </w:p>
    <w:p w:rsidR="00A43525" w:rsidRDefault="003131D1" w:rsidP="008D5BE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 целью популяризации деятельности Центра и семейных ценностей в</w:t>
      </w:r>
      <w:r w:rsidR="00067A6E" w:rsidRPr="00A2018C">
        <w:rPr>
          <w:rFonts w:ascii="Times New Roman" w:hAnsi="Times New Roman" w:cs="Times New Roman"/>
          <w:sz w:val="28"/>
          <w:szCs w:val="28"/>
        </w:rPr>
        <w:t xml:space="preserve"> течение отчетного периода ГБУСО </w:t>
      </w:r>
      <w:proofErr w:type="gramStart"/>
      <w:r w:rsidR="00067A6E" w:rsidRPr="00A2018C">
        <w:rPr>
          <w:rFonts w:ascii="Times New Roman" w:hAnsi="Times New Roman" w:cs="Times New Roman"/>
          <w:sz w:val="28"/>
          <w:szCs w:val="28"/>
        </w:rPr>
        <w:t>КО</w:t>
      </w:r>
      <w:proofErr w:type="gramEnd"/>
      <w:r w:rsidR="00067A6E" w:rsidRPr="00A2018C">
        <w:rPr>
          <w:rFonts w:ascii="Times New Roman" w:hAnsi="Times New Roman" w:cs="Times New Roman"/>
          <w:sz w:val="28"/>
          <w:szCs w:val="28"/>
        </w:rPr>
        <w:t xml:space="preserve"> «Центр социальной помощи семье и детям» принимал</w:t>
      </w:r>
      <w:r>
        <w:rPr>
          <w:rFonts w:ascii="Times New Roman" w:hAnsi="Times New Roman" w:cs="Times New Roman"/>
          <w:sz w:val="28"/>
          <w:szCs w:val="28"/>
        </w:rPr>
        <w:t xml:space="preserve"> активное</w:t>
      </w:r>
      <w:r w:rsidR="00067A6E" w:rsidRPr="00A2018C">
        <w:rPr>
          <w:rFonts w:ascii="Times New Roman" w:hAnsi="Times New Roman" w:cs="Times New Roman"/>
          <w:sz w:val="28"/>
          <w:szCs w:val="28"/>
        </w:rPr>
        <w:t xml:space="preserve"> участие в различных мероприятиях, в том числе фестивалях, конкурсах, грантах</w:t>
      </w:r>
      <w:r>
        <w:rPr>
          <w:rFonts w:ascii="Times New Roman" w:hAnsi="Times New Roman" w:cs="Times New Roman"/>
          <w:sz w:val="28"/>
          <w:szCs w:val="28"/>
        </w:rPr>
        <w:t xml:space="preserve"> и</w:t>
      </w:r>
      <w:r w:rsidR="00067A6E" w:rsidRPr="00A2018C">
        <w:rPr>
          <w:rFonts w:ascii="Times New Roman" w:hAnsi="Times New Roman" w:cs="Times New Roman"/>
          <w:sz w:val="28"/>
          <w:szCs w:val="28"/>
        </w:rPr>
        <w:t xml:space="preserve"> федеральных программах</w:t>
      </w:r>
      <w:r>
        <w:rPr>
          <w:rFonts w:ascii="Times New Roman" w:hAnsi="Times New Roman" w:cs="Times New Roman"/>
          <w:sz w:val="28"/>
          <w:szCs w:val="28"/>
        </w:rPr>
        <w:t>.</w:t>
      </w:r>
      <w:r w:rsidR="0034391A">
        <w:rPr>
          <w:rFonts w:ascii="Times New Roman" w:hAnsi="Times New Roman" w:cs="Times New Roman"/>
          <w:sz w:val="28"/>
          <w:szCs w:val="28"/>
        </w:rPr>
        <w:t xml:space="preserve"> </w:t>
      </w:r>
    </w:p>
    <w:p w:rsidR="00D13560" w:rsidRPr="00A2018C" w:rsidRDefault="00D13560" w:rsidP="008D5BE3">
      <w:pPr>
        <w:pStyle w:val="ConsPlusNormal"/>
        <w:ind w:firstLine="708"/>
        <w:jc w:val="both"/>
        <w:rPr>
          <w:rFonts w:ascii="Times New Roman" w:hAnsi="Times New Roman" w:cs="Times New Roman"/>
          <w:sz w:val="28"/>
          <w:szCs w:val="28"/>
        </w:rPr>
      </w:pPr>
      <w:r w:rsidRPr="00554388">
        <w:rPr>
          <w:rFonts w:ascii="Times New Roman" w:hAnsi="Times New Roman" w:cs="Times New Roman"/>
          <w:sz w:val="28"/>
          <w:szCs w:val="28"/>
        </w:rPr>
        <w:t>В январе 2015 г.</w:t>
      </w:r>
      <w:r w:rsidRPr="00A2018C">
        <w:rPr>
          <w:rFonts w:ascii="Times New Roman" w:hAnsi="Times New Roman" w:cs="Times New Roman"/>
          <w:sz w:val="28"/>
          <w:szCs w:val="28"/>
        </w:rPr>
        <w:t xml:space="preserve"> специалист Центра выступил с докладом и презентацией на обучающем семинаре </w:t>
      </w:r>
      <w:r w:rsidRPr="00D13560">
        <w:rPr>
          <w:rFonts w:ascii="Times New Roman" w:hAnsi="Times New Roman" w:cs="Times New Roman"/>
          <w:b/>
          <w:sz w:val="28"/>
          <w:szCs w:val="28"/>
        </w:rPr>
        <w:t xml:space="preserve">«Работа с детьми, склонными к </w:t>
      </w:r>
      <w:proofErr w:type="spellStart"/>
      <w:r w:rsidRPr="00D13560">
        <w:rPr>
          <w:rFonts w:ascii="Times New Roman" w:hAnsi="Times New Roman" w:cs="Times New Roman"/>
          <w:b/>
          <w:sz w:val="28"/>
          <w:szCs w:val="28"/>
        </w:rPr>
        <w:t>девиантному</w:t>
      </w:r>
      <w:proofErr w:type="spellEnd"/>
      <w:r w:rsidRPr="00D13560">
        <w:rPr>
          <w:rFonts w:ascii="Times New Roman" w:hAnsi="Times New Roman" w:cs="Times New Roman"/>
          <w:b/>
          <w:sz w:val="28"/>
          <w:szCs w:val="28"/>
        </w:rPr>
        <w:t xml:space="preserve"> поведению»</w:t>
      </w:r>
      <w:r w:rsidRPr="00A2018C">
        <w:rPr>
          <w:rFonts w:ascii="Times New Roman" w:hAnsi="Times New Roman" w:cs="Times New Roman"/>
          <w:sz w:val="28"/>
          <w:szCs w:val="28"/>
        </w:rPr>
        <w:t xml:space="preserve"> для социальных педагогов образовательных учреждений г. Калининград, в работе которого участвовал 31 педагог.</w:t>
      </w:r>
      <w:r>
        <w:rPr>
          <w:rFonts w:ascii="Times New Roman" w:hAnsi="Times New Roman" w:cs="Times New Roman"/>
          <w:sz w:val="28"/>
          <w:szCs w:val="28"/>
        </w:rPr>
        <w:t xml:space="preserve"> </w:t>
      </w:r>
    </w:p>
    <w:p w:rsidR="0034391A" w:rsidRPr="00A2018C" w:rsidRDefault="0034391A"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В соответствии с планом Центра в период с 15.04.2015 по 15.05.2015 г. был проведен </w:t>
      </w:r>
      <w:r w:rsidRPr="00633470">
        <w:rPr>
          <w:rFonts w:ascii="Times New Roman" w:hAnsi="Times New Roman" w:cs="Times New Roman"/>
          <w:b/>
          <w:sz w:val="28"/>
          <w:szCs w:val="28"/>
        </w:rPr>
        <w:t>месячник «МОЯ СЕМЬЯ»</w:t>
      </w:r>
      <w:r w:rsidRPr="00A2018C">
        <w:rPr>
          <w:rFonts w:ascii="Times New Roman" w:hAnsi="Times New Roman" w:cs="Times New Roman"/>
          <w:sz w:val="28"/>
          <w:szCs w:val="28"/>
        </w:rPr>
        <w:t xml:space="preserve">, в рамках которого в мероприятиях приняли участие 1720 участников (614 взрослых и 1106 детей), из числа семей с детьми, признанными нуждающимися в социальном обслуживании, в </w:t>
      </w:r>
      <w:proofErr w:type="spellStart"/>
      <w:r w:rsidRPr="00A2018C">
        <w:rPr>
          <w:rFonts w:ascii="Times New Roman" w:hAnsi="Times New Roman" w:cs="Times New Roman"/>
          <w:sz w:val="28"/>
          <w:szCs w:val="28"/>
        </w:rPr>
        <w:t>т.ч</w:t>
      </w:r>
      <w:proofErr w:type="spellEnd"/>
      <w:r w:rsidRPr="00A2018C">
        <w:rPr>
          <w:rFonts w:ascii="Times New Roman" w:hAnsi="Times New Roman" w:cs="Times New Roman"/>
          <w:sz w:val="28"/>
          <w:szCs w:val="28"/>
        </w:rPr>
        <w:t xml:space="preserve">., находящихся в </w:t>
      </w:r>
      <w:r>
        <w:rPr>
          <w:rFonts w:ascii="Times New Roman" w:hAnsi="Times New Roman" w:cs="Times New Roman"/>
          <w:sz w:val="28"/>
          <w:szCs w:val="28"/>
        </w:rPr>
        <w:t>социально опасном положении</w:t>
      </w:r>
      <w:r w:rsidRPr="00A2018C">
        <w:rPr>
          <w:rFonts w:ascii="Times New Roman" w:hAnsi="Times New Roman" w:cs="Times New Roman"/>
          <w:sz w:val="28"/>
          <w:szCs w:val="28"/>
        </w:rPr>
        <w:t>. За время месячника было подготовлено и проведено 95 мероприятий различной тематики и направленности для детей и их родителей, а также совместные мероприятия для всех членов семьи. Дети и семьи также приняли активное участие в общегородских и общероссийских мероприятиях.</w:t>
      </w:r>
    </w:p>
    <w:p w:rsidR="0034391A" w:rsidRPr="00A2018C" w:rsidRDefault="0034391A"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В период с 09.04.2015 г. по 09.05.2015 г. в отделениях ГБУСО </w:t>
      </w:r>
      <w:proofErr w:type="gramStart"/>
      <w:r w:rsidRPr="00A2018C">
        <w:rPr>
          <w:rFonts w:ascii="Times New Roman" w:hAnsi="Times New Roman" w:cs="Times New Roman"/>
          <w:sz w:val="28"/>
          <w:szCs w:val="28"/>
        </w:rPr>
        <w:t>КО</w:t>
      </w:r>
      <w:proofErr w:type="gramEnd"/>
      <w:r w:rsidRPr="00A2018C">
        <w:rPr>
          <w:rFonts w:ascii="Times New Roman" w:hAnsi="Times New Roman" w:cs="Times New Roman"/>
          <w:sz w:val="28"/>
          <w:szCs w:val="28"/>
        </w:rPr>
        <w:t xml:space="preserve"> «Центр социальной помощи семье и детям» прошли мероприятия, посвященные празднованию </w:t>
      </w:r>
      <w:r w:rsidRPr="0034391A">
        <w:rPr>
          <w:rFonts w:ascii="Times New Roman" w:hAnsi="Times New Roman" w:cs="Times New Roman"/>
          <w:b/>
          <w:sz w:val="28"/>
          <w:szCs w:val="28"/>
        </w:rPr>
        <w:t>70-летней годовщины Победы</w:t>
      </w:r>
      <w:r w:rsidRPr="00A2018C">
        <w:rPr>
          <w:rFonts w:ascii="Times New Roman" w:hAnsi="Times New Roman" w:cs="Times New Roman"/>
          <w:sz w:val="28"/>
          <w:szCs w:val="28"/>
        </w:rPr>
        <w:t xml:space="preserve"> России в Великой Отечественной войне 1941-1945 </w:t>
      </w:r>
      <w:proofErr w:type="spellStart"/>
      <w:r w:rsidRPr="00A2018C">
        <w:rPr>
          <w:rFonts w:ascii="Times New Roman" w:hAnsi="Times New Roman" w:cs="Times New Roman"/>
          <w:sz w:val="28"/>
          <w:szCs w:val="28"/>
        </w:rPr>
        <w:t>г.г</w:t>
      </w:r>
      <w:proofErr w:type="spellEnd"/>
      <w:r w:rsidRPr="00A2018C">
        <w:rPr>
          <w:rFonts w:ascii="Times New Roman" w:hAnsi="Times New Roman" w:cs="Times New Roman"/>
          <w:sz w:val="28"/>
          <w:szCs w:val="28"/>
        </w:rPr>
        <w:t>.</w:t>
      </w:r>
      <w:r>
        <w:rPr>
          <w:rFonts w:ascii="Times New Roman" w:hAnsi="Times New Roman" w:cs="Times New Roman"/>
          <w:sz w:val="28"/>
          <w:szCs w:val="28"/>
        </w:rPr>
        <w:t xml:space="preserve"> </w:t>
      </w:r>
      <w:r w:rsidRPr="00A2018C">
        <w:rPr>
          <w:rFonts w:ascii="Times New Roman" w:hAnsi="Times New Roman" w:cs="Times New Roman"/>
          <w:sz w:val="28"/>
          <w:szCs w:val="28"/>
        </w:rPr>
        <w:t>Коллективы всех отделений Центра приняли активное участие</w:t>
      </w:r>
      <w:r>
        <w:rPr>
          <w:rFonts w:ascii="Times New Roman" w:hAnsi="Times New Roman" w:cs="Times New Roman"/>
          <w:sz w:val="28"/>
          <w:szCs w:val="28"/>
        </w:rPr>
        <w:t xml:space="preserve"> </w:t>
      </w:r>
      <w:r w:rsidRPr="00A2018C">
        <w:rPr>
          <w:rFonts w:ascii="Times New Roman" w:hAnsi="Times New Roman" w:cs="Times New Roman"/>
          <w:sz w:val="28"/>
          <w:szCs w:val="28"/>
        </w:rPr>
        <w:t>во</w:t>
      </w:r>
      <w:r>
        <w:rPr>
          <w:rFonts w:ascii="Times New Roman" w:hAnsi="Times New Roman" w:cs="Times New Roman"/>
          <w:sz w:val="28"/>
          <w:szCs w:val="28"/>
        </w:rPr>
        <w:t xml:space="preserve"> </w:t>
      </w:r>
      <w:r w:rsidRPr="00A2018C">
        <w:rPr>
          <w:rFonts w:ascii="Times New Roman" w:hAnsi="Times New Roman" w:cs="Times New Roman"/>
          <w:sz w:val="28"/>
          <w:szCs w:val="28"/>
        </w:rPr>
        <w:t>всероссийских и международных акциях «Георгиевская лента», «Бессмертный полк», в городских торжественных митингах и шествиях, организованных в муниципалитетах. Тематика проведенных занятий в реабилитационных группах, акций</w:t>
      </w:r>
      <w:r>
        <w:rPr>
          <w:rFonts w:ascii="Times New Roman" w:hAnsi="Times New Roman" w:cs="Times New Roman"/>
          <w:sz w:val="28"/>
          <w:szCs w:val="28"/>
        </w:rPr>
        <w:t xml:space="preserve"> </w:t>
      </w:r>
      <w:r w:rsidRPr="00A2018C">
        <w:rPr>
          <w:rFonts w:ascii="Times New Roman" w:hAnsi="Times New Roman" w:cs="Times New Roman"/>
          <w:sz w:val="28"/>
          <w:szCs w:val="28"/>
        </w:rPr>
        <w:t>запланированных на этот период разнообразна и во многом отвечала задачам патриотического воспитания подрастающего поколения и информирования населения городов об истинных событиях военных лет.</w:t>
      </w:r>
      <w:r>
        <w:rPr>
          <w:rFonts w:ascii="Times New Roman" w:hAnsi="Times New Roman" w:cs="Times New Roman"/>
          <w:sz w:val="28"/>
          <w:szCs w:val="28"/>
        </w:rPr>
        <w:t xml:space="preserve"> </w:t>
      </w:r>
      <w:r w:rsidRPr="00A2018C">
        <w:rPr>
          <w:rFonts w:ascii="Times New Roman" w:hAnsi="Times New Roman" w:cs="Times New Roman"/>
          <w:sz w:val="28"/>
          <w:szCs w:val="28"/>
        </w:rPr>
        <w:t xml:space="preserve">В мероприятиях, посвященных 70-летию Победы, приняли участие более 300 человек из числа </w:t>
      </w:r>
      <w:r w:rsidRPr="00A2018C">
        <w:rPr>
          <w:rFonts w:ascii="Times New Roman" w:hAnsi="Times New Roman" w:cs="Times New Roman"/>
          <w:sz w:val="28"/>
          <w:szCs w:val="28"/>
        </w:rPr>
        <w:lastRenderedPageBreak/>
        <w:t>несовершеннолетних и их родителей. Специалисты отделения активно информировали клиентов отделения о предстоящих праздничных событиях и привлекали для участия в различных мероприятиях, проводимых в отделениях и совместно с учреждениями - социальными партнерами. В мае 2015 года специалистами Центра инициировано участие 8 человек во Всероссийском конкурсе «Мой день Победы».</w:t>
      </w:r>
    </w:p>
    <w:p w:rsidR="00067A6E" w:rsidRPr="00A2018C" w:rsidRDefault="00067A6E"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21-23 мая 2015 г. Центр принял участие во второй</w:t>
      </w:r>
      <w:r w:rsidR="009211BC">
        <w:rPr>
          <w:rFonts w:ascii="Times New Roman" w:hAnsi="Times New Roman" w:cs="Times New Roman"/>
          <w:sz w:val="28"/>
          <w:szCs w:val="28"/>
        </w:rPr>
        <w:t xml:space="preserve"> </w:t>
      </w:r>
      <w:r w:rsidRPr="00A2018C">
        <w:rPr>
          <w:rFonts w:ascii="Times New Roman" w:hAnsi="Times New Roman" w:cs="Times New Roman"/>
          <w:sz w:val="28"/>
          <w:szCs w:val="28"/>
        </w:rPr>
        <w:t xml:space="preserve">региональной выставке </w:t>
      </w:r>
      <w:r w:rsidRPr="00633470">
        <w:rPr>
          <w:rFonts w:ascii="Times New Roman" w:hAnsi="Times New Roman" w:cs="Times New Roman"/>
          <w:b/>
          <w:sz w:val="28"/>
          <w:szCs w:val="28"/>
        </w:rPr>
        <w:t>«Мир семьи - 2015».</w:t>
      </w:r>
      <w:r w:rsidRPr="00A2018C">
        <w:rPr>
          <w:rFonts w:ascii="Times New Roman" w:hAnsi="Times New Roman" w:cs="Times New Roman"/>
          <w:sz w:val="28"/>
          <w:szCs w:val="28"/>
        </w:rPr>
        <w:t xml:space="preserve"> Экспозицию Центра</w:t>
      </w:r>
      <w:r w:rsidR="009211BC">
        <w:rPr>
          <w:rFonts w:ascii="Times New Roman" w:hAnsi="Times New Roman" w:cs="Times New Roman"/>
          <w:sz w:val="28"/>
          <w:szCs w:val="28"/>
        </w:rPr>
        <w:t xml:space="preserve"> </w:t>
      </w:r>
      <w:r w:rsidRPr="00A2018C">
        <w:rPr>
          <w:rFonts w:ascii="Times New Roman" w:hAnsi="Times New Roman" w:cs="Times New Roman"/>
          <w:sz w:val="28"/>
          <w:szCs w:val="28"/>
        </w:rPr>
        <w:t>за три дня посетили</w:t>
      </w:r>
      <w:r w:rsidR="009211BC">
        <w:rPr>
          <w:rFonts w:ascii="Times New Roman" w:hAnsi="Times New Roman" w:cs="Times New Roman"/>
          <w:sz w:val="28"/>
          <w:szCs w:val="28"/>
        </w:rPr>
        <w:t xml:space="preserve"> </w:t>
      </w:r>
      <w:r w:rsidRPr="00A2018C">
        <w:rPr>
          <w:rFonts w:ascii="Times New Roman" w:hAnsi="Times New Roman" w:cs="Times New Roman"/>
          <w:sz w:val="28"/>
          <w:szCs w:val="28"/>
        </w:rPr>
        <w:t>3663 человек</w:t>
      </w:r>
      <w:r w:rsidR="0034391A">
        <w:rPr>
          <w:rFonts w:ascii="Times New Roman" w:hAnsi="Times New Roman" w:cs="Times New Roman"/>
          <w:sz w:val="28"/>
          <w:szCs w:val="28"/>
        </w:rPr>
        <w:t>а</w:t>
      </w:r>
      <w:r w:rsidRPr="00A2018C">
        <w:rPr>
          <w:rFonts w:ascii="Times New Roman" w:hAnsi="Times New Roman" w:cs="Times New Roman"/>
          <w:sz w:val="28"/>
          <w:szCs w:val="28"/>
        </w:rPr>
        <w:t xml:space="preserve">, из которых 2823 </w:t>
      </w:r>
      <w:r w:rsidR="0034391A">
        <w:rPr>
          <w:rFonts w:ascii="Times New Roman" w:hAnsi="Times New Roman" w:cs="Times New Roman"/>
          <w:sz w:val="28"/>
          <w:szCs w:val="28"/>
        </w:rPr>
        <w:t>–</w:t>
      </w:r>
      <w:r w:rsidRPr="00A2018C">
        <w:rPr>
          <w:rFonts w:ascii="Times New Roman" w:hAnsi="Times New Roman" w:cs="Times New Roman"/>
          <w:sz w:val="28"/>
          <w:szCs w:val="28"/>
        </w:rPr>
        <w:t xml:space="preserve"> </w:t>
      </w:r>
      <w:r w:rsidR="0034391A">
        <w:rPr>
          <w:rFonts w:ascii="Times New Roman" w:hAnsi="Times New Roman" w:cs="Times New Roman"/>
          <w:sz w:val="28"/>
          <w:szCs w:val="28"/>
        </w:rPr>
        <w:t>несовершеннолетних</w:t>
      </w:r>
      <w:r w:rsidRPr="00A2018C">
        <w:rPr>
          <w:rFonts w:ascii="Times New Roman" w:hAnsi="Times New Roman" w:cs="Times New Roman"/>
          <w:sz w:val="28"/>
          <w:szCs w:val="28"/>
        </w:rPr>
        <w:t>. Посетители экспозиции Центра</w:t>
      </w:r>
      <w:r w:rsidR="009211BC">
        <w:rPr>
          <w:rFonts w:ascii="Times New Roman" w:hAnsi="Times New Roman" w:cs="Times New Roman"/>
          <w:sz w:val="28"/>
          <w:szCs w:val="28"/>
        </w:rPr>
        <w:t xml:space="preserve"> </w:t>
      </w:r>
      <w:r w:rsidRPr="00A2018C">
        <w:rPr>
          <w:rFonts w:ascii="Times New Roman" w:hAnsi="Times New Roman" w:cs="Times New Roman"/>
          <w:sz w:val="28"/>
          <w:szCs w:val="28"/>
        </w:rPr>
        <w:t xml:space="preserve">получили рекомендации психологов, прошли компьютерную диагностику, приняли участие в массовых мероприятиях и презентациях различных направлений деятельности Центра. Распространено более 900 экземпляров буклетов по различной тематике. Записи посетителей, оставленные в Книге отзывов, свидетельствуют о высокой оценке предоставленных услуг и профессионализме сотрудников. </w:t>
      </w:r>
    </w:p>
    <w:p w:rsidR="0034391A" w:rsidRPr="00A2018C" w:rsidRDefault="0034391A"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22.05.2015 г. в г. Озерск, директор Центра, </w:t>
      </w:r>
      <w:proofErr w:type="spellStart"/>
      <w:r w:rsidRPr="00A2018C">
        <w:rPr>
          <w:rFonts w:ascii="Times New Roman" w:hAnsi="Times New Roman" w:cs="Times New Roman"/>
          <w:sz w:val="28"/>
          <w:szCs w:val="28"/>
        </w:rPr>
        <w:t>Левинская</w:t>
      </w:r>
      <w:proofErr w:type="spellEnd"/>
      <w:r w:rsidRPr="00A2018C">
        <w:rPr>
          <w:rFonts w:ascii="Times New Roman" w:hAnsi="Times New Roman" w:cs="Times New Roman"/>
          <w:sz w:val="28"/>
          <w:szCs w:val="28"/>
        </w:rPr>
        <w:t xml:space="preserve"> Н.Б., приняла участие в заседании </w:t>
      </w:r>
      <w:r w:rsidRPr="00D13560">
        <w:rPr>
          <w:rFonts w:ascii="Times New Roman" w:hAnsi="Times New Roman" w:cs="Times New Roman"/>
          <w:b/>
          <w:sz w:val="28"/>
          <w:szCs w:val="28"/>
        </w:rPr>
        <w:t>Круглого стола</w:t>
      </w:r>
      <w:r w:rsidRPr="00A2018C">
        <w:rPr>
          <w:rFonts w:ascii="Times New Roman" w:hAnsi="Times New Roman" w:cs="Times New Roman"/>
          <w:sz w:val="28"/>
          <w:szCs w:val="28"/>
        </w:rPr>
        <w:t>, организованного при поддержке комитета по социальной политике, здравоохранению, образованию, культуре и спорту Калининградской областной Думы, где выступила с докладом на тему: «Роль семьи в формировании здорового образа жизни» и представила предложения по организации работы учреждений и служб</w:t>
      </w:r>
      <w:r>
        <w:rPr>
          <w:rFonts w:ascii="Times New Roman" w:hAnsi="Times New Roman" w:cs="Times New Roman"/>
          <w:sz w:val="28"/>
          <w:szCs w:val="28"/>
        </w:rPr>
        <w:t xml:space="preserve"> </w:t>
      </w:r>
      <w:r w:rsidRPr="00A2018C">
        <w:rPr>
          <w:rFonts w:ascii="Times New Roman" w:hAnsi="Times New Roman" w:cs="Times New Roman"/>
          <w:sz w:val="28"/>
          <w:szCs w:val="28"/>
        </w:rPr>
        <w:t>с семьями, воспитывающими детей с целью повышения её роли в формировании здорового образа жизни у подрастающего поколения.</w:t>
      </w:r>
    </w:p>
    <w:p w:rsidR="00D13560" w:rsidRPr="00A2018C" w:rsidRDefault="00D13560"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В июне 2015 г. коллектив Центра принял активное участие в организации и проведении праздничных мероприятий, посвященных </w:t>
      </w:r>
      <w:r w:rsidRPr="0034391A">
        <w:rPr>
          <w:rFonts w:ascii="Times New Roman" w:hAnsi="Times New Roman" w:cs="Times New Roman"/>
          <w:b/>
          <w:sz w:val="28"/>
          <w:szCs w:val="28"/>
        </w:rPr>
        <w:t>международному дню защиты детей</w:t>
      </w:r>
      <w:r>
        <w:rPr>
          <w:rFonts w:ascii="Times New Roman" w:hAnsi="Times New Roman" w:cs="Times New Roman"/>
          <w:sz w:val="28"/>
          <w:szCs w:val="28"/>
        </w:rPr>
        <w:t xml:space="preserve"> – </w:t>
      </w:r>
      <w:r w:rsidRPr="00A2018C">
        <w:rPr>
          <w:rFonts w:ascii="Times New Roman" w:hAnsi="Times New Roman" w:cs="Times New Roman"/>
          <w:sz w:val="28"/>
          <w:szCs w:val="28"/>
        </w:rPr>
        <w:t>«Калининградский зоопарк». Праздничное мероприятие для детей Калининградской области и г. Калининграда. Интерактивную площадку Центра посетили более 250 детей и родителей. Посетителям было предложено: диагностика психологических особенностей личности, профессиональных склонностей и интересов, также всем детям предоставлена возможность пройти тестирование на аппарате «Генетик-тест». Все клиенты получили консультации психологов, специалистов по социальной работе по улучшению детско-родительских отношений, профилактике игровой и химической зависимостей, по формированию адекватных форм досуга и др.</w:t>
      </w:r>
      <w:r>
        <w:rPr>
          <w:rFonts w:ascii="Times New Roman" w:hAnsi="Times New Roman" w:cs="Times New Roman"/>
          <w:sz w:val="28"/>
          <w:szCs w:val="28"/>
        </w:rPr>
        <w:t xml:space="preserve"> В</w:t>
      </w:r>
      <w:r w:rsidRPr="00A2018C">
        <w:rPr>
          <w:rFonts w:ascii="Times New Roman" w:hAnsi="Times New Roman" w:cs="Times New Roman"/>
          <w:sz w:val="28"/>
          <w:szCs w:val="28"/>
        </w:rPr>
        <w:t xml:space="preserve"> микрорайоне «Юго-восток» (ул. Левитана) организован праздник для детей, в котором приняли участие более 70-ти детей и родителей.</w:t>
      </w:r>
    </w:p>
    <w:p w:rsidR="00067A6E" w:rsidRPr="00A2018C" w:rsidRDefault="00067A6E" w:rsidP="008D5BE3">
      <w:pPr>
        <w:pStyle w:val="ConsPlusNormal"/>
        <w:ind w:firstLine="708"/>
        <w:jc w:val="both"/>
        <w:rPr>
          <w:rFonts w:ascii="Times New Roman" w:hAnsi="Times New Roman" w:cs="Times New Roman"/>
          <w:sz w:val="28"/>
          <w:szCs w:val="28"/>
        </w:rPr>
      </w:pPr>
      <w:r w:rsidRPr="00633470">
        <w:rPr>
          <w:rFonts w:ascii="Times New Roman" w:hAnsi="Times New Roman" w:cs="Times New Roman"/>
          <w:b/>
          <w:sz w:val="28"/>
          <w:szCs w:val="28"/>
        </w:rPr>
        <w:t>Летний отдых</w:t>
      </w:r>
      <w:r w:rsidRPr="00A2018C">
        <w:rPr>
          <w:rFonts w:ascii="Times New Roman" w:hAnsi="Times New Roman" w:cs="Times New Roman"/>
          <w:sz w:val="28"/>
          <w:szCs w:val="28"/>
        </w:rPr>
        <w:t>. С целью организации летней занятости детей и подростков, профилактики детской безнадзорности в летний период и содействия в формировании общественной активности и социализации личности, на базе отделений Центра функционировал</w:t>
      </w:r>
      <w:r w:rsidR="0034391A">
        <w:rPr>
          <w:rFonts w:ascii="Times New Roman" w:hAnsi="Times New Roman" w:cs="Times New Roman"/>
          <w:sz w:val="28"/>
          <w:szCs w:val="28"/>
        </w:rPr>
        <w:t>о</w:t>
      </w:r>
      <w:r w:rsidRPr="00A2018C">
        <w:rPr>
          <w:rFonts w:ascii="Times New Roman" w:hAnsi="Times New Roman" w:cs="Times New Roman"/>
          <w:sz w:val="28"/>
          <w:szCs w:val="28"/>
        </w:rPr>
        <w:t xml:space="preserve"> 16 городских оздоровительных лагерей дневного пребывания.</w:t>
      </w:r>
      <w:r w:rsidR="009211BC">
        <w:rPr>
          <w:rFonts w:ascii="Times New Roman" w:hAnsi="Times New Roman" w:cs="Times New Roman"/>
          <w:sz w:val="28"/>
          <w:szCs w:val="28"/>
        </w:rPr>
        <w:t xml:space="preserve"> </w:t>
      </w:r>
      <w:r w:rsidRPr="00A2018C">
        <w:rPr>
          <w:rFonts w:ascii="Times New Roman" w:hAnsi="Times New Roman" w:cs="Times New Roman"/>
          <w:sz w:val="28"/>
          <w:szCs w:val="28"/>
        </w:rPr>
        <w:t xml:space="preserve">На базе 14-ти отделений Центра из 20 открыты летние оздоровительные лагеря дневного пребывания несовершеннолетних. Работа летних лагерей </w:t>
      </w:r>
      <w:r w:rsidR="0034391A">
        <w:rPr>
          <w:rFonts w:ascii="Times New Roman" w:hAnsi="Times New Roman" w:cs="Times New Roman"/>
          <w:sz w:val="28"/>
          <w:szCs w:val="28"/>
        </w:rPr>
        <w:t>была построена</w:t>
      </w:r>
      <w:r w:rsidRPr="00A2018C">
        <w:rPr>
          <w:rFonts w:ascii="Times New Roman" w:hAnsi="Times New Roman" w:cs="Times New Roman"/>
          <w:sz w:val="28"/>
          <w:szCs w:val="28"/>
        </w:rPr>
        <w:t xml:space="preserve"> в соответствии </w:t>
      </w:r>
      <w:r w:rsidRPr="00A2018C">
        <w:rPr>
          <w:rFonts w:ascii="Times New Roman" w:hAnsi="Times New Roman" w:cs="Times New Roman"/>
          <w:sz w:val="28"/>
          <w:szCs w:val="28"/>
        </w:rPr>
        <w:lastRenderedPageBreak/>
        <w:t xml:space="preserve">с рекомендованной программой организации летнего отдыха несовершеннолетних «Отдыхаем вместе» и в соответствии с приказом об организации летнего отдыха </w:t>
      </w:r>
      <w:r w:rsidR="0034391A">
        <w:rPr>
          <w:rFonts w:ascii="Times New Roman" w:hAnsi="Times New Roman" w:cs="Times New Roman"/>
          <w:sz w:val="28"/>
          <w:szCs w:val="28"/>
        </w:rPr>
        <w:t>Центра</w:t>
      </w:r>
      <w:r w:rsidRPr="00A2018C">
        <w:rPr>
          <w:rFonts w:ascii="Times New Roman" w:hAnsi="Times New Roman" w:cs="Times New Roman"/>
          <w:sz w:val="28"/>
          <w:szCs w:val="28"/>
        </w:rPr>
        <w:t>. Остальные отделения провод</w:t>
      </w:r>
      <w:r w:rsidR="0034391A">
        <w:rPr>
          <w:rFonts w:ascii="Times New Roman" w:hAnsi="Times New Roman" w:cs="Times New Roman"/>
          <w:sz w:val="28"/>
          <w:szCs w:val="28"/>
        </w:rPr>
        <w:t>или</w:t>
      </w:r>
      <w:r w:rsidRPr="00A2018C">
        <w:rPr>
          <w:rFonts w:ascii="Times New Roman" w:hAnsi="Times New Roman" w:cs="Times New Roman"/>
          <w:sz w:val="28"/>
          <w:szCs w:val="28"/>
        </w:rPr>
        <w:t xml:space="preserve"> занятия на базе школ своего МО (Озерск, Полесск). Использовались в основном </w:t>
      </w:r>
      <w:proofErr w:type="spellStart"/>
      <w:r w:rsidRPr="00A2018C">
        <w:rPr>
          <w:rFonts w:ascii="Times New Roman" w:hAnsi="Times New Roman" w:cs="Times New Roman"/>
          <w:sz w:val="28"/>
          <w:szCs w:val="28"/>
        </w:rPr>
        <w:t>малозатратные</w:t>
      </w:r>
      <w:proofErr w:type="spellEnd"/>
      <w:r w:rsidRPr="00A2018C">
        <w:rPr>
          <w:rFonts w:ascii="Times New Roman" w:hAnsi="Times New Roman" w:cs="Times New Roman"/>
          <w:sz w:val="28"/>
          <w:szCs w:val="28"/>
        </w:rPr>
        <w:t xml:space="preserve"> виды отдыха, другая полезная занятость детей, в том числе социально-трудовая. Всего в летних лагерях дневного пребывания были заняты 392 ребенка из семей в социально-опасном положении и признанных нуждающимися в социальных услугах.</w:t>
      </w:r>
      <w:r w:rsidR="009211BC">
        <w:rPr>
          <w:rFonts w:ascii="Times New Roman" w:hAnsi="Times New Roman" w:cs="Times New Roman"/>
          <w:sz w:val="28"/>
          <w:szCs w:val="28"/>
        </w:rPr>
        <w:t xml:space="preserve"> </w:t>
      </w:r>
      <w:proofErr w:type="gramStart"/>
      <w:r w:rsidRPr="00A2018C">
        <w:rPr>
          <w:rFonts w:ascii="Times New Roman" w:hAnsi="Times New Roman" w:cs="Times New Roman"/>
          <w:sz w:val="28"/>
          <w:szCs w:val="28"/>
        </w:rPr>
        <w:t xml:space="preserve">Свыше 1000 детей приняли участие в различных областных и городских мероприятиях в летний период: разноплановые экскурсии, посещения музеев, детских библиотек, мероприятия посвященные Дню шахмат, и др. Все отделения Центра в рамках летней оздоровительной кампании подготовили и провели мероприятия, пропагандирующие принципы здорового образа жизни: были проведены шахматные турниры </w:t>
      </w:r>
      <w:r w:rsidRPr="00A2018C">
        <w:rPr>
          <w:rFonts w:ascii="Times New Roman" w:hAnsi="Times New Roman" w:cs="Times New Roman"/>
          <w:sz w:val="28"/>
          <w:szCs w:val="28"/>
          <w:u w:val="single"/>
        </w:rPr>
        <w:t>«Живые шахматы»,</w:t>
      </w:r>
      <w:r w:rsidRPr="00A2018C">
        <w:rPr>
          <w:rFonts w:ascii="Times New Roman" w:hAnsi="Times New Roman" w:cs="Times New Roman"/>
          <w:sz w:val="28"/>
          <w:szCs w:val="28"/>
        </w:rPr>
        <w:t xml:space="preserve"> большое внимание уделялось организации игр и спортивных мероприятий на свежем воздухе.</w:t>
      </w:r>
      <w:proofErr w:type="gramEnd"/>
    </w:p>
    <w:p w:rsidR="00D13560" w:rsidRPr="00A2018C" w:rsidRDefault="0034391A" w:rsidP="008D5BE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13560" w:rsidRPr="00A2018C">
        <w:rPr>
          <w:rFonts w:ascii="Times New Roman" w:hAnsi="Times New Roman" w:cs="Times New Roman"/>
          <w:sz w:val="28"/>
          <w:szCs w:val="28"/>
        </w:rPr>
        <w:t xml:space="preserve">Все отделения Центра в рамках летней оздоровительной кампании подготовили и провели мероприятия, пропагандирующие принципы здорового образа жизни: были проведены </w:t>
      </w:r>
      <w:r w:rsidR="00D13560" w:rsidRPr="002D64B1">
        <w:rPr>
          <w:rFonts w:ascii="Times New Roman" w:hAnsi="Times New Roman" w:cs="Times New Roman"/>
          <w:b/>
          <w:sz w:val="28"/>
          <w:szCs w:val="28"/>
        </w:rPr>
        <w:t>шахматные турниры «Живые шахматы»</w:t>
      </w:r>
      <w:r w:rsidR="00D13560" w:rsidRPr="00A2018C">
        <w:rPr>
          <w:rFonts w:ascii="Times New Roman" w:hAnsi="Times New Roman" w:cs="Times New Roman"/>
          <w:sz w:val="28"/>
          <w:szCs w:val="28"/>
        </w:rPr>
        <w:t>, большое внимание уделялось организации игр и спортивных мероприятий на свежем воздухе.</w:t>
      </w:r>
    </w:p>
    <w:p w:rsidR="002D64B1" w:rsidRDefault="00D13560" w:rsidP="008D5BE3">
      <w:pPr>
        <w:pStyle w:val="ConsPlusNormal"/>
        <w:ind w:firstLine="708"/>
        <w:jc w:val="both"/>
        <w:rPr>
          <w:rFonts w:ascii="Times New Roman" w:hAnsi="Times New Roman" w:cs="Times New Roman"/>
          <w:sz w:val="28"/>
          <w:szCs w:val="28"/>
        </w:rPr>
      </w:pPr>
      <w:r w:rsidRPr="00D13560">
        <w:rPr>
          <w:rFonts w:ascii="Times New Roman" w:hAnsi="Times New Roman" w:cs="Times New Roman"/>
          <w:sz w:val="28"/>
          <w:szCs w:val="28"/>
        </w:rPr>
        <w:t>24.07. – 26.07.2015 г.</w:t>
      </w:r>
      <w:r w:rsidRPr="00A2018C">
        <w:rPr>
          <w:rFonts w:ascii="Times New Roman" w:hAnsi="Times New Roman" w:cs="Times New Roman"/>
          <w:sz w:val="28"/>
          <w:szCs w:val="28"/>
        </w:rPr>
        <w:t xml:space="preserve"> с целью пропаганды принципов здорового образа жизни и популяризации</w:t>
      </w:r>
      <w:r>
        <w:rPr>
          <w:rFonts w:ascii="Times New Roman" w:hAnsi="Times New Roman" w:cs="Times New Roman"/>
          <w:sz w:val="28"/>
          <w:szCs w:val="28"/>
        </w:rPr>
        <w:t xml:space="preserve"> </w:t>
      </w:r>
      <w:r w:rsidRPr="00A2018C">
        <w:rPr>
          <w:rFonts w:ascii="Times New Roman" w:hAnsi="Times New Roman" w:cs="Times New Roman"/>
          <w:sz w:val="28"/>
          <w:szCs w:val="28"/>
        </w:rPr>
        <w:t xml:space="preserve">шахмат среди детей дошкольного и младшего школьного возраста специалисты Центра </w:t>
      </w:r>
      <w:r w:rsidRPr="00EE1527">
        <w:rPr>
          <w:rFonts w:ascii="Times New Roman" w:hAnsi="Times New Roman" w:cs="Times New Roman"/>
          <w:sz w:val="28"/>
          <w:szCs w:val="28"/>
        </w:rPr>
        <w:t xml:space="preserve">приняли активное участие в проведении и организации </w:t>
      </w:r>
      <w:r w:rsidRPr="002D64B1">
        <w:rPr>
          <w:rFonts w:ascii="Times New Roman" w:hAnsi="Times New Roman" w:cs="Times New Roman"/>
          <w:b/>
          <w:sz w:val="28"/>
          <w:szCs w:val="28"/>
        </w:rPr>
        <w:t>шахматного турнира «Кубок Александры Костенюк-2015 г.»</w:t>
      </w:r>
      <w:r w:rsidRPr="00EE1527">
        <w:rPr>
          <w:rFonts w:ascii="Times New Roman" w:hAnsi="Times New Roman" w:cs="Times New Roman"/>
          <w:sz w:val="28"/>
          <w:szCs w:val="28"/>
        </w:rPr>
        <w:t>. В турнире приняли участие более 60 детей указанной возрастной категории.</w:t>
      </w:r>
      <w:r w:rsidR="002D64B1">
        <w:rPr>
          <w:rFonts w:ascii="Times New Roman" w:hAnsi="Times New Roman" w:cs="Times New Roman"/>
          <w:sz w:val="28"/>
          <w:szCs w:val="28"/>
        </w:rPr>
        <w:t xml:space="preserve"> </w:t>
      </w:r>
      <w:r w:rsidRPr="00EE1527">
        <w:rPr>
          <w:rFonts w:ascii="Times New Roman" w:hAnsi="Times New Roman" w:cs="Times New Roman"/>
          <w:sz w:val="28"/>
          <w:szCs w:val="28"/>
        </w:rPr>
        <w:t>В рамках турнира был проведен конкурс рисунков на тему: «Рыцарь, дракон и шахматное королевство», в котором приняли участие более 50 детей. По итогам конкурса были отобраны 4 лучшие работы детей, ставшие</w:t>
      </w:r>
      <w:r w:rsidRPr="00A2018C">
        <w:rPr>
          <w:rFonts w:ascii="Times New Roman" w:hAnsi="Times New Roman" w:cs="Times New Roman"/>
          <w:sz w:val="28"/>
          <w:szCs w:val="28"/>
        </w:rPr>
        <w:t xml:space="preserve"> лауреатами данного конкурса. </w:t>
      </w:r>
      <w:r w:rsidR="002D64B1" w:rsidRPr="00A2018C">
        <w:rPr>
          <w:rFonts w:ascii="Times New Roman" w:hAnsi="Times New Roman" w:cs="Times New Roman"/>
          <w:sz w:val="28"/>
          <w:szCs w:val="28"/>
        </w:rPr>
        <w:t xml:space="preserve">Директор Центра, </w:t>
      </w:r>
      <w:proofErr w:type="spellStart"/>
      <w:r w:rsidR="002D64B1" w:rsidRPr="00A2018C">
        <w:rPr>
          <w:rFonts w:ascii="Times New Roman" w:hAnsi="Times New Roman" w:cs="Times New Roman"/>
          <w:sz w:val="28"/>
          <w:szCs w:val="28"/>
        </w:rPr>
        <w:t>Левинская</w:t>
      </w:r>
      <w:proofErr w:type="spellEnd"/>
      <w:r w:rsidR="002D64B1" w:rsidRPr="00A2018C">
        <w:rPr>
          <w:rFonts w:ascii="Times New Roman" w:hAnsi="Times New Roman" w:cs="Times New Roman"/>
          <w:sz w:val="28"/>
          <w:szCs w:val="28"/>
        </w:rPr>
        <w:t xml:space="preserve"> Н.Б., награждена дипломом за помощь в организации и активную поддержку турнира «Кубок Александры </w:t>
      </w:r>
      <w:proofErr w:type="spellStart"/>
      <w:r w:rsidR="002D64B1" w:rsidRPr="00A2018C">
        <w:rPr>
          <w:rFonts w:ascii="Times New Roman" w:hAnsi="Times New Roman" w:cs="Times New Roman"/>
          <w:sz w:val="28"/>
          <w:szCs w:val="28"/>
        </w:rPr>
        <w:t>Костенюк</w:t>
      </w:r>
      <w:proofErr w:type="spellEnd"/>
      <w:r w:rsidR="002D64B1" w:rsidRPr="00A2018C">
        <w:rPr>
          <w:rFonts w:ascii="Times New Roman" w:hAnsi="Times New Roman" w:cs="Times New Roman"/>
          <w:sz w:val="28"/>
          <w:szCs w:val="28"/>
        </w:rPr>
        <w:t xml:space="preserve"> – 2015».</w:t>
      </w:r>
    </w:p>
    <w:p w:rsidR="00067A6E" w:rsidRPr="00A2018C" w:rsidRDefault="00067A6E"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30 июня 2015 г. Центр принял участие в подготовке к визиту Председателя Правительства РФ Д. А. Медведева.</w:t>
      </w:r>
    </w:p>
    <w:p w:rsidR="00D13560" w:rsidRPr="00A2018C" w:rsidRDefault="00D13560"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В июле 2015 г. в период Центр принял активное участие в организации приема польской делегации в рамках работы Комиссии по трудоустройству и социальной политике </w:t>
      </w:r>
      <w:r w:rsidRPr="00D13560">
        <w:rPr>
          <w:rFonts w:ascii="Times New Roman" w:hAnsi="Times New Roman" w:cs="Times New Roman"/>
          <w:b/>
          <w:sz w:val="28"/>
          <w:szCs w:val="28"/>
        </w:rPr>
        <w:t>Российско-Польского Совета</w:t>
      </w:r>
      <w:r w:rsidRPr="00A2018C">
        <w:rPr>
          <w:rFonts w:ascii="Times New Roman" w:hAnsi="Times New Roman" w:cs="Times New Roman"/>
          <w:sz w:val="28"/>
          <w:szCs w:val="28"/>
        </w:rPr>
        <w:t xml:space="preserve"> по сотрудничеству регионов Республики Польша с Калининградской областью. В программу </w:t>
      </w:r>
      <w:r>
        <w:rPr>
          <w:rFonts w:ascii="Times New Roman" w:hAnsi="Times New Roman" w:cs="Times New Roman"/>
          <w:sz w:val="28"/>
          <w:szCs w:val="28"/>
        </w:rPr>
        <w:t>посещения</w:t>
      </w:r>
      <w:r w:rsidRPr="00A2018C">
        <w:rPr>
          <w:rFonts w:ascii="Times New Roman" w:hAnsi="Times New Roman" w:cs="Times New Roman"/>
          <w:sz w:val="28"/>
          <w:szCs w:val="28"/>
        </w:rPr>
        <w:t xml:space="preserve"> были включены 2 отделения Центра</w:t>
      </w:r>
      <w:r>
        <w:rPr>
          <w:rFonts w:ascii="Times New Roman" w:hAnsi="Times New Roman" w:cs="Times New Roman"/>
          <w:sz w:val="28"/>
          <w:szCs w:val="28"/>
        </w:rPr>
        <w:t>:</w:t>
      </w:r>
      <w:r w:rsidRPr="00A2018C">
        <w:rPr>
          <w:rFonts w:ascii="Times New Roman" w:hAnsi="Times New Roman" w:cs="Times New Roman"/>
          <w:sz w:val="28"/>
          <w:szCs w:val="28"/>
        </w:rPr>
        <w:t xml:space="preserve"> отделение </w:t>
      </w:r>
      <w:proofErr w:type="spellStart"/>
      <w:r w:rsidRPr="00A2018C">
        <w:rPr>
          <w:rFonts w:ascii="Times New Roman" w:hAnsi="Times New Roman" w:cs="Times New Roman"/>
          <w:sz w:val="28"/>
          <w:szCs w:val="28"/>
        </w:rPr>
        <w:t>постинтернатного</w:t>
      </w:r>
      <w:proofErr w:type="spellEnd"/>
      <w:r w:rsidRPr="00A2018C">
        <w:rPr>
          <w:rFonts w:ascii="Times New Roman" w:hAnsi="Times New Roman" w:cs="Times New Roman"/>
          <w:sz w:val="28"/>
          <w:szCs w:val="28"/>
        </w:rPr>
        <w:t xml:space="preserve"> сопровождения и отделение помощи семье, женщинам и детям в МО «Пионерский </w:t>
      </w:r>
      <w:r>
        <w:rPr>
          <w:rFonts w:ascii="Times New Roman" w:hAnsi="Times New Roman" w:cs="Times New Roman"/>
          <w:sz w:val="28"/>
          <w:szCs w:val="28"/>
        </w:rPr>
        <w:t>городской округ</w:t>
      </w:r>
      <w:r w:rsidRPr="00A2018C">
        <w:rPr>
          <w:rFonts w:ascii="Times New Roman" w:hAnsi="Times New Roman" w:cs="Times New Roman"/>
          <w:sz w:val="28"/>
          <w:szCs w:val="28"/>
        </w:rPr>
        <w:t>»</w:t>
      </w:r>
      <w:r>
        <w:rPr>
          <w:rFonts w:ascii="Times New Roman" w:hAnsi="Times New Roman" w:cs="Times New Roman"/>
          <w:sz w:val="28"/>
          <w:szCs w:val="28"/>
        </w:rPr>
        <w:t>.</w:t>
      </w:r>
      <w:r w:rsidRPr="00A2018C">
        <w:rPr>
          <w:rFonts w:ascii="Times New Roman" w:hAnsi="Times New Roman" w:cs="Times New Roman"/>
          <w:sz w:val="28"/>
          <w:szCs w:val="28"/>
        </w:rPr>
        <w:t xml:space="preserve"> </w:t>
      </w:r>
    </w:p>
    <w:p w:rsidR="00067A6E" w:rsidRPr="00A2018C" w:rsidRDefault="00067A6E"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В августе 2015 г. в рамках реализации региональной программы «Дети-сироты» </w:t>
      </w:r>
      <w:r w:rsidR="00D13560">
        <w:rPr>
          <w:rFonts w:ascii="Times New Roman" w:hAnsi="Times New Roman" w:cs="Times New Roman"/>
          <w:sz w:val="28"/>
          <w:szCs w:val="28"/>
        </w:rPr>
        <w:t>Центр</w:t>
      </w:r>
      <w:r w:rsidRPr="00A2018C">
        <w:rPr>
          <w:rFonts w:ascii="Times New Roman" w:hAnsi="Times New Roman" w:cs="Times New Roman"/>
          <w:sz w:val="28"/>
          <w:szCs w:val="28"/>
        </w:rPr>
        <w:t xml:space="preserve"> участвовал в организации и проведении</w:t>
      </w:r>
      <w:r w:rsidR="009211BC">
        <w:rPr>
          <w:rFonts w:ascii="Times New Roman" w:hAnsi="Times New Roman" w:cs="Times New Roman"/>
          <w:sz w:val="28"/>
          <w:szCs w:val="28"/>
        </w:rPr>
        <w:t xml:space="preserve"> </w:t>
      </w:r>
      <w:r w:rsidRPr="00D13560">
        <w:rPr>
          <w:rFonts w:ascii="Times New Roman" w:hAnsi="Times New Roman" w:cs="Times New Roman"/>
          <w:b/>
          <w:sz w:val="28"/>
          <w:szCs w:val="28"/>
        </w:rPr>
        <w:t>Летней школы «Территория семейных историй»</w:t>
      </w:r>
      <w:r w:rsidRPr="00A2018C">
        <w:rPr>
          <w:rFonts w:ascii="Times New Roman" w:hAnsi="Times New Roman" w:cs="Times New Roman"/>
          <w:sz w:val="28"/>
          <w:szCs w:val="28"/>
        </w:rPr>
        <w:t xml:space="preserve"> для замещающих семей, проходящих оздоровление в социально-оздоровительном центре г. Светлогорск. Цель </w:t>
      </w:r>
      <w:r w:rsidRPr="00A2018C">
        <w:rPr>
          <w:rFonts w:ascii="Times New Roman" w:hAnsi="Times New Roman" w:cs="Times New Roman"/>
          <w:sz w:val="28"/>
          <w:szCs w:val="28"/>
        </w:rPr>
        <w:lastRenderedPageBreak/>
        <w:t>летней школы – повышение социальных компетенций членов замещающих семей для сокращения количества возврата детей в государственные учреждения (более 50 чел.)</w:t>
      </w:r>
    </w:p>
    <w:p w:rsidR="00067A6E" w:rsidRPr="00A2018C" w:rsidRDefault="00067A6E"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В 2015 г. продолжалось активное сотрудничество с </w:t>
      </w:r>
      <w:r w:rsidRPr="00D13560">
        <w:rPr>
          <w:rFonts w:ascii="Times New Roman" w:hAnsi="Times New Roman" w:cs="Times New Roman"/>
          <w:b/>
          <w:sz w:val="28"/>
          <w:szCs w:val="28"/>
        </w:rPr>
        <w:t>ГБУЗ</w:t>
      </w:r>
      <w:r w:rsidRPr="00A2018C">
        <w:rPr>
          <w:rFonts w:ascii="Times New Roman" w:hAnsi="Times New Roman" w:cs="Times New Roman"/>
          <w:sz w:val="28"/>
          <w:szCs w:val="28"/>
        </w:rPr>
        <w:t xml:space="preserve"> </w:t>
      </w:r>
      <w:r w:rsidRPr="00D13560">
        <w:rPr>
          <w:rFonts w:ascii="Times New Roman" w:hAnsi="Times New Roman" w:cs="Times New Roman"/>
          <w:b/>
          <w:sz w:val="28"/>
          <w:szCs w:val="28"/>
        </w:rPr>
        <w:t>«Наркологический диспансер Калининградской области»</w:t>
      </w:r>
      <w:r w:rsidRPr="00A2018C">
        <w:rPr>
          <w:rFonts w:ascii="Times New Roman" w:hAnsi="Times New Roman" w:cs="Times New Roman"/>
          <w:sz w:val="28"/>
          <w:szCs w:val="28"/>
        </w:rPr>
        <w:t xml:space="preserve"> с целью укрепления межведомственного взаимодействия при социально-психологическом сопровождении лиц, страдающих синдромом зависимости от </w:t>
      </w:r>
      <w:proofErr w:type="spellStart"/>
      <w:r w:rsidRPr="00A2018C">
        <w:rPr>
          <w:rFonts w:ascii="Times New Roman" w:hAnsi="Times New Roman" w:cs="Times New Roman"/>
          <w:sz w:val="28"/>
          <w:szCs w:val="28"/>
        </w:rPr>
        <w:t>психоактивных</w:t>
      </w:r>
      <w:proofErr w:type="spellEnd"/>
      <w:r w:rsidRPr="00A2018C">
        <w:rPr>
          <w:rFonts w:ascii="Times New Roman" w:hAnsi="Times New Roman" w:cs="Times New Roman"/>
          <w:sz w:val="28"/>
          <w:szCs w:val="28"/>
        </w:rPr>
        <w:t xml:space="preserve"> веществ, создания единого реабилитирующего пространства на территории Калининграда и Калининградской области, а также с целью повышения эффективности и качества предоставляемых социальных услуг населению. </w:t>
      </w:r>
      <w:r w:rsidR="00D13560">
        <w:rPr>
          <w:rFonts w:ascii="Times New Roman" w:hAnsi="Times New Roman" w:cs="Times New Roman"/>
          <w:sz w:val="28"/>
          <w:szCs w:val="28"/>
        </w:rPr>
        <w:t>Б</w:t>
      </w:r>
      <w:r w:rsidRPr="00A2018C">
        <w:rPr>
          <w:rFonts w:ascii="Times New Roman" w:hAnsi="Times New Roman" w:cs="Times New Roman"/>
          <w:sz w:val="28"/>
          <w:szCs w:val="28"/>
        </w:rPr>
        <w:t>ыло проведено 4 обучающих семинара для специалистов по социальной работе и психологов Центра и учреждений, социальных партнеров.</w:t>
      </w:r>
      <w:r w:rsidR="00D13560">
        <w:rPr>
          <w:rFonts w:ascii="Times New Roman" w:hAnsi="Times New Roman" w:cs="Times New Roman"/>
          <w:sz w:val="28"/>
          <w:szCs w:val="28"/>
        </w:rPr>
        <w:t xml:space="preserve"> В</w:t>
      </w:r>
      <w:r w:rsidRPr="00A2018C">
        <w:rPr>
          <w:rFonts w:ascii="Times New Roman" w:hAnsi="Times New Roman" w:cs="Times New Roman"/>
          <w:sz w:val="28"/>
          <w:szCs w:val="28"/>
        </w:rPr>
        <w:t xml:space="preserve"> 4 квартале 2015 г. проведены совместные совещания со специалистами отделений, социальными партнерами при участии главного врача </w:t>
      </w:r>
      <w:proofErr w:type="spellStart"/>
      <w:r w:rsidRPr="00A2018C">
        <w:rPr>
          <w:rFonts w:ascii="Times New Roman" w:hAnsi="Times New Roman" w:cs="Times New Roman"/>
          <w:sz w:val="28"/>
          <w:szCs w:val="28"/>
        </w:rPr>
        <w:t>Скалина</w:t>
      </w:r>
      <w:proofErr w:type="spellEnd"/>
      <w:r w:rsidRPr="00A2018C">
        <w:rPr>
          <w:rFonts w:ascii="Times New Roman" w:hAnsi="Times New Roman" w:cs="Times New Roman"/>
          <w:sz w:val="28"/>
          <w:szCs w:val="28"/>
        </w:rPr>
        <w:t xml:space="preserve"> Ю.Е., врачей-наркологов, закрепленных за территориями МО.</w:t>
      </w:r>
    </w:p>
    <w:p w:rsidR="00067A6E" w:rsidRPr="00A2018C" w:rsidRDefault="00067A6E"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По итогам завершившегося областного конкурса на звание </w:t>
      </w:r>
      <w:r w:rsidRPr="00D13560">
        <w:rPr>
          <w:rFonts w:ascii="Times New Roman" w:hAnsi="Times New Roman" w:cs="Times New Roman"/>
          <w:b/>
          <w:sz w:val="28"/>
          <w:szCs w:val="28"/>
        </w:rPr>
        <w:t>«Лучший работник учреждения социального обслуживания»</w:t>
      </w:r>
      <w:r w:rsidRPr="00A2018C">
        <w:rPr>
          <w:rFonts w:ascii="Times New Roman" w:hAnsi="Times New Roman" w:cs="Times New Roman"/>
          <w:sz w:val="28"/>
          <w:szCs w:val="28"/>
        </w:rPr>
        <w:t xml:space="preserve"> в 2015 году признаны лучшими 2 специалиста Центра</w:t>
      </w:r>
      <w:r w:rsidR="00D13560">
        <w:rPr>
          <w:rFonts w:ascii="Times New Roman" w:hAnsi="Times New Roman" w:cs="Times New Roman"/>
          <w:sz w:val="28"/>
          <w:szCs w:val="28"/>
        </w:rPr>
        <w:t xml:space="preserve">: </w:t>
      </w:r>
      <w:proofErr w:type="spellStart"/>
      <w:r w:rsidRPr="00A2018C">
        <w:rPr>
          <w:rFonts w:ascii="Times New Roman" w:hAnsi="Times New Roman" w:cs="Times New Roman"/>
          <w:sz w:val="28"/>
          <w:szCs w:val="28"/>
        </w:rPr>
        <w:t>Грязина</w:t>
      </w:r>
      <w:proofErr w:type="spellEnd"/>
      <w:r w:rsidRPr="00A2018C">
        <w:rPr>
          <w:rFonts w:ascii="Times New Roman" w:hAnsi="Times New Roman" w:cs="Times New Roman"/>
          <w:sz w:val="28"/>
          <w:szCs w:val="28"/>
        </w:rPr>
        <w:t xml:space="preserve"> В.А., в номинации «Лучший специалист по социальной работе»</w:t>
      </w:r>
      <w:r w:rsidR="00D13560">
        <w:rPr>
          <w:rFonts w:ascii="Times New Roman" w:hAnsi="Times New Roman" w:cs="Times New Roman"/>
          <w:sz w:val="28"/>
          <w:szCs w:val="28"/>
        </w:rPr>
        <w:t xml:space="preserve"> и </w:t>
      </w:r>
      <w:r w:rsidRPr="00A2018C">
        <w:rPr>
          <w:rFonts w:ascii="Times New Roman" w:hAnsi="Times New Roman" w:cs="Times New Roman"/>
          <w:sz w:val="28"/>
          <w:szCs w:val="28"/>
        </w:rPr>
        <w:t>Макаренко Л.М. в номинации «Лучший психолог учреждения социального обслуживания».</w:t>
      </w:r>
    </w:p>
    <w:p w:rsidR="00067A6E" w:rsidRPr="00A2018C" w:rsidRDefault="00067A6E"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В ноябре 2015 г. Центр принял участие в организации и проведении </w:t>
      </w:r>
      <w:r w:rsidRPr="00D13560">
        <w:rPr>
          <w:rFonts w:ascii="Times New Roman" w:hAnsi="Times New Roman" w:cs="Times New Roman"/>
          <w:b/>
          <w:sz w:val="28"/>
          <w:szCs w:val="28"/>
        </w:rPr>
        <w:t>Форума замещающих семей Калининградской области</w:t>
      </w:r>
      <w:r w:rsidRPr="00A2018C">
        <w:rPr>
          <w:rFonts w:ascii="Times New Roman" w:hAnsi="Times New Roman" w:cs="Times New Roman"/>
          <w:sz w:val="28"/>
          <w:szCs w:val="28"/>
        </w:rPr>
        <w:t xml:space="preserve"> в рамках региональной целевой программы «Дети - сироты».</w:t>
      </w:r>
    </w:p>
    <w:p w:rsidR="00067A6E" w:rsidRPr="00A2018C" w:rsidRDefault="00067A6E"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В 2015 г. Центр инициировал участие 3-х юношей из г. Неман во всероссийской инициативе </w:t>
      </w:r>
      <w:r w:rsidRPr="00D13560">
        <w:rPr>
          <w:rFonts w:ascii="Times New Roman" w:hAnsi="Times New Roman" w:cs="Times New Roman"/>
          <w:b/>
          <w:sz w:val="28"/>
          <w:szCs w:val="28"/>
        </w:rPr>
        <w:t>«Горячее сердце»</w:t>
      </w:r>
      <w:r w:rsidRPr="00A2018C">
        <w:rPr>
          <w:rFonts w:ascii="Times New Roman" w:hAnsi="Times New Roman" w:cs="Times New Roman"/>
          <w:sz w:val="28"/>
          <w:szCs w:val="28"/>
        </w:rPr>
        <w:t xml:space="preserve"> с целью награждения нагрудным знаком</w:t>
      </w:r>
      <w:r w:rsidR="009211BC">
        <w:rPr>
          <w:rFonts w:ascii="Times New Roman" w:hAnsi="Times New Roman" w:cs="Times New Roman"/>
          <w:sz w:val="28"/>
          <w:szCs w:val="28"/>
        </w:rPr>
        <w:t xml:space="preserve"> </w:t>
      </w:r>
      <w:r w:rsidRPr="00A2018C">
        <w:rPr>
          <w:rFonts w:ascii="Times New Roman" w:hAnsi="Times New Roman" w:cs="Times New Roman"/>
          <w:sz w:val="28"/>
          <w:szCs w:val="28"/>
        </w:rPr>
        <w:t xml:space="preserve">за преодоление трудных жизненных ситуаций и готовность бескорыстно прийти на помощь. </w:t>
      </w:r>
    </w:p>
    <w:p w:rsidR="00067A6E" w:rsidRPr="00A2018C" w:rsidRDefault="00067A6E"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В течение 2015 г. Центр неоднократно принимал участие в подготовке и проведении торжественных мероприятий по случаю </w:t>
      </w:r>
      <w:r w:rsidRPr="00D13560">
        <w:rPr>
          <w:rFonts w:ascii="Times New Roman" w:hAnsi="Times New Roman" w:cs="Times New Roman"/>
          <w:b/>
          <w:sz w:val="28"/>
          <w:szCs w:val="28"/>
        </w:rPr>
        <w:t>вручения Губернатором Калининградской области ключей от квартир</w:t>
      </w:r>
      <w:r w:rsidRPr="00A2018C">
        <w:rPr>
          <w:rFonts w:ascii="Times New Roman" w:hAnsi="Times New Roman" w:cs="Times New Roman"/>
          <w:sz w:val="28"/>
          <w:szCs w:val="28"/>
        </w:rPr>
        <w:t xml:space="preserve"> лицам из числа детей</w:t>
      </w:r>
      <w:r w:rsidR="00D13560">
        <w:rPr>
          <w:rFonts w:ascii="Times New Roman" w:hAnsi="Times New Roman" w:cs="Times New Roman"/>
          <w:sz w:val="28"/>
          <w:szCs w:val="28"/>
        </w:rPr>
        <w:t>-</w:t>
      </w:r>
      <w:r w:rsidRPr="00A2018C">
        <w:rPr>
          <w:rFonts w:ascii="Times New Roman" w:hAnsi="Times New Roman" w:cs="Times New Roman"/>
          <w:sz w:val="28"/>
          <w:szCs w:val="28"/>
        </w:rPr>
        <w:t xml:space="preserve">сирот и детей, оставшихся без попечения родителей. </w:t>
      </w:r>
    </w:p>
    <w:p w:rsidR="00067A6E" w:rsidRPr="00A2018C" w:rsidRDefault="00067A6E" w:rsidP="008D5BE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С 21.09 по 24.09.2015 г. </w:t>
      </w:r>
      <w:r w:rsidRPr="002D64B1">
        <w:rPr>
          <w:rFonts w:ascii="Times New Roman" w:hAnsi="Times New Roman" w:cs="Times New Roman"/>
          <w:b/>
          <w:sz w:val="28"/>
          <w:szCs w:val="28"/>
        </w:rPr>
        <w:t>мастер-школа</w:t>
      </w:r>
      <w:r>
        <w:rPr>
          <w:rFonts w:ascii="Times New Roman" w:hAnsi="Times New Roman" w:cs="Times New Roman"/>
          <w:sz w:val="28"/>
          <w:szCs w:val="28"/>
        </w:rPr>
        <w:t xml:space="preserve"> для специалистов сферы профилактики социального сиротства</w:t>
      </w:r>
      <w:r w:rsidR="002D64B1">
        <w:rPr>
          <w:rFonts w:ascii="Times New Roman" w:hAnsi="Times New Roman" w:cs="Times New Roman"/>
          <w:sz w:val="28"/>
          <w:szCs w:val="28"/>
        </w:rPr>
        <w:t>.</w:t>
      </w:r>
    </w:p>
    <w:p w:rsidR="00067A6E" w:rsidRPr="00A2018C" w:rsidRDefault="00067A6E" w:rsidP="008D5BE3">
      <w:pPr>
        <w:pStyle w:val="ConsPlusNormal"/>
        <w:ind w:firstLine="709"/>
        <w:jc w:val="both"/>
        <w:rPr>
          <w:rFonts w:ascii="Times New Roman" w:hAnsi="Times New Roman" w:cs="Times New Roman"/>
          <w:sz w:val="28"/>
          <w:szCs w:val="28"/>
        </w:rPr>
      </w:pPr>
      <w:r w:rsidRPr="00A2018C">
        <w:rPr>
          <w:rFonts w:ascii="Times New Roman" w:hAnsi="Times New Roman" w:cs="Times New Roman"/>
          <w:sz w:val="28"/>
          <w:szCs w:val="28"/>
        </w:rPr>
        <w:t>Сотрудники Центра в течение всего отчетного периода активно участвовали в различных городских и областных мероприятиях, способствующих укреплению коллектива Центра и популяризации направлений работы учреждения:</w:t>
      </w:r>
    </w:p>
    <w:p w:rsidR="00067A6E" w:rsidRPr="00A2018C" w:rsidRDefault="00067A6E" w:rsidP="008D5BE3">
      <w:pPr>
        <w:pStyle w:val="ConsPlusNormal"/>
        <w:numPr>
          <w:ilvl w:val="0"/>
          <w:numId w:val="5"/>
        </w:numPr>
        <w:jc w:val="both"/>
        <w:rPr>
          <w:rFonts w:ascii="Times New Roman" w:hAnsi="Times New Roman" w:cs="Times New Roman"/>
          <w:sz w:val="28"/>
          <w:szCs w:val="28"/>
        </w:rPr>
      </w:pPr>
      <w:r w:rsidRPr="00A2018C">
        <w:rPr>
          <w:rFonts w:ascii="Times New Roman" w:hAnsi="Times New Roman" w:cs="Times New Roman"/>
          <w:sz w:val="28"/>
          <w:szCs w:val="28"/>
        </w:rPr>
        <w:t>сентябрь 2015 г. сотрудники Центра, 10 человек, приняли участие в ежегодном велопробеге «Тур – де-</w:t>
      </w:r>
      <w:proofErr w:type="spellStart"/>
      <w:r w:rsidRPr="00A2018C">
        <w:rPr>
          <w:rFonts w:ascii="Times New Roman" w:hAnsi="Times New Roman" w:cs="Times New Roman"/>
          <w:sz w:val="28"/>
          <w:szCs w:val="28"/>
        </w:rPr>
        <w:t>Кранц</w:t>
      </w:r>
      <w:proofErr w:type="spellEnd"/>
      <w:r w:rsidRPr="00A2018C">
        <w:rPr>
          <w:rFonts w:ascii="Times New Roman" w:hAnsi="Times New Roman" w:cs="Times New Roman"/>
          <w:sz w:val="28"/>
          <w:szCs w:val="28"/>
        </w:rPr>
        <w:t>» (по маршруту Калинингра</w:t>
      </w:r>
      <w:proofErr w:type="gramStart"/>
      <w:r w:rsidRPr="00A2018C">
        <w:rPr>
          <w:rFonts w:ascii="Times New Roman" w:hAnsi="Times New Roman" w:cs="Times New Roman"/>
          <w:sz w:val="28"/>
          <w:szCs w:val="28"/>
        </w:rPr>
        <w:t>д-</w:t>
      </w:r>
      <w:proofErr w:type="gramEnd"/>
      <w:r w:rsidRPr="00A2018C">
        <w:rPr>
          <w:rFonts w:ascii="Times New Roman" w:hAnsi="Times New Roman" w:cs="Times New Roman"/>
          <w:sz w:val="28"/>
          <w:szCs w:val="28"/>
        </w:rPr>
        <w:t xml:space="preserve"> Зеленоградск)</w:t>
      </w:r>
      <w:r w:rsidR="002D64B1">
        <w:rPr>
          <w:rFonts w:ascii="Times New Roman" w:hAnsi="Times New Roman" w:cs="Times New Roman"/>
          <w:sz w:val="28"/>
          <w:szCs w:val="28"/>
        </w:rPr>
        <w:t>;</w:t>
      </w:r>
      <w:r w:rsidRPr="00A2018C">
        <w:rPr>
          <w:rFonts w:ascii="Times New Roman" w:hAnsi="Times New Roman" w:cs="Times New Roman"/>
          <w:sz w:val="28"/>
          <w:szCs w:val="28"/>
        </w:rPr>
        <w:t xml:space="preserve"> </w:t>
      </w:r>
    </w:p>
    <w:p w:rsidR="00067A6E" w:rsidRPr="00A2018C" w:rsidRDefault="00067A6E" w:rsidP="008D5BE3">
      <w:pPr>
        <w:pStyle w:val="ConsPlusNormal"/>
        <w:numPr>
          <w:ilvl w:val="0"/>
          <w:numId w:val="5"/>
        </w:numPr>
        <w:jc w:val="both"/>
        <w:rPr>
          <w:rFonts w:ascii="Times New Roman" w:hAnsi="Times New Roman" w:cs="Times New Roman"/>
          <w:sz w:val="28"/>
          <w:szCs w:val="28"/>
        </w:rPr>
      </w:pPr>
      <w:r w:rsidRPr="00A2018C">
        <w:rPr>
          <w:rFonts w:ascii="Times New Roman" w:hAnsi="Times New Roman" w:cs="Times New Roman"/>
          <w:sz w:val="28"/>
          <w:szCs w:val="28"/>
        </w:rPr>
        <w:t>сентябрь 2015 г. специалисты отделений содействовали в привлечении клиентов с детьми к участию в 4-ом анимационном</w:t>
      </w:r>
      <w:r w:rsidR="009211BC">
        <w:rPr>
          <w:rFonts w:ascii="Times New Roman" w:hAnsi="Times New Roman" w:cs="Times New Roman"/>
          <w:sz w:val="28"/>
          <w:szCs w:val="28"/>
        </w:rPr>
        <w:t xml:space="preserve"> </w:t>
      </w:r>
      <w:r w:rsidRPr="00A2018C">
        <w:rPr>
          <w:rFonts w:ascii="Times New Roman" w:hAnsi="Times New Roman" w:cs="Times New Roman"/>
          <w:sz w:val="28"/>
          <w:szCs w:val="28"/>
        </w:rPr>
        <w:t>фестивале «</w:t>
      </w:r>
      <w:proofErr w:type="spellStart"/>
      <w:r w:rsidRPr="00A2018C">
        <w:rPr>
          <w:rFonts w:ascii="Times New Roman" w:hAnsi="Times New Roman" w:cs="Times New Roman"/>
          <w:sz w:val="28"/>
          <w:szCs w:val="28"/>
        </w:rPr>
        <w:t>Мультяшкино</w:t>
      </w:r>
      <w:proofErr w:type="spellEnd"/>
      <w:r w:rsidRPr="00A2018C">
        <w:rPr>
          <w:rFonts w:ascii="Times New Roman" w:hAnsi="Times New Roman" w:cs="Times New Roman"/>
          <w:sz w:val="28"/>
          <w:szCs w:val="28"/>
        </w:rPr>
        <w:t>»</w:t>
      </w:r>
      <w:r w:rsidR="002D64B1">
        <w:rPr>
          <w:rFonts w:ascii="Times New Roman" w:hAnsi="Times New Roman" w:cs="Times New Roman"/>
          <w:sz w:val="28"/>
          <w:szCs w:val="28"/>
        </w:rPr>
        <w:t>;</w:t>
      </w:r>
    </w:p>
    <w:p w:rsidR="00067A6E" w:rsidRPr="00A2018C" w:rsidRDefault="00067A6E" w:rsidP="008D5BE3">
      <w:pPr>
        <w:pStyle w:val="ConsPlusNormal"/>
        <w:numPr>
          <w:ilvl w:val="0"/>
          <w:numId w:val="5"/>
        </w:numPr>
        <w:jc w:val="both"/>
        <w:rPr>
          <w:rFonts w:ascii="Times New Roman" w:hAnsi="Times New Roman" w:cs="Times New Roman"/>
          <w:sz w:val="28"/>
          <w:szCs w:val="28"/>
        </w:rPr>
      </w:pPr>
      <w:r w:rsidRPr="00A2018C">
        <w:rPr>
          <w:rFonts w:ascii="Times New Roman" w:hAnsi="Times New Roman" w:cs="Times New Roman"/>
          <w:sz w:val="28"/>
          <w:szCs w:val="28"/>
        </w:rPr>
        <w:lastRenderedPageBreak/>
        <w:t>апрель 2015 г. коллектив Центра (30 человек) принял участие в международной природоохранной акции «Марш парков» по оказанию поддержки особо охраняемым природным территориям России и стран СНГ. Был подготовлен к приему туристов один из живописных маршрутов Куршской косы – «Королевский Бор»</w:t>
      </w:r>
      <w:r w:rsidR="002D64B1">
        <w:rPr>
          <w:rFonts w:ascii="Times New Roman" w:hAnsi="Times New Roman" w:cs="Times New Roman"/>
          <w:sz w:val="28"/>
          <w:szCs w:val="28"/>
        </w:rPr>
        <w:t>;</w:t>
      </w:r>
    </w:p>
    <w:p w:rsidR="00067A6E" w:rsidRPr="00A2018C" w:rsidRDefault="00067A6E" w:rsidP="008D5BE3">
      <w:pPr>
        <w:pStyle w:val="ConsPlusNormal"/>
        <w:numPr>
          <w:ilvl w:val="0"/>
          <w:numId w:val="5"/>
        </w:numPr>
        <w:jc w:val="both"/>
        <w:rPr>
          <w:rFonts w:ascii="Times New Roman" w:hAnsi="Times New Roman" w:cs="Times New Roman"/>
          <w:sz w:val="28"/>
          <w:szCs w:val="28"/>
        </w:rPr>
      </w:pPr>
      <w:r w:rsidRPr="00A2018C">
        <w:rPr>
          <w:rFonts w:ascii="Times New Roman" w:hAnsi="Times New Roman" w:cs="Times New Roman"/>
          <w:sz w:val="28"/>
          <w:szCs w:val="28"/>
        </w:rPr>
        <w:t>В мае 2015 г. при участии членов Попечительского совета была организована поездка на Куршскую косу подростков, имеющих проблемы с законом и посещающих занятия по программе «Подросток».</w:t>
      </w:r>
    </w:p>
    <w:p w:rsidR="00C325AC" w:rsidRPr="00A2018C" w:rsidRDefault="00C325AC" w:rsidP="008D5BE3">
      <w:pPr>
        <w:pStyle w:val="ConsPlusNormal"/>
        <w:ind w:firstLine="709"/>
        <w:jc w:val="both"/>
        <w:rPr>
          <w:rFonts w:ascii="Times New Roman" w:hAnsi="Times New Roman" w:cs="Times New Roman"/>
          <w:sz w:val="28"/>
          <w:szCs w:val="28"/>
        </w:rPr>
      </w:pPr>
      <w:r w:rsidRPr="00C325AC">
        <w:rPr>
          <w:rFonts w:ascii="Times New Roman" w:hAnsi="Times New Roman" w:cs="Times New Roman"/>
          <w:sz w:val="28"/>
          <w:szCs w:val="28"/>
        </w:rPr>
        <w:t>23 октября  в Калининградской</w:t>
      </w:r>
      <w:r>
        <w:rPr>
          <w:rFonts w:ascii="Times New Roman" w:hAnsi="Times New Roman" w:cs="Times New Roman"/>
          <w:sz w:val="28"/>
          <w:szCs w:val="28"/>
        </w:rPr>
        <w:t xml:space="preserve"> </w:t>
      </w:r>
      <w:r w:rsidRPr="00C325AC">
        <w:rPr>
          <w:rFonts w:ascii="Times New Roman" w:hAnsi="Times New Roman" w:cs="Times New Roman"/>
          <w:sz w:val="28"/>
          <w:szCs w:val="28"/>
        </w:rPr>
        <w:t>областной</w:t>
      </w:r>
      <w:r>
        <w:rPr>
          <w:rFonts w:ascii="Times New Roman" w:hAnsi="Times New Roman" w:cs="Times New Roman"/>
          <w:sz w:val="28"/>
          <w:szCs w:val="28"/>
        </w:rPr>
        <w:t xml:space="preserve"> </w:t>
      </w:r>
      <w:r w:rsidRPr="00C325AC">
        <w:rPr>
          <w:rFonts w:ascii="Times New Roman" w:hAnsi="Times New Roman" w:cs="Times New Roman"/>
          <w:sz w:val="28"/>
          <w:szCs w:val="28"/>
        </w:rPr>
        <w:t>детской библиотеке им. А.П. Гайдара</w:t>
      </w:r>
      <w:r>
        <w:rPr>
          <w:rFonts w:ascii="Times New Roman" w:hAnsi="Times New Roman" w:cs="Times New Roman"/>
          <w:sz w:val="28"/>
          <w:szCs w:val="28"/>
        </w:rPr>
        <w:t xml:space="preserve"> </w:t>
      </w:r>
      <w:r w:rsidRPr="00C325AC">
        <w:rPr>
          <w:rFonts w:ascii="Times New Roman" w:hAnsi="Times New Roman" w:cs="Times New Roman"/>
          <w:sz w:val="28"/>
          <w:szCs w:val="28"/>
        </w:rPr>
        <w:t>прошло</w:t>
      </w:r>
      <w:r>
        <w:rPr>
          <w:rFonts w:ascii="Times New Roman" w:hAnsi="Times New Roman" w:cs="Times New Roman"/>
          <w:sz w:val="28"/>
          <w:szCs w:val="28"/>
        </w:rPr>
        <w:t xml:space="preserve"> </w:t>
      </w:r>
      <w:r w:rsidRPr="00C325AC">
        <w:rPr>
          <w:rFonts w:ascii="Times New Roman" w:hAnsi="Times New Roman" w:cs="Times New Roman"/>
          <w:sz w:val="28"/>
          <w:szCs w:val="28"/>
        </w:rPr>
        <w:t>торжественное</w:t>
      </w:r>
      <w:r>
        <w:rPr>
          <w:rFonts w:ascii="Times New Roman" w:hAnsi="Times New Roman" w:cs="Times New Roman"/>
          <w:sz w:val="28"/>
          <w:szCs w:val="28"/>
        </w:rPr>
        <w:t xml:space="preserve"> </w:t>
      </w:r>
      <w:r w:rsidRPr="00C325AC">
        <w:rPr>
          <w:rFonts w:ascii="Times New Roman" w:hAnsi="Times New Roman" w:cs="Times New Roman"/>
          <w:sz w:val="28"/>
          <w:szCs w:val="28"/>
        </w:rPr>
        <w:t>мероприятие</w:t>
      </w:r>
      <w:r>
        <w:rPr>
          <w:rFonts w:ascii="Times New Roman" w:hAnsi="Times New Roman" w:cs="Times New Roman"/>
          <w:sz w:val="28"/>
          <w:szCs w:val="28"/>
        </w:rPr>
        <w:t xml:space="preserve"> </w:t>
      </w:r>
      <w:r w:rsidRPr="00C325AC">
        <w:rPr>
          <w:rFonts w:ascii="Times New Roman" w:hAnsi="Times New Roman" w:cs="Times New Roman"/>
          <w:sz w:val="28"/>
          <w:szCs w:val="28"/>
        </w:rPr>
        <w:t>награждения,</w:t>
      </w:r>
      <w:r>
        <w:rPr>
          <w:rFonts w:ascii="Times New Roman" w:hAnsi="Times New Roman" w:cs="Times New Roman"/>
          <w:sz w:val="28"/>
          <w:szCs w:val="28"/>
        </w:rPr>
        <w:t xml:space="preserve"> </w:t>
      </w:r>
      <w:r w:rsidRPr="00C325AC">
        <w:rPr>
          <w:rFonts w:ascii="Times New Roman" w:hAnsi="Times New Roman" w:cs="Times New Roman"/>
          <w:sz w:val="28"/>
          <w:szCs w:val="28"/>
        </w:rPr>
        <w:t>детей  театральной</w:t>
      </w:r>
      <w:r>
        <w:rPr>
          <w:rFonts w:ascii="Times New Roman" w:hAnsi="Times New Roman" w:cs="Times New Roman"/>
          <w:sz w:val="28"/>
          <w:szCs w:val="28"/>
        </w:rPr>
        <w:t xml:space="preserve"> </w:t>
      </w:r>
      <w:r w:rsidRPr="00C325AC">
        <w:rPr>
          <w:rFonts w:ascii="Times New Roman" w:hAnsi="Times New Roman" w:cs="Times New Roman"/>
          <w:sz w:val="28"/>
          <w:szCs w:val="28"/>
        </w:rPr>
        <w:t>студии</w:t>
      </w:r>
      <w:r>
        <w:rPr>
          <w:rFonts w:ascii="Times New Roman" w:hAnsi="Times New Roman" w:cs="Times New Roman"/>
          <w:sz w:val="28"/>
          <w:szCs w:val="28"/>
        </w:rPr>
        <w:t xml:space="preserve"> </w:t>
      </w:r>
      <w:r w:rsidRPr="00C325AC">
        <w:rPr>
          <w:rFonts w:ascii="Times New Roman" w:hAnsi="Times New Roman" w:cs="Times New Roman"/>
          <w:sz w:val="28"/>
          <w:szCs w:val="28"/>
        </w:rPr>
        <w:t>«Сказочный калейдоскоп» отделения помощи семье</w:t>
      </w:r>
      <w:r>
        <w:rPr>
          <w:rFonts w:ascii="Times New Roman" w:hAnsi="Times New Roman" w:cs="Times New Roman"/>
          <w:sz w:val="28"/>
          <w:szCs w:val="28"/>
        </w:rPr>
        <w:t>,</w:t>
      </w:r>
      <w:r w:rsidRPr="00C325AC">
        <w:rPr>
          <w:rFonts w:ascii="Times New Roman" w:hAnsi="Times New Roman" w:cs="Times New Roman"/>
          <w:sz w:val="28"/>
          <w:szCs w:val="28"/>
        </w:rPr>
        <w:t xml:space="preserve"> женщинам и детям МО «Гвардейский городской округ» </w:t>
      </w:r>
      <w:proofErr w:type="spellStart"/>
      <w:r w:rsidRPr="00C325AC">
        <w:rPr>
          <w:rFonts w:ascii="Times New Roman" w:hAnsi="Times New Roman" w:cs="Times New Roman"/>
          <w:sz w:val="28"/>
          <w:szCs w:val="28"/>
        </w:rPr>
        <w:t>поче</w:t>
      </w:r>
      <w:r>
        <w:rPr>
          <w:rFonts w:ascii="Times New Roman" w:hAnsi="Times New Roman" w:cs="Times New Roman"/>
          <w:sz w:val="28"/>
          <w:szCs w:val="28"/>
        </w:rPr>
        <w:t>т</w:t>
      </w:r>
      <w:r w:rsidRPr="00C325AC">
        <w:rPr>
          <w:rFonts w:ascii="Times New Roman" w:hAnsi="Times New Roman" w:cs="Times New Roman"/>
          <w:sz w:val="28"/>
          <w:szCs w:val="28"/>
        </w:rPr>
        <w:t>нными</w:t>
      </w:r>
      <w:proofErr w:type="spellEnd"/>
      <w:r w:rsidRPr="00C325AC">
        <w:rPr>
          <w:rFonts w:ascii="Times New Roman" w:hAnsi="Times New Roman" w:cs="Times New Roman"/>
          <w:sz w:val="28"/>
          <w:szCs w:val="28"/>
        </w:rPr>
        <w:t xml:space="preserve"> грамотами</w:t>
      </w:r>
      <w:r>
        <w:rPr>
          <w:rFonts w:ascii="Times New Roman" w:hAnsi="Times New Roman" w:cs="Times New Roman"/>
          <w:sz w:val="28"/>
          <w:szCs w:val="28"/>
        </w:rPr>
        <w:t xml:space="preserve"> </w:t>
      </w:r>
      <w:r w:rsidRPr="00C325AC">
        <w:rPr>
          <w:rFonts w:ascii="Times New Roman" w:hAnsi="Times New Roman" w:cs="Times New Roman"/>
          <w:sz w:val="28"/>
          <w:szCs w:val="28"/>
        </w:rPr>
        <w:t>за победу в номинации «Мой дом – наш театр» в</w:t>
      </w:r>
      <w:r>
        <w:rPr>
          <w:rFonts w:ascii="Times New Roman" w:hAnsi="Times New Roman" w:cs="Times New Roman"/>
          <w:sz w:val="28"/>
          <w:szCs w:val="28"/>
        </w:rPr>
        <w:t xml:space="preserve"> </w:t>
      </w:r>
      <w:r w:rsidRPr="00C325AC">
        <w:rPr>
          <w:rFonts w:ascii="Times New Roman" w:hAnsi="Times New Roman" w:cs="Times New Roman"/>
          <w:sz w:val="28"/>
          <w:szCs w:val="28"/>
        </w:rPr>
        <w:t>областном  литературно-театральном конкурсе</w:t>
      </w:r>
      <w:r>
        <w:rPr>
          <w:rFonts w:ascii="Times New Roman" w:hAnsi="Times New Roman" w:cs="Times New Roman"/>
          <w:sz w:val="28"/>
          <w:szCs w:val="28"/>
        </w:rPr>
        <w:t xml:space="preserve"> </w:t>
      </w:r>
      <w:r w:rsidRPr="00C325AC">
        <w:rPr>
          <w:rFonts w:ascii="Times New Roman" w:hAnsi="Times New Roman" w:cs="Times New Roman"/>
          <w:b/>
          <w:sz w:val="28"/>
          <w:szCs w:val="28"/>
        </w:rPr>
        <w:t>«Голубая чаша»</w:t>
      </w:r>
      <w:r>
        <w:rPr>
          <w:rFonts w:ascii="Times New Roman" w:hAnsi="Times New Roman" w:cs="Times New Roman"/>
          <w:sz w:val="28"/>
          <w:szCs w:val="28"/>
        </w:rPr>
        <w:t xml:space="preserve">. </w:t>
      </w:r>
    </w:p>
    <w:p w:rsidR="00067A6E" w:rsidRPr="00A2018C" w:rsidRDefault="00067A6E" w:rsidP="008D5BE3">
      <w:pPr>
        <w:pStyle w:val="ConsPlusNormal"/>
        <w:ind w:firstLine="709"/>
        <w:jc w:val="both"/>
        <w:rPr>
          <w:rFonts w:ascii="Times New Roman" w:hAnsi="Times New Roman" w:cs="Times New Roman"/>
          <w:sz w:val="28"/>
          <w:szCs w:val="28"/>
        </w:rPr>
      </w:pPr>
      <w:proofErr w:type="gramStart"/>
      <w:r w:rsidRPr="00A2018C">
        <w:rPr>
          <w:rFonts w:ascii="Times New Roman" w:hAnsi="Times New Roman" w:cs="Times New Roman"/>
          <w:sz w:val="28"/>
          <w:szCs w:val="28"/>
        </w:rPr>
        <w:t>В ноябре 2015 г. воспитанники художественной студии при отделени</w:t>
      </w:r>
      <w:r w:rsidR="002D64B1">
        <w:rPr>
          <w:rFonts w:ascii="Times New Roman" w:hAnsi="Times New Roman" w:cs="Times New Roman"/>
          <w:sz w:val="28"/>
          <w:szCs w:val="28"/>
        </w:rPr>
        <w:t>и</w:t>
      </w:r>
      <w:r w:rsidRPr="00A2018C">
        <w:rPr>
          <w:rFonts w:ascii="Times New Roman" w:hAnsi="Times New Roman" w:cs="Times New Roman"/>
          <w:sz w:val="28"/>
          <w:szCs w:val="28"/>
        </w:rPr>
        <w:t xml:space="preserve"> помощи семье, женщинам и детям в МО «Гвардейский городской округ» приняли участие в</w:t>
      </w:r>
      <w:r w:rsidR="009211BC">
        <w:rPr>
          <w:rFonts w:ascii="Times New Roman" w:hAnsi="Times New Roman" w:cs="Times New Roman"/>
          <w:sz w:val="28"/>
          <w:szCs w:val="28"/>
        </w:rPr>
        <w:t xml:space="preserve"> </w:t>
      </w:r>
      <w:r w:rsidRPr="00A2018C">
        <w:rPr>
          <w:rFonts w:ascii="Times New Roman" w:hAnsi="Times New Roman" w:cs="Times New Roman"/>
          <w:sz w:val="28"/>
          <w:szCs w:val="28"/>
        </w:rPr>
        <w:t xml:space="preserve">конкурсе творческих работ </w:t>
      </w:r>
      <w:r w:rsidRPr="00C325AC">
        <w:rPr>
          <w:rFonts w:ascii="Times New Roman" w:hAnsi="Times New Roman" w:cs="Times New Roman"/>
          <w:b/>
          <w:sz w:val="28"/>
          <w:szCs w:val="28"/>
        </w:rPr>
        <w:t>«По-настоящему рядом»</w:t>
      </w:r>
      <w:r w:rsidRPr="00A2018C">
        <w:rPr>
          <w:rFonts w:ascii="Times New Roman" w:hAnsi="Times New Roman" w:cs="Times New Roman"/>
          <w:sz w:val="28"/>
          <w:szCs w:val="28"/>
        </w:rPr>
        <w:t xml:space="preserve">, организованного благотворительным фондом С. </w:t>
      </w:r>
      <w:proofErr w:type="spellStart"/>
      <w:r w:rsidRPr="00A2018C">
        <w:rPr>
          <w:rFonts w:ascii="Times New Roman" w:hAnsi="Times New Roman" w:cs="Times New Roman"/>
          <w:sz w:val="28"/>
          <w:szCs w:val="28"/>
        </w:rPr>
        <w:t>Цукановой</w:t>
      </w:r>
      <w:proofErr w:type="spellEnd"/>
      <w:r w:rsidRPr="00A2018C">
        <w:rPr>
          <w:rFonts w:ascii="Times New Roman" w:hAnsi="Times New Roman" w:cs="Times New Roman"/>
          <w:sz w:val="28"/>
          <w:szCs w:val="28"/>
        </w:rPr>
        <w:t xml:space="preserve"> «Берег надежды».</w:t>
      </w:r>
      <w:proofErr w:type="gramEnd"/>
      <w:r w:rsidRPr="00A2018C">
        <w:rPr>
          <w:rFonts w:ascii="Times New Roman" w:hAnsi="Times New Roman" w:cs="Times New Roman"/>
          <w:sz w:val="28"/>
          <w:szCs w:val="28"/>
        </w:rPr>
        <w:t xml:space="preserve"> Ребята награждены дипломами 2 и 3 степени в номинации «Рисунок»</w:t>
      </w:r>
      <w:r w:rsidR="009211BC">
        <w:rPr>
          <w:rFonts w:ascii="Times New Roman" w:hAnsi="Times New Roman" w:cs="Times New Roman"/>
          <w:sz w:val="28"/>
          <w:szCs w:val="28"/>
        </w:rPr>
        <w:t xml:space="preserve"> </w:t>
      </w:r>
      <w:r w:rsidRPr="00A2018C">
        <w:rPr>
          <w:rFonts w:ascii="Times New Roman" w:hAnsi="Times New Roman" w:cs="Times New Roman"/>
          <w:sz w:val="28"/>
          <w:szCs w:val="28"/>
        </w:rPr>
        <w:t xml:space="preserve">и «Открытка счастья». По эскизу работы дипломанта конкурса Льва </w:t>
      </w:r>
      <w:proofErr w:type="spellStart"/>
      <w:r w:rsidRPr="00A2018C">
        <w:rPr>
          <w:rFonts w:ascii="Times New Roman" w:hAnsi="Times New Roman" w:cs="Times New Roman"/>
          <w:sz w:val="28"/>
          <w:szCs w:val="28"/>
        </w:rPr>
        <w:t>Богдановского</w:t>
      </w:r>
      <w:proofErr w:type="spellEnd"/>
      <w:r w:rsidRPr="00A2018C">
        <w:rPr>
          <w:rFonts w:ascii="Times New Roman" w:hAnsi="Times New Roman" w:cs="Times New Roman"/>
          <w:sz w:val="28"/>
          <w:szCs w:val="28"/>
        </w:rPr>
        <w:t xml:space="preserve"> была напечатана открытка.</w:t>
      </w:r>
    </w:p>
    <w:p w:rsidR="00067A6E" w:rsidRPr="00A2018C" w:rsidRDefault="00067A6E"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В начале ноября 2015 года было вынесено положительное решение конкурсной комиссией Фонда поддержки детей, находящихся в трудной жизненной ситуации, в отношении направленного ГБУСО </w:t>
      </w:r>
      <w:proofErr w:type="gramStart"/>
      <w:r w:rsidRPr="00A2018C">
        <w:rPr>
          <w:rFonts w:ascii="Times New Roman" w:hAnsi="Times New Roman" w:cs="Times New Roman"/>
          <w:sz w:val="28"/>
          <w:szCs w:val="28"/>
        </w:rPr>
        <w:t>КО</w:t>
      </w:r>
      <w:proofErr w:type="gramEnd"/>
      <w:r w:rsidRPr="00A2018C">
        <w:rPr>
          <w:rFonts w:ascii="Times New Roman" w:hAnsi="Times New Roman" w:cs="Times New Roman"/>
          <w:sz w:val="28"/>
          <w:szCs w:val="28"/>
        </w:rPr>
        <w:t xml:space="preserve"> «Центр социальной помощи семье и детям» инновационного социального проекта </w:t>
      </w:r>
      <w:r w:rsidRPr="00C325AC">
        <w:rPr>
          <w:rFonts w:ascii="Times New Roman" w:hAnsi="Times New Roman" w:cs="Times New Roman"/>
          <w:b/>
          <w:sz w:val="28"/>
          <w:szCs w:val="28"/>
        </w:rPr>
        <w:t>«Все в наших руках!»</w:t>
      </w:r>
      <w:r w:rsidRPr="00A2018C">
        <w:rPr>
          <w:rFonts w:ascii="Times New Roman" w:hAnsi="Times New Roman" w:cs="Times New Roman"/>
          <w:sz w:val="28"/>
          <w:szCs w:val="28"/>
        </w:rPr>
        <w:t>. Цель проекта – создание условий для успешной социализации (</w:t>
      </w:r>
      <w:proofErr w:type="spellStart"/>
      <w:r w:rsidRPr="00A2018C">
        <w:rPr>
          <w:rFonts w:ascii="Times New Roman" w:hAnsi="Times New Roman" w:cs="Times New Roman"/>
          <w:sz w:val="28"/>
          <w:szCs w:val="28"/>
        </w:rPr>
        <w:t>ресоциализации</w:t>
      </w:r>
      <w:proofErr w:type="spellEnd"/>
      <w:r w:rsidRPr="00A2018C">
        <w:rPr>
          <w:rFonts w:ascii="Times New Roman" w:hAnsi="Times New Roman" w:cs="Times New Roman"/>
          <w:sz w:val="28"/>
          <w:szCs w:val="28"/>
        </w:rPr>
        <w:t>) и реабилитации несовершеннолетних, находящихся в конфликте с законом, путем проведения индивидуальной и групповой работы с применением инновационных технологий и методов, комплексного подхода, активизации межведомственного и межсекторного взаимодействия, участия добровольцев и благотворителей.</w:t>
      </w:r>
      <w:r w:rsidR="002D64B1">
        <w:rPr>
          <w:rFonts w:ascii="Times New Roman" w:hAnsi="Times New Roman" w:cs="Times New Roman"/>
          <w:sz w:val="28"/>
          <w:szCs w:val="28"/>
        </w:rPr>
        <w:t xml:space="preserve"> </w:t>
      </w:r>
      <w:r w:rsidRPr="00A2018C">
        <w:rPr>
          <w:rFonts w:ascii="Times New Roman" w:hAnsi="Times New Roman" w:cs="Times New Roman"/>
          <w:sz w:val="28"/>
          <w:szCs w:val="28"/>
        </w:rPr>
        <w:t>Основной задачей в рамках Проекта является использование инновационных подходов в сопровождении юных правонарушителей и их семей с целью переориентации асоциального поведения несовершеннолетнего на социально приемлемые виды деятельности.</w:t>
      </w:r>
      <w:r w:rsidR="002D64B1">
        <w:rPr>
          <w:rFonts w:ascii="Times New Roman" w:hAnsi="Times New Roman" w:cs="Times New Roman"/>
          <w:sz w:val="28"/>
          <w:szCs w:val="28"/>
        </w:rPr>
        <w:t xml:space="preserve"> Проект планируется к реализации с 01 апреля 2016 года по 30 сентября 2017 года.</w:t>
      </w:r>
    </w:p>
    <w:p w:rsidR="002D64B1" w:rsidRDefault="002D64B1"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 xml:space="preserve">В ноябре 2015 г. Центр принял активное участие в организации торжественного приема Губернатора Калининградской области </w:t>
      </w:r>
      <w:proofErr w:type="spellStart"/>
      <w:r w:rsidRPr="00A2018C">
        <w:rPr>
          <w:rFonts w:ascii="Times New Roman" w:hAnsi="Times New Roman" w:cs="Times New Roman"/>
          <w:sz w:val="28"/>
          <w:szCs w:val="28"/>
        </w:rPr>
        <w:t>Цуканова</w:t>
      </w:r>
      <w:proofErr w:type="spellEnd"/>
      <w:r w:rsidRPr="00A2018C">
        <w:rPr>
          <w:rFonts w:ascii="Times New Roman" w:hAnsi="Times New Roman" w:cs="Times New Roman"/>
          <w:sz w:val="28"/>
          <w:szCs w:val="28"/>
        </w:rPr>
        <w:t xml:space="preserve"> Н.Н. по случаю празднования </w:t>
      </w:r>
      <w:r w:rsidRPr="002D64B1">
        <w:rPr>
          <w:rFonts w:ascii="Times New Roman" w:hAnsi="Times New Roman" w:cs="Times New Roman"/>
          <w:b/>
          <w:sz w:val="28"/>
          <w:szCs w:val="28"/>
        </w:rPr>
        <w:t>«Дня матери»</w:t>
      </w:r>
      <w:r w:rsidRPr="00A2018C">
        <w:rPr>
          <w:rFonts w:ascii="Times New Roman" w:hAnsi="Times New Roman" w:cs="Times New Roman"/>
          <w:sz w:val="28"/>
          <w:szCs w:val="28"/>
        </w:rPr>
        <w:t>.</w:t>
      </w:r>
      <w:r w:rsidRPr="002D64B1">
        <w:rPr>
          <w:rFonts w:ascii="Times New Roman" w:hAnsi="Times New Roman" w:cs="Times New Roman"/>
          <w:sz w:val="28"/>
          <w:szCs w:val="28"/>
        </w:rPr>
        <w:t xml:space="preserve"> </w:t>
      </w:r>
      <w:r w:rsidRPr="00A2018C">
        <w:rPr>
          <w:rFonts w:ascii="Times New Roman" w:hAnsi="Times New Roman" w:cs="Times New Roman"/>
          <w:sz w:val="28"/>
          <w:szCs w:val="28"/>
        </w:rPr>
        <w:t xml:space="preserve">В ноябре 2015 г. во всех отделениях Центра были проведены мероприятия, посвященных «Дню матери» приняли участие все отделения ГБУСО </w:t>
      </w:r>
      <w:proofErr w:type="gramStart"/>
      <w:r w:rsidRPr="00A2018C">
        <w:rPr>
          <w:rFonts w:ascii="Times New Roman" w:hAnsi="Times New Roman" w:cs="Times New Roman"/>
          <w:sz w:val="28"/>
          <w:szCs w:val="28"/>
        </w:rPr>
        <w:t>КО</w:t>
      </w:r>
      <w:proofErr w:type="gramEnd"/>
      <w:r w:rsidRPr="00A2018C">
        <w:rPr>
          <w:rFonts w:ascii="Times New Roman" w:hAnsi="Times New Roman" w:cs="Times New Roman"/>
          <w:sz w:val="28"/>
          <w:szCs w:val="28"/>
        </w:rPr>
        <w:t xml:space="preserve"> «Центра социальной помощи семье и детям». Проведено 31 мероприятие, из них 11 для замещающих родителей, приняли участие: всего – 311 человек, из</w:t>
      </w:r>
      <w:r>
        <w:rPr>
          <w:rFonts w:ascii="Times New Roman" w:hAnsi="Times New Roman" w:cs="Times New Roman"/>
          <w:sz w:val="28"/>
          <w:szCs w:val="28"/>
        </w:rPr>
        <w:t xml:space="preserve"> них детей- </w:t>
      </w:r>
      <w:r>
        <w:rPr>
          <w:rFonts w:ascii="Times New Roman" w:hAnsi="Times New Roman" w:cs="Times New Roman"/>
          <w:sz w:val="28"/>
          <w:szCs w:val="28"/>
        </w:rPr>
        <w:lastRenderedPageBreak/>
        <w:t>168, взрослых – 143,</w:t>
      </w:r>
      <w:r w:rsidRPr="00A2018C">
        <w:rPr>
          <w:rFonts w:ascii="Times New Roman" w:hAnsi="Times New Roman" w:cs="Times New Roman"/>
          <w:sz w:val="28"/>
          <w:szCs w:val="28"/>
        </w:rPr>
        <w:t xml:space="preserve"> из них</w:t>
      </w:r>
      <w:r>
        <w:rPr>
          <w:rFonts w:ascii="Times New Roman" w:hAnsi="Times New Roman" w:cs="Times New Roman"/>
          <w:sz w:val="28"/>
          <w:szCs w:val="28"/>
        </w:rPr>
        <w:t xml:space="preserve"> </w:t>
      </w:r>
      <w:r w:rsidRPr="00A2018C">
        <w:rPr>
          <w:rFonts w:ascii="Times New Roman" w:hAnsi="Times New Roman" w:cs="Times New Roman"/>
          <w:sz w:val="28"/>
          <w:szCs w:val="28"/>
        </w:rPr>
        <w:t>54 детей из замещающих семей и 54</w:t>
      </w:r>
      <w:r>
        <w:rPr>
          <w:rFonts w:ascii="Times New Roman" w:hAnsi="Times New Roman" w:cs="Times New Roman"/>
          <w:sz w:val="28"/>
          <w:szCs w:val="28"/>
        </w:rPr>
        <w:t xml:space="preserve"> </w:t>
      </w:r>
      <w:r w:rsidRPr="00A2018C">
        <w:rPr>
          <w:rFonts w:ascii="Times New Roman" w:hAnsi="Times New Roman" w:cs="Times New Roman"/>
          <w:sz w:val="28"/>
          <w:szCs w:val="28"/>
        </w:rPr>
        <w:t>замещающих родителей.</w:t>
      </w:r>
    </w:p>
    <w:p w:rsidR="00067A6E" w:rsidRPr="00A2018C" w:rsidRDefault="00067A6E" w:rsidP="008D5BE3">
      <w:pPr>
        <w:pStyle w:val="ConsPlusNormal"/>
        <w:ind w:firstLine="708"/>
        <w:jc w:val="both"/>
        <w:rPr>
          <w:rFonts w:ascii="Times New Roman" w:hAnsi="Times New Roman" w:cs="Times New Roman"/>
          <w:sz w:val="28"/>
          <w:szCs w:val="28"/>
        </w:rPr>
      </w:pPr>
      <w:r w:rsidRPr="00A2018C">
        <w:rPr>
          <w:rFonts w:ascii="Times New Roman" w:hAnsi="Times New Roman" w:cs="Times New Roman"/>
          <w:sz w:val="28"/>
          <w:szCs w:val="28"/>
        </w:rPr>
        <w:t>В декабре 2015 г. 10 человек из числа начальников отделений, психологов и специалистов по социальной работе прошли обучение на курсах повышения квалификации «Психолого-педагогическое сопровождение детей-сирот как средство их социализации», организованных на базе БФУ им. Канта.</w:t>
      </w:r>
    </w:p>
    <w:p w:rsidR="00067A6E" w:rsidRDefault="00067A6E" w:rsidP="008D5BE3">
      <w:pPr>
        <w:pStyle w:val="ConsPlusNormal"/>
        <w:ind w:firstLine="708"/>
        <w:jc w:val="both"/>
        <w:rPr>
          <w:rFonts w:ascii="Times New Roman" w:hAnsi="Times New Roman" w:cs="Times New Roman"/>
          <w:sz w:val="28"/>
          <w:szCs w:val="28"/>
        </w:rPr>
      </w:pPr>
      <w:r w:rsidRPr="00C16D05">
        <w:rPr>
          <w:rFonts w:ascii="Times New Roman" w:hAnsi="Times New Roman" w:cs="Times New Roman"/>
          <w:sz w:val="28"/>
          <w:szCs w:val="28"/>
        </w:rPr>
        <w:t xml:space="preserve">В декабре 2015 года </w:t>
      </w:r>
      <w:r w:rsidR="00C325AC">
        <w:rPr>
          <w:rFonts w:ascii="Times New Roman" w:hAnsi="Times New Roman" w:cs="Times New Roman"/>
          <w:sz w:val="28"/>
          <w:szCs w:val="28"/>
        </w:rPr>
        <w:t xml:space="preserve">в </w:t>
      </w:r>
      <w:r w:rsidRPr="00C16D05">
        <w:rPr>
          <w:rFonts w:ascii="Times New Roman" w:hAnsi="Times New Roman" w:cs="Times New Roman"/>
          <w:sz w:val="28"/>
          <w:szCs w:val="28"/>
        </w:rPr>
        <w:t>журнал</w:t>
      </w:r>
      <w:r w:rsidR="00C325AC">
        <w:rPr>
          <w:rFonts w:ascii="Times New Roman" w:hAnsi="Times New Roman" w:cs="Times New Roman"/>
          <w:sz w:val="28"/>
          <w:szCs w:val="28"/>
        </w:rPr>
        <w:t>е</w:t>
      </w:r>
      <w:r w:rsidRPr="00C16D05">
        <w:rPr>
          <w:rFonts w:ascii="Times New Roman" w:hAnsi="Times New Roman" w:cs="Times New Roman"/>
          <w:sz w:val="28"/>
          <w:szCs w:val="28"/>
        </w:rPr>
        <w:t xml:space="preserve"> </w:t>
      </w:r>
      <w:r w:rsidRPr="00C325AC">
        <w:rPr>
          <w:rFonts w:ascii="Times New Roman" w:hAnsi="Times New Roman" w:cs="Times New Roman"/>
          <w:b/>
          <w:sz w:val="28"/>
          <w:szCs w:val="28"/>
        </w:rPr>
        <w:t>«Социальная работа»</w:t>
      </w:r>
      <w:r w:rsidRPr="00C16D05">
        <w:rPr>
          <w:rFonts w:ascii="Times New Roman" w:hAnsi="Times New Roman" w:cs="Times New Roman"/>
          <w:sz w:val="28"/>
          <w:szCs w:val="28"/>
        </w:rPr>
        <w:t xml:space="preserve"> (г. Москва), посвященн</w:t>
      </w:r>
      <w:r w:rsidR="00C325AC">
        <w:rPr>
          <w:rFonts w:ascii="Times New Roman" w:hAnsi="Times New Roman" w:cs="Times New Roman"/>
          <w:sz w:val="28"/>
          <w:szCs w:val="28"/>
        </w:rPr>
        <w:t>ом</w:t>
      </w:r>
      <w:r w:rsidRPr="00C16D05">
        <w:rPr>
          <w:rFonts w:ascii="Times New Roman" w:hAnsi="Times New Roman" w:cs="Times New Roman"/>
          <w:sz w:val="28"/>
          <w:szCs w:val="28"/>
        </w:rPr>
        <w:t xml:space="preserve"> </w:t>
      </w:r>
      <w:r>
        <w:rPr>
          <w:rFonts w:ascii="Times New Roman" w:hAnsi="Times New Roman" w:cs="Times New Roman"/>
          <w:sz w:val="28"/>
          <w:szCs w:val="28"/>
        </w:rPr>
        <w:t>приоритетным направлениям социальной сферы в</w:t>
      </w:r>
      <w:r w:rsidR="009211BC">
        <w:rPr>
          <w:rFonts w:ascii="Times New Roman" w:hAnsi="Times New Roman" w:cs="Times New Roman"/>
          <w:sz w:val="28"/>
          <w:szCs w:val="28"/>
        </w:rPr>
        <w:t xml:space="preserve"> </w:t>
      </w:r>
      <w:r w:rsidRPr="00C16D05">
        <w:rPr>
          <w:rFonts w:ascii="Times New Roman" w:hAnsi="Times New Roman" w:cs="Times New Roman"/>
          <w:sz w:val="28"/>
          <w:szCs w:val="28"/>
        </w:rPr>
        <w:t>Калининградской области</w:t>
      </w:r>
      <w:r w:rsidR="00C325AC">
        <w:rPr>
          <w:rFonts w:ascii="Times New Roman" w:hAnsi="Times New Roman" w:cs="Times New Roman"/>
          <w:sz w:val="28"/>
          <w:szCs w:val="28"/>
        </w:rPr>
        <w:t>,</w:t>
      </w:r>
      <w:r w:rsidRPr="00C16D05">
        <w:rPr>
          <w:rFonts w:ascii="Times New Roman" w:hAnsi="Times New Roman" w:cs="Times New Roman"/>
          <w:sz w:val="28"/>
          <w:szCs w:val="28"/>
        </w:rPr>
        <w:t xml:space="preserve"> </w:t>
      </w:r>
      <w:r w:rsidR="00C325AC" w:rsidRPr="00C16D05">
        <w:rPr>
          <w:rFonts w:ascii="Times New Roman" w:hAnsi="Times New Roman" w:cs="Times New Roman"/>
          <w:sz w:val="28"/>
          <w:szCs w:val="28"/>
        </w:rPr>
        <w:t>вышл</w:t>
      </w:r>
      <w:r w:rsidR="00C325AC">
        <w:rPr>
          <w:rFonts w:ascii="Times New Roman" w:hAnsi="Times New Roman" w:cs="Times New Roman"/>
          <w:sz w:val="28"/>
          <w:szCs w:val="28"/>
        </w:rPr>
        <w:t>а</w:t>
      </w:r>
      <w:r w:rsidR="00C325AC" w:rsidRPr="00C16D05">
        <w:rPr>
          <w:rFonts w:ascii="Times New Roman" w:hAnsi="Times New Roman" w:cs="Times New Roman"/>
          <w:sz w:val="28"/>
          <w:szCs w:val="28"/>
        </w:rPr>
        <w:t xml:space="preserve"> </w:t>
      </w:r>
      <w:r w:rsidRPr="00C16D05">
        <w:rPr>
          <w:rFonts w:ascii="Times New Roman" w:hAnsi="Times New Roman" w:cs="Times New Roman"/>
          <w:sz w:val="28"/>
          <w:szCs w:val="28"/>
        </w:rPr>
        <w:t xml:space="preserve">статья директора ГБУСО </w:t>
      </w:r>
      <w:proofErr w:type="gramStart"/>
      <w:r w:rsidRPr="00C16D05">
        <w:rPr>
          <w:rFonts w:ascii="Times New Roman" w:hAnsi="Times New Roman" w:cs="Times New Roman"/>
          <w:sz w:val="28"/>
          <w:szCs w:val="28"/>
        </w:rPr>
        <w:t>КО</w:t>
      </w:r>
      <w:proofErr w:type="gramEnd"/>
      <w:r w:rsidRPr="00C16D05">
        <w:rPr>
          <w:rFonts w:ascii="Times New Roman" w:hAnsi="Times New Roman" w:cs="Times New Roman"/>
          <w:sz w:val="28"/>
          <w:szCs w:val="28"/>
        </w:rPr>
        <w:t xml:space="preserve"> «Центр социальной помощи семье и детям» </w:t>
      </w:r>
      <w:r w:rsidR="00C325AC">
        <w:rPr>
          <w:rFonts w:ascii="Times New Roman" w:hAnsi="Times New Roman" w:cs="Times New Roman"/>
          <w:sz w:val="28"/>
          <w:szCs w:val="28"/>
        </w:rPr>
        <w:t xml:space="preserve">Н.Б. </w:t>
      </w:r>
      <w:proofErr w:type="spellStart"/>
      <w:r w:rsidR="00C325AC">
        <w:rPr>
          <w:rFonts w:ascii="Times New Roman" w:hAnsi="Times New Roman" w:cs="Times New Roman"/>
          <w:sz w:val="28"/>
          <w:szCs w:val="28"/>
        </w:rPr>
        <w:t>Левинской</w:t>
      </w:r>
      <w:proofErr w:type="spellEnd"/>
      <w:r w:rsidR="00C325AC">
        <w:rPr>
          <w:rFonts w:ascii="Times New Roman" w:hAnsi="Times New Roman" w:cs="Times New Roman"/>
          <w:sz w:val="28"/>
          <w:szCs w:val="28"/>
        </w:rPr>
        <w:t xml:space="preserve"> </w:t>
      </w:r>
      <w:r w:rsidRPr="00C16D05">
        <w:rPr>
          <w:rFonts w:ascii="Times New Roman" w:hAnsi="Times New Roman" w:cs="Times New Roman"/>
          <w:sz w:val="28"/>
          <w:szCs w:val="28"/>
        </w:rPr>
        <w:t>под названием «Прийти на помощь».</w:t>
      </w:r>
    </w:p>
    <w:p w:rsidR="0011069F" w:rsidRDefault="0011069F" w:rsidP="008D5BE3">
      <w:pPr>
        <w:spacing w:after="0" w:line="240" w:lineRule="auto"/>
        <w:ind w:firstLine="708"/>
        <w:jc w:val="center"/>
        <w:rPr>
          <w:rFonts w:ascii="Times New Roman" w:eastAsia="Times New Roman" w:hAnsi="Times New Roman" w:cs="Times New Roman"/>
          <w:b/>
          <w:sz w:val="28"/>
          <w:szCs w:val="28"/>
          <w:lang w:eastAsia="ru-RU"/>
        </w:rPr>
      </w:pPr>
    </w:p>
    <w:p w:rsidR="008B4A59" w:rsidRPr="008B4A59" w:rsidRDefault="00D675C6" w:rsidP="008D5BE3">
      <w:pPr>
        <w:shd w:val="clear" w:color="auto" w:fill="FFFFFF"/>
        <w:tabs>
          <w:tab w:val="left" w:pos="709"/>
        </w:tabs>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8B4A59" w:rsidRPr="008B4A59">
        <w:rPr>
          <w:rFonts w:ascii="Times New Roman" w:eastAsia="Times New Roman" w:hAnsi="Times New Roman" w:cs="Times New Roman"/>
          <w:b/>
          <w:sz w:val="28"/>
          <w:szCs w:val="28"/>
          <w:lang w:eastAsia="ru-RU"/>
        </w:rPr>
        <w:t>. Кадровый менеджмент.</w:t>
      </w:r>
    </w:p>
    <w:p w:rsidR="008B4A59" w:rsidRP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b/>
          <w:sz w:val="28"/>
          <w:szCs w:val="28"/>
          <w:lang w:eastAsia="ru-RU"/>
        </w:rPr>
      </w:pPr>
    </w:p>
    <w:p w:rsidR="008B4A59" w:rsidRDefault="00D675C6" w:rsidP="008D5BE3">
      <w:pPr>
        <w:shd w:val="clear" w:color="auto" w:fill="FFFFFF"/>
        <w:tabs>
          <w:tab w:val="left" w:pos="709"/>
        </w:tabs>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8B4A59" w:rsidRPr="008B4A59">
        <w:rPr>
          <w:rFonts w:ascii="Times New Roman" w:eastAsia="Times New Roman" w:hAnsi="Times New Roman" w:cs="Times New Roman"/>
          <w:b/>
          <w:sz w:val="28"/>
          <w:szCs w:val="28"/>
          <w:lang w:eastAsia="ru-RU"/>
        </w:rPr>
        <w:t>.1. Статистический анализ персонала учреждения и кадровая политика</w:t>
      </w:r>
    </w:p>
    <w:p w:rsidR="003F047F" w:rsidRPr="008B4A59" w:rsidRDefault="003F047F" w:rsidP="008D5BE3">
      <w:pPr>
        <w:shd w:val="clear" w:color="auto" w:fill="FFFFFF"/>
        <w:tabs>
          <w:tab w:val="left" w:pos="709"/>
        </w:tabs>
        <w:spacing w:after="0" w:line="240" w:lineRule="auto"/>
        <w:ind w:firstLine="708"/>
        <w:jc w:val="center"/>
        <w:rPr>
          <w:rFonts w:ascii="Times New Roman" w:eastAsia="Times New Roman" w:hAnsi="Times New Roman" w:cs="Times New Roman"/>
          <w:b/>
          <w:sz w:val="28"/>
          <w:szCs w:val="28"/>
          <w:lang w:eastAsia="ru-RU"/>
        </w:rPr>
      </w:pPr>
    </w:p>
    <w:p w:rsidR="008B4A59" w:rsidRP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 xml:space="preserve">ГБУСО </w:t>
      </w:r>
      <w:proofErr w:type="gramStart"/>
      <w:r w:rsidRPr="008B4A59">
        <w:rPr>
          <w:rFonts w:ascii="Times New Roman" w:eastAsia="Times New Roman" w:hAnsi="Times New Roman" w:cs="Times New Roman"/>
          <w:sz w:val="28"/>
          <w:szCs w:val="28"/>
          <w:lang w:eastAsia="ru-RU"/>
        </w:rPr>
        <w:t>КО</w:t>
      </w:r>
      <w:proofErr w:type="gramEnd"/>
      <w:r w:rsidRPr="008B4A59">
        <w:rPr>
          <w:rFonts w:ascii="Times New Roman" w:eastAsia="Times New Roman" w:hAnsi="Times New Roman" w:cs="Times New Roman"/>
          <w:sz w:val="28"/>
          <w:szCs w:val="28"/>
          <w:lang w:eastAsia="ru-RU"/>
        </w:rPr>
        <w:t xml:space="preserve"> «Центр социальной помощи семье и детям» на 100% укомплектован психологами и специалистами по социальной работе, которые непосредственно оказывают социальные услуги.</w:t>
      </w:r>
    </w:p>
    <w:p w:rsidR="008B4A59" w:rsidRP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По штатному расписанию на 01.01.201</w:t>
      </w:r>
      <w:r w:rsidR="007C67C0">
        <w:rPr>
          <w:rFonts w:ascii="Times New Roman" w:eastAsia="Times New Roman" w:hAnsi="Times New Roman" w:cs="Times New Roman"/>
          <w:sz w:val="28"/>
          <w:szCs w:val="28"/>
          <w:lang w:eastAsia="ru-RU"/>
        </w:rPr>
        <w:t>5</w:t>
      </w:r>
      <w:r w:rsidRPr="008B4A59">
        <w:rPr>
          <w:rFonts w:ascii="Times New Roman" w:eastAsia="Times New Roman" w:hAnsi="Times New Roman" w:cs="Times New Roman"/>
          <w:sz w:val="28"/>
          <w:szCs w:val="28"/>
          <w:lang w:eastAsia="ru-RU"/>
        </w:rPr>
        <w:t xml:space="preserve"> г. – 12</w:t>
      </w:r>
      <w:r w:rsidR="007C67C0">
        <w:rPr>
          <w:rFonts w:ascii="Times New Roman" w:eastAsia="Times New Roman" w:hAnsi="Times New Roman" w:cs="Times New Roman"/>
          <w:sz w:val="28"/>
          <w:szCs w:val="28"/>
          <w:lang w:eastAsia="ru-RU"/>
        </w:rPr>
        <w:t>7,5</w:t>
      </w:r>
      <w:r w:rsidRPr="008B4A59">
        <w:rPr>
          <w:rFonts w:ascii="Times New Roman" w:eastAsia="Times New Roman" w:hAnsi="Times New Roman" w:cs="Times New Roman"/>
          <w:sz w:val="28"/>
          <w:szCs w:val="28"/>
          <w:lang w:eastAsia="ru-RU"/>
        </w:rPr>
        <w:t xml:space="preserve"> </w:t>
      </w:r>
      <w:r w:rsidR="007C67C0">
        <w:rPr>
          <w:rFonts w:ascii="Times New Roman" w:eastAsia="Times New Roman" w:hAnsi="Times New Roman" w:cs="Times New Roman"/>
          <w:sz w:val="28"/>
          <w:szCs w:val="28"/>
          <w:lang w:eastAsia="ru-RU"/>
        </w:rPr>
        <w:t>ставки</w:t>
      </w:r>
      <w:r w:rsidRPr="008B4A59">
        <w:rPr>
          <w:rFonts w:ascii="Times New Roman" w:eastAsia="Times New Roman" w:hAnsi="Times New Roman" w:cs="Times New Roman"/>
          <w:sz w:val="28"/>
          <w:szCs w:val="28"/>
          <w:lang w:eastAsia="ru-RU"/>
        </w:rPr>
        <w:t xml:space="preserve">, что на </w:t>
      </w:r>
      <w:r w:rsidR="007C67C0">
        <w:rPr>
          <w:rFonts w:ascii="Times New Roman" w:eastAsia="Times New Roman" w:hAnsi="Times New Roman" w:cs="Times New Roman"/>
          <w:sz w:val="28"/>
          <w:szCs w:val="28"/>
          <w:lang w:eastAsia="ru-RU"/>
        </w:rPr>
        <w:t>4,5</w:t>
      </w:r>
      <w:r w:rsidRPr="008B4A59">
        <w:rPr>
          <w:rFonts w:ascii="Times New Roman" w:eastAsia="Times New Roman" w:hAnsi="Times New Roman" w:cs="Times New Roman"/>
          <w:sz w:val="28"/>
          <w:szCs w:val="28"/>
          <w:lang w:eastAsia="ru-RU"/>
        </w:rPr>
        <w:t xml:space="preserve"> больше, чем в 201</w:t>
      </w:r>
      <w:r w:rsidR="007C67C0">
        <w:rPr>
          <w:rFonts w:ascii="Times New Roman" w:eastAsia="Times New Roman" w:hAnsi="Times New Roman" w:cs="Times New Roman"/>
          <w:sz w:val="28"/>
          <w:szCs w:val="28"/>
          <w:lang w:eastAsia="ru-RU"/>
        </w:rPr>
        <w:t>4</w:t>
      </w:r>
      <w:r w:rsidRPr="008B4A59">
        <w:rPr>
          <w:rFonts w:ascii="Times New Roman" w:eastAsia="Times New Roman" w:hAnsi="Times New Roman" w:cs="Times New Roman"/>
          <w:sz w:val="28"/>
          <w:szCs w:val="28"/>
          <w:lang w:eastAsia="ru-RU"/>
        </w:rPr>
        <w:t xml:space="preserve"> году в связи с изменением структуры Центра. Непосредственно оказывают социальные услуги </w:t>
      </w:r>
      <w:r w:rsidR="004D2A46">
        <w:rPr>
          <w:rFonts w:ascii="Times New Roman" w:eastAsia="Times New Roman" w:hAnsi="Times New Roman" w:cs="Times New Roman"/>
          <w:sz w:val="28"/>
          <w:szCs w:val="28"/>
          <w:lang w:eastAsia="ru-RU"/>
        </w:rPr>
        <w:t>83</w:t>
      </w:r>
      <w:r w:rsidRPr="008B4A59">
        <w:rPr>
          <w:rFonts w:ascii="Times New Roman" w:eastAsia="Times New Roman" w:hAnsi="Times New Roman" w:cs="Times New Roman"/>
          <w:sz w:val="28"/>
          <w:szCs w:val="28"/>
          <w:lang w:eastAsia="ru-RU"/>
        </w:rPr>
        <w:t xml:space="preserve"> человек</w:t>
      </w:r>
      <w:r w:rsidR="003F047F">
        <w:rPr>
          <w:rFonts w:ascii="Times New Roman" w:eastAsia="Times New Roman" w:hAnsi="Times New Roman" w:cs="Times New Roman"/>
          <w:sz w:val="28"/>
          <w:szCs w:val="28"/>
          <w:lang w:eastAsia="ru-RU"/>
        </w:rPr>
        <w:t>а</w:t>
      </w:r>
      <w:r w:rsidRPr="008B4A59">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4</w:t>
      </w:r>
      <w:r w:rsidRPr="008B4A59">
        <w:rPr>
          <w:rFonts w:ascii="Times New Roman" w:eastAsia="Times New Roman" w:hAnsi="Times New Roman" w:cs="Times New Roman"/>
          <w:sz w:val="28"/>
          <w:szCs w:val="28"/>
          <w:lang w:eastAsia="ru-RU"/>
        </w:rPr>
        <w:t xml:space="preserve"> г. – 11</w:t>
      </w:r>
      <w:r w:rsidR="0045014D">
        <w:rPr>
          <w:rFonts w:ascii="Times New Roman" w:eastAsia="Times New Roman" w:hAnsi="Times New Roman" w:cs="Times New Roman"/>
          <w:sz w:val="28"/>
          <w:szCs w:val="28"/>
          <w:lang w:eastAsia="ru-RU"/>
        </w:rPr>
        <w:t>5</w:t>
      </w:r>
      <w:r w:rsidRPr="008B4A59">
        <w:rPr>
          <w:rFonts w:ascii="Times New Roman" w:eastAsia="Times New Roman" w:hAnsi="Times New Roman" w:cs="Times New Roman"/>
          <w:sz w:val="28"/>
          <w:szCs w:val="28"/>
          <w:lang w:eastAsia="ru-RU"/>
        </w:rPr>
        <w:t xml:space="preserve">), что составляет </w:t>
      </w:r>
      <w:r w:rsidR="004D2A46">
        <w:rPr>
          <w:rFonts w:ascii="Times New Roman" w:eastAsia="Times New Roman" w:hAnsi="Times New Roman" w:cs="Times New Roman"/>
          <w:sz w:val="28"/>
          <w:szCs w:val="28"/>
          <w:lang w:eastAsia="ru-RU"/>
        </w:rPr>
        <w:t>65,1</w:t>
      </w:r>
      <w:r w:rsidRPr="008B4A59">
        <w:rPr>
          <w:rFonts w:ascii="Times New Roman" w:eastAsia="Times New Roman" w:hAnsi="Times New Roman" w:cs="Times New Roman"/>
          <w:sz w:val="28"/>
          <w:szCs w:val="28"/>
          <w:lang w:eastAsia="ru-RU"/>
        </w:rPr>
        <w:t>%.</w:t>
      </w:r>
    </w:p>
    <w:p w:rsidR="008B4A59" w:rsidRP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Среднесписочная численность сотрудников в отчётный период составила 1</w:t>
      </w:r>
      <w:r w:rsidR="004D2A46">
        <w:rPr>
          <w:rFonts w:ascii="Times New Roman" w:eastAsia="Times New Roman" w:hAnsi="Times New Roman" w:cs="Times New Roman"/>
          <w:sz w:val="28"/>
          <w:szCs w:val="28"/>
          <w:lang w:eastAsia="ru-RU"/>
        </w:rPr>
        <w:t>17</w:t>
      </w:r>
      <w:r w:rsidRPr="008B4A59">
        <w:rPr>
          <w:rFonts w:ascii="Times New Roman" w:eastAsia="Times New Roman" w:hAnsi="Times New Roman" w:cs="Times New Roman"/>
          <w:sz w:val="28"/>
          <w:szCs w:val="28"/>
          <w:lang w:eastAsia="ru-RU"/>
        </w:rPr>
        <w:t xml:space="preserve"> человека (без совместителей). </w:t>
      </w:r>
    </w:p>
    <w:p w:rsidR="008B4A59" w:rsidRP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 xml:space="preserve"> Кадровая политика направлена на формирование системы работы с кадрами, ориентирована на получение результата работы с клиентами и осуществлялась в соответствии с Конституцией РФ, федеральным и региональным законодательством, уставными документами учреждения и локальными нормативными актами, указанными в Трудовом кодексе РФ: Коллективным договором, Штатным расписанием, Правилами внутреннего трудового распорядка, Положением об оплате труда, Положением о порядке премирования, Графиком отпусков, Документами, устанавливающими порядок обработки персональных данных работников, Договором о полной материальной ответственности.</w:t>
      </w:r>
    </w:p>
    <w:p w:rsidR="008B4A59" w:rsidRP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 xml:space="preserve"> В соответствии с приказом Министерства социальной политики Калининградской области от 04.12.2013 г. № 328 «О внесении изменений в приказ от 29.01.2009 г. № 22 «Об утверждении примерного Положения об оплате труда работников областных государственных учреждений социального обслуживания» в документацию оплаты труда работников Центра были внесены изменения. Положение об оплате труда, Положение о </w:t>
      </w:r>
      <w:r w:rsidRPr="008B4A59">
        <w:rPr>
          <w:rFonts w:ascii="Times New Roman" w:eastAsia="Times New Roman" w:hAnsi="Times New Roman" w:cs="Times New Roman"/>
          <w:sz w:val="28"/>
          <w:szCs w:val="28"/>
          <w:lang w:eastAsia="ru-RU"/>
        </w:rPr>
        <w:lastRenderedPageBreak/>
        <w:t>премировании работников, штатное расписание были представлены и утверждены в новой редакции.</w:t>
      </w:r>
    </w:p>
    <w:p w:rsidR="008B4A59" w:rsidRP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 xml:space="preserve"> Работу с кадрами осуществляет специалист, имеющий профессиональный опыт кадровой работы.</w:t>
      </w:r>
    </w:p>
    <w:p w:rsidR="008B4A59" w:rsidRP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 xml:space="preserve"> В 201</w:t>
      </w:r>
      <w:r w:rsidR="004D2A46">
        <w:rPr>
          <w:rFonts w:ascii="Times New Roman" w:eastAsia="Times New Roman" w:hAnsi="Times New Roman" w:cs="Times New Roman"/>
          <w:sz w:val="28"/>
          <w:szCs w:val="28"/>
          <w:lang w:eastAsia="ru-RU"/>
        </w:rPr>
        <w:t>5</w:t>
      </w:r>
      <w:r w:rsidRPr="008B4A59">
        <w:rPr>
          <w:rFonts w:ascii="Times New Roman" w:eastAsia="Times New Roman" w:hAnsi="Times New Roman" w:cs="Times New Roman"/>
          <w:sz w:val="28"/>
          <w:szCs w:val="28"/>
          <w:lang w:eastAsia="ru-RU"/>
        </w:rPr>
        <w:t xml:space="preserve"> году, как и в 201</w:t>
      </w:r>
      <w:r w:rsidR="004D2A46">
        <w:rPr>
          <w:rFonts w:ascii="Times New Roman" w:eastAsia="Times New Roman" w:hAnsi="Times New Roman" w:cs="Times New Roman"/>
          <w:sz w:val="28"/>
          <w:szCs w:val="28"/>
          <w:lang w:eastAsia="ru-RU"/>
        </w:rPr>
        <w:t>4</w:t>
      </w:r>
      <w:r w:rsidRPr="008B4A59">
        <w:rPr>
          <w:rFonts w:ascii="Times New Roman" w:eastAsia="Times New Roman" w:hAnsi="Times New Roman" w:cs="Times New Roman"/>
          <w:sz w:val="28"/>
          <w:szCs w:val="28"/>
          <w:lang w:eastAsia="ru-RU"/>
        </w:rPr>
        <w:t xml:space="preserve"> году, сохранялась конфиденциальность при обработке и сохранении персональных данных работников и клиентов Центра, о чём с каждым работником заключено соглашение. Для обеспечения безопасности несовершеннолетних в группах дневного пребывания несовершеннолетних с каждого специалиста и психолога были затребованы справки об отсутствии судимости. </w:t>
      </w:r>
    </w:p>
    <w:p w:rsidR="008B4A59" w:rsidRP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 xml:space="preserve"> В течение отчётного периода кадровая деятельность учреждения регламентировалась приказами по личному составу. Всего было издано </w:t>
      </w:r>
      <w:r w:rsidR="004D2A46">
        <w:rPr>
          <w:rFonts w:ascii="Times New Roman" w:eastAsia="Times New Roman" w:hAnsi="Times New Roman" w:cs="Times New Roman"/>
          <w:sz w:val="28"/>
          <w:szCs w:val="28"/>
          <w:lang w:eastAsia="ru-RU"/>
        </w:rPr>
        <w:t>544</w:t>
      </w:r>
      <w:r w:rsidRPr="008B4A59">
        <w:rPr>
          <w:rFonts w:ascii="Times New Roman" w:eastAsia="Times New Roman" w:hAnsi="Times New Roman" w:cs="Times New Roman"/>
          <w:sz w:val="28"/>
          <w:szCs w:val="28"/>
          <w:lang w:eastAsia="ru-RU"/>
        </w:rPr>
        <w:t xml:space="preserve"> приказов (201</w:t>
      </w:r>
      <w:r w:rsidR="004D2A46">
        <w:rPr>
          <w:rFonts w:ascii="Times New Roman" w:eastAsia="Times New Roman" w:hAnsi="Times New Roman" w:cs="Times New Roman"/>
          <w:sz w:val="28"/>
          <w:szCs w:val="28"/>
          <w:lang w:eastAsia="ru-RU"/>
        </w:rPr>
        <w:t>4</w:t>
      </w:r>
      <w:r w:rsidRPr="008B4A59">
        <w:rPr>
          <w:rFonts w:ascii="Times New Roman" w:eastAsia="Times New Roman" w:hAnsi="Times New Roman" w:cs="Times New Roman"/>
          <w:sz w:val="28"/>
          <w:szCs w:val="28"/>
          <w:lang w:eastAsia="ru-RU"/>
        </w:rPr>
        <w:t xml:space="preserve"> г. – </w:t>
      </w:r>
      <w:r w:rsidR="004D2A46">
        <w:rPr>
          <w:rFonts w:ascii="Times New Roman" w:eastAsia="Times New Roman" w:hAnsi="Times New Roman" w:cs="Times New Roman"/>
          <w:sz w:val="28"/>
          <w:szCs w:val="28"/>
          <w:lang w:eastAsia="ru-RU"/>
        </w:rPr>
        <w:t>315</w:t>
      </w:r>
      <w:r w:rsidRPr="008B4A59">
        <w:rPr>
          <w:rFonts w:ascii="Times New Roman" w:eastAsia="Times New Roman" w:hAnsi="Times New Roman" w:cs="Times New Roman"/>
          <w:sz w:val="28"/>
          <w:szCs w:val="28"/>
          <w:lang w:eastAsia="ru-RU"/>
        </w:rPr>
        <w:t>).</w:t>
      </w:r>
    </w:p>
    <w:p w:rsidR="008B4A59" w:rsidRP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Из них:</w:t>
      </w:r>
    </w:p>
    <w:p w:rsidR="008B4A59" w:rsidRPr="008B4A59" w:rsidRDefault="008B4A59" w:rsidP="008D5BE3">
      <w:pPr>
        <w:numPr>
          <w:ilvl w:val="0"/>
          <w:numId w:val="2"/>
        </w:num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О приёме на работу – 1</w:t>
      </w:r>
      <w:r w:rsidR="004D2A46">
        <w:rPr>
          <w:rFonts w:ascii="Times New Roman" w:eastAsia="Times New Roman" w:hAnsi="Times New Roman" w:cs="Times New Roman"/>
          <w:sz w:val="28"/>
          <w:szCs w:val="28"/>
          <w:lang w:eastAsia="ru-RU"/>
        </w:rPr>
        <w:t>62</w:t>
      </w:r>
      <w:r w:rsidRPr="008B4A59">
        <w:rPr>
          <w:rFonts w:ascii="Times New Roman" w:eastAsia="Times New Roman" w:hAnsi="Times New Roman" w:cs="Times New Roman"/>
          <w:sz w:val="28"/>
          <w:szCs w:val="28"/>
          <w:lang w:eastAsia="ru-RU"/>
        </w:rPr>
        <w:t xml:space="preserve"> (201</w:t>
      </w:r>
      <w:r w:rsidR="004D2A46">
        <w:rPr>
          <w:rFonts w:ascii="Times New Roman" w:eastAsia="Times New Roman" w:hAnsi="Times New Roman" w:cs="Times New Roman"/>
          <w:sz w:val="28"/>
          <w:szCs w:val="28"/>
          <w:lang w:eastAsia="ru-RU"/>
        </w:rPr>
        <w:t>4</w:t>
      </w:r>
      <w:r w:rsidRPr="008B4A59">
        <w:rPr>
          <w:rFonts w:ascii="Times New Roman" w:eastAsia="Times New Roman" w:hAnsi="Times New Roman" w:cs="Times New Roman"/>
          <w:sz w:val="28"/>
          <w:szCs w:val="28"/>
          <w:lang w:eastAsia="ru-RU"/>
        </w:rPr>
        <w:t xml:space="preserve"> г. – 1</w:t>
      </w:r>
      <w:r w:rsidR="004D2A46">
        <w:rPr>
          <w:rFonts w:ascii="Times New Roman" w:eastAsia="Times New Roman" w:hAnsi="Times New Roman" w:cs="Times New Roman"/>
          <w:sz w:val="28"/>
          <w:szCs w:val="28"/>
          <w:lang w:eastAsia="ru-RU"/>
        </w:rPr>
        <w:t>47</w:t>
      </w:r>
      <w:r w:rsidRPr="008B4A59">
        <w:rPr>
          <w:rFonts w:ascii="Times New Roman" w:eastAsia="Times New Roman" w:hAnsi="Times New Roman" w:cs="Times New Roman"/>
          <w:sz w:val="28"/>
          <w:szCs w:val="28"/>
          <w:lang w:eastAsia="ru-RU"/>
        </w:rPr>
        <w:t>),</w:t>
      </w:r>
    </w:p>
    <w:p w:rsidR="008B4A59" w:rsidRPr="008B4A59" w:rsidRDefault="008B4A59" w:rsidP="008D5BE3">
      <w:pPr>
        <w:numPr>
          <w:ilvl w:val="0"/>
          <w:numId w:val="2"/>
        </w:num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О переводе работника на другую работу – 3</w:t>
      </w:r>
      <w:r w:rsidR="004D2A46">
        <w:rPr>
          <w:rFonts w:ascii="Times New Roman" w:eastAsia="Times New Roman" w:hAnsi="Times New Roman" w:cs="Times New Roman"/>
          <w:sz w:val="28"/>
          <w:szCs w:val="28"/>
          <w:lang w:eastAsia="ru-RU"/>
        </w:rPr>
        <w:t>8</w:t>
      </w:r>
      <w:r w:rsidRPr="008B4A59">
        <w:rPr>
          <w:rFonts w:ascii="Times New Roman" w:eastAsia="Times New Roman" w:hAnsi="Times New Roman" w:cs="Times New Roman"/>
          <w:sz w:val="28"/>
          <w:szCs w:val="28"/>
          <w:lang w:eastAsia="ru-RU"/>
        </w:rPr>
        <w:t xml:space="preserve"> (201</w:t>
      </w:r>
      <w:r w:rsidR="004D2A46">
        <w:rPr>
          <w:rFonts w:ascii="Times New Roman" w:eastAsia="Times New Roman" w:hAnsi="Times New Roman" w:cs="Times New Roman"/>
          <w:sz w:val="28"/>
          <w:szCs w:val="28"/>
          <w:lang w:eastAsia="ru-RU"/>
        </w:rPr>
        <w:t>4</w:t>
      </w:r>
      <w:r w:rsidRPr="008B4A59">
        <w:rPr>
          <w:rFonts w:ascii="Times New Roman" w:eastAsia="Times New Roman" w:hAnsi="Times New Roman" w:cs="Times New Roman"/>
          <w:sz w:val="28"/>
          <w:szCs w:val="28"/>
          <w:lang w:eastAsia="ru-RU"/>
        </w:rPr>
        <w:t xml:space="preserve"> г. – </w:t>
      </w:r>
      <w:r w:rsidR="004D2A46">
        <w:rPr>
          <w:rFonts w:ascii="Times New Roman" w:eastAsia="Times New Roman" w:hAnsi="Times New Roman" w:cs="Times New Roman"/>
          <w:sz w:val="28"/>
          <w:szCs w:val="28"/>
          <w:lang w:eastAsia="ru-RU"/>
        </w:rPr>
        <w:t>33</w:t>
      </w:r>
      <w:r w:rsidRPr="008B4A59">
        <w:rPr>
          <w:rFonts w:ascii="Times New Roman" w:eastAsia="Times New Roman" w:hAnsi="Times New Roman" w:cs="Times New Roman"/>
          <w:sz w:val="28"/>
          <w:szCs w:val="28"/>
          <w:lang w:eastAsia="ru-RU"/>
        </w:rPr>
        <w:t>),</w:t>
      </w:r>
    </w:p>
    <w:p w:rsidR="008B4A59" w:rsidRPr="008B4A59" w:rsidRDefault="008B4A59" w:rsidP="008D5BE3">
      <w:pPr>
        <w:numPr>
          <w:ilvl w:val="0"/>
          <w:numId w:val="2"/>
        </w:num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 xml:space="preserve">О совместительстве – </w:t>
      </w:r>
      <w:r w:rsidR="004D2A46">
        <w:rPr>
          <w:rFonts w:ascii="Times New Roman" w:eastAsia="Times New Roman" w:hAnsi="Times New Roman" w:cs="Times New Roman"/>
          <w:sz w:val="28"/>
          <w:szCs w:val="28"/>
          <w:lang w:eastAsia="ru-RU"/>
        </w:rPr>
        <w:t>29</w:t>
      </w:r>
      <w:r w:rsidRPr="008B4A59">
        <w:rPr>
          <w:rFonts w:ascii="Times New Roman" w:eastAsia="Times New Roman" w:hAnsi="Times New Roman" w:cs="Times New Roman"/>
          <w:sz w:val="28"/>
          <w:szCs w:val="28"/>
          <w:lang w:eastAsia="ru-RU"/>
        </w:rPr>
        <w:t xml:space="preserve"> (201</w:t>
      </w:r>
      <w:r w:rsidR="004D2A46">
        <w:rPr>
          <w:rFonts w:ascii="Times New Roman" w:eastAsia="Times New Roman" w:hAnsi="Times New Roman" w:cs="Times New Roman"/>
          <w:sz w:val="28"/>
          <w:szCs w:val="28"/>
          <w:lang w:eastAsia="ru-RU"/>
        </w:rPr>
        <w:t>4</w:t>
      </w:r>
      <w:r w:rsidRPr="008B4A59">
        <w:rPr>
          <w:rFonts w:ascii="Times New Roman" w:eastAsia="Times New Roman" w:hAnsi="Times New Roman" w:cs="Times New Roman"/>
          <w:sz w:val="28"/>
          <w:szCs w:val="28"/>
          <w:lang w:eastAsia="ru-RU"/>
        </w:rPr>
        <w:t xml:space="preserve"> г. – </w:t>
      </w:r>
      <w:r w:rsidR="004D2A46">
        <w:rPr>
          <w:rFonts w:ascii="Times New Roman" w:eastAsia="Times New Roman" w:hAnsi="Times New Roman" w:cs="Times New Roman"/>
          <w:sz w:val="28"/>
          <w:szCs w:val="28"/>
          <w:lang w:eastAsia="ru-RU"/>
        </w:rPr>
        <w:t>3</w:t>
      </w:r>
      <w:r w:rsidRPr="008B4A59">
        <w:rPr>
          <w:rFonts w:ascii="Times New Roman" w:eastAsia="Times New Roman" w:hAnsi="Times New Roman" w:cs="Times New Roman"/>
          <w:sz w:val="28"/>
          <w:szCs w:val="28"/>
          <w:lang w:eastAsia="ru-RU"/>
        </w:rPr>
        <w:t>5),</w:t>
      </w:r>
    </w:p>
    <w:p w:rsidR="008B4A59" w:rsidRPr="008B4A59" w:rsidRDefault="008B4A59" w:rsidP="008D5BE3">
      <w:pPr>
        <w:numPr>
          <w:ilvl w:val="0"/>
          <w:numId w:val="2"/>
        </w:num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 xml:space="preserve">Об изменении нагрузки – </w:t>
      </w:r>
      <w:r w:rsidR="004D2A46">
        <w:rPr>
          <w:rFonts w:ascii="Times New Roman" w:eastAsia="Times New Roman" w:hAnsi="Times New Roman" w:cs="Times New Roman"/>
          <w:sz w:val="28"/>
          <w:szCs w:val="28"/>
          <w:lang w:eastAsia="ru-RU"/>
        </w:rPr>
        <w:t>49</w:t>
      </w:r>
      <w:r w:rsidRPr="008B4A59">
        <w:rPr>
          <w:rFonts w:ascii="Times New Roman" w:eastAsia="Times New Roman" w:hAnsi="Times New Roman" w:cs="Times New Roman"/>
          <w:sz w:val="28"/>
          <w:szCs w:val="28"/>
          <w:lang w:eastAsia="ru-RU"/>
        </w:rPr>
        <w:t xml:space="preserve"> (201</w:t>
      </w:r>
      <w:r w:rsidR="004D2A46">
        <w:rPr>
          <w:rFonts w:ascii="Times New Roman" w:eastAsia="Times New Roman" w:hAnsi="Times New Roman" w:cs="Times New Roman"/>
          <w:sz w:val="28"/>
          <w:szCs w:val="28"/>
          <w:lang w:eastAsia="ru-RU"/>
        </w:rPr>
        <w:t>4</w:t>
      </w:r>
      <w:r w:rsidRPr="008B4A59">
        <w:rPr>
          <w:rFonts w:ascii="Times New Roman" w:eastAsia="Times New Roman" w:hAnsi="Times New Roman" w:cs="Times New Roman"/>
          <w:sz w:val="28"/>
          <w:szCs w:val="28"/>
          <w:lang w:eastAsia="ru-RU"/>
        </w:rPr>
        <w:t xml:space="preserve"> г. – </w:t>
      </w:r>
      <w:r w:rsidR="004D2A46">
        <w:rPr>
          <w:rFonts w:ascii="Times New Roman" w:eastAsia="Times New Roman" w:hAnsi="Times New Roman" w:cs="Times New Roman"/>
          <w:sz w:val="28"/>
          <w:szCs w:val="28"/>
          <w:lang w:eastAsia="ru-RU"/>
        </w:rPr>
        <w:t>43</w:t>
      </w:r>
      <w:r w:rsidRPr="008B4A59">
        <w:rPr>
          <w:rFonts w:ascii="Times New Roman" w:eastAsia="Times New Roman" w:hAnsi="Times New Roman" w:cs="Times New Roman"/>
          <w:sz w:val="28"/>
          <w:szCs w:val="28"/>
          <w:lang w:eastAsia="ru-RU"/>
        </w:rPr>
        <w:t>),</w:t>
      </w:r>
    </w:p>
    <w:p w:rsidR="008B4A59" w:rsidRPr="008B4A59" w:rsidRDefault="008B4A59" w:rsidP="008D5BE3">
      <w:pPr>
        <w:numPr>
          <w:ilvl w:val="0"/>
          <w:numId w:val="2"/>
        </w:num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 xml:space="preserve">Об увольнении работников – </w:t>
      </w:r>
      <w:r w:rsidR="004D2A46">
        <w:rPr>
          <w:rFonts w:ascii="Times New Roman" w:eastAsia="Times New Roman" w:hAnsi="Times New Roman" w:cs="Times New Roman"/>
          <w:sz w:val="28"/>
          <w:szCs w:val="28"/>
          <w:lang w:eastAsia="ru-RU"/>
        </w:rPr>
        <w:t>42</w:t>
      </w:r>
      <w:r w:rsidRPr="008B4A59">
        <w:rPr>
          <w:rFonts w:ascii="Times New Roman" w:eastAsia="Times New Roman" w:hAnsi="Times New Roman" w:cs="Times New Roman"/>
          <w:sz w:val="28"/>
          <w:szCs w:val="28"/>
          <w:lang w:eastAsia="ru-RU"/>
        </w:rPr>
        <w:t xml:space="preserve"> (в 201</w:t>
      </w:r>
      <w:r w:rsidR="004D2A46">
        <w:rPr>
          <w:rFonts w:ascii="Times New Roman" w:eastAsia="Times New Roman" w:hAnsi="Times New Roman" w:cs="Times New Roman"/>
          <w:sz w:val="28"/>
          <w:szCs w:val="28"/>
          <w:lang w:eastAsia="ru-RU"/>
        </w:rPr>
        <w:t>4</w:t>
      </w:r>
      <w:r w:rsidRPr="008B4A59">
        <w:rPr>
          <w:rFonts w:ascii="Times New Roman" w:eastAsia="Times New Roman" w:hAnsi="Times New Roman" w:cs="Times New Roman"/>
          <w:sz w:val="28"/>
          <w:szCs w:val="28"/>
          <w:lang w:eastAsia="ru-RU"/>
        </w:rPr>
        <w:t xml:space="preserve"> г. – </w:t>
      </w:r>
      <w:r w:rsidR="004D2A46">
        <w:rPr>
          <w:rFonts w:ascii="Times New Roman" w:eastAsia="Times New Roman" w:hAnsi="Times New Roman" w:cs="Times New Roman"/>
          <w:sz w:val="28"/>
          <w:szCs w:val="28"/>
          <w:lang w:eastAsia="ru-RU"/>
        </w:rPr>
        <w:t>57</w:t>
      </w:r>
      <w:r w:rsidRPr="008B4A59">
        <w:rPr>
          <w:rFonts w:ascii="Times New Roman" w:eastAsia="Times New Roman" w:hAnsi="Times New Roman" w:cs="Times New Roman"/>
          <w:sz w:val="28"/>
          <w:szCs w:val="28"/>
          <w:lang w:eastAsia="ru-RU"/>
        </w:rPr>
        <w:t>),</w:t>
      </w:r>
    </w:p>
    <w:p w:rsidR="00D675C6" w:rsidRDefault="008B4A59" w:rsidP="008D5BE3">
      <w:pPr>
        <w:numPr>
          <w:ilvl w:val="0"/>
          <w:numId w:val="2"/>
        </w:num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 xml:space="preserve">О применении дисциплинарного взыскания – </w:t>
      </w:r>
      <w:r w:rsidR="004D2A46">
        <w:rPr>
          <w:rFonts w:ascii="Times New Roman" w:eastAsia="Times New Roman" w:hAnsi="Times New Roman" w:cs="Times New Roman"/>
          <w:sz w:val="28"/>
          <w:szCs w:val="28"/>
          <w:lang w:eastAsia="ru-RU"/>
        </w:rPr>
        <w:t>1</w:t>
      </w:r>
      <w:r w:rsidRPr="008B4A59">
        <w:rPr>
          <w:rFonts w:ascii="Times New Roman" w:eastAsia="Times New Roman" w:hAnsi="Times New Roman" w:cs="Times New Roman"/>
          <w:sz w:val="28"/>
          <w:szCs w:val="28"/>
          <w:lang w:eastAsia="ru-RU"/>
        </w:rPr>
        <w:t xml:space="preserve"> (в 201</w:t>
      </w:r>
      <w:r w:rsidR="004D2A46">
        <w:rPr>
          <w:rFonts w:ascii="Times New Roman" w:eastAsia="Times New Roman" w:hAnsi="Times New Roman" w:cs="Times New Roman"/>
          <w:sz w:val="28"/>
          <w:szCs w:val="28"/>
          <w:lang w:eastAsia="ru-RU"/>
        </w:rPr>
        <w:t>4</w:t>
      </w:r>
      <w:r w:rsidRPr="008B4A59">
        <w:rPr>
          <w:rFonts w:ascii="Times New Roman" w:eastAsia="Times New Roman" w:hAnsi="Times New Roman" w:cs="Times New Roman"/>
          <w:sz w:val="28"/>
          <w:szCs w:val="28"/>
          <w:lang w:eastAsia="ru-RU"/>
        </w:rPr>
        <w:t xml:space="preserve"> г. – 0)</w:t>
      </w:r>
      <w:r w:rsidR="00D675C6">
        <w:rPr>
          <w:rFonts w:ascii="Times New Roman" w:eastAsia="Times New Roman" w:hAnsi="Times New Roman" w:cs="Times New Roman"/>
          <w:sz w:val="28"/>
          <w:szCs w:val="28"/>
          <w:lang w:eastAsia="ru-RU"/>
        </w:rPr>
        <w:t>,</w:t>
      </w:r>
    </w:p>
    <w:p w:rsidR="008B4A59" w:rsidRPr="008B4A59" w:rsidRDefault="00D675C6" w:rsidP="008D5BE3">
      <w:pPr>
        <w:numPr>
          <w:ilvl w:val="0"/>
          <w:numId w:val="2"/>
        </w:num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 - 224</w:t>
      </w:r>
      <w:r w:rsidR="008B4A59" w:rsidRPr="008B4A59">
        <w:rPr>
          <w:rFonts w:ascii="Times New Roman" w:eastAsia="Times New Roman" w:hAnsi="Times New Roman" w:cs="Times New Roman"/>
          <w:sz w:val="28"/>
          <w:szCs w:val="28"/>
          <w:lang w:eastAsia="ru-RU"/>
        </w:rPr>
        <w:t>.</w:t>
      </w:r>
    </w:p>
    <w:p w:rsidR="008B4A59" w:rsidRP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 xml:space="preserve"> В течение отчётного периода было оформлено </w:t>
      </w:r>
      <w:r w:rsidR="00D675C6">
        <w:rPr>
          <w:rFonts w:ascii="Times New Roman" w:eastAsia="Times New Roman" w:hAnsi="Times New Roman" w:cs="Times New Roman"/>
          <w:sz w:val="28"/>
          <w:szCs w:val="28"/>
          <w:lang w:eastAsia="ru-RU"/>
        </w:rPr>
        <w:t>108</w:t>
      </w:r>
      <w:r w:rsidRPr="008B4A59">
        <w:rPr>
          <w:rFonts w:ascii="Times New Roman" w:eastAsia="Times New Roman" w:hAnsi="Times New Roman" w:cs="Times New Roman"/>
          <w:sz w:val="28"/>
          <w:szCs w:val="28"/>
          <w:lang w:eastAsia="ru-RU"/>
        </w:rPr>
        <w:t xml:space="preserve"> листов временной нетрудоспособности (201</w:t>
      </w:r>
      <w:r w:rsidR="00D675C6">
        <w:rPr>
          <w:rFonts w:ascii="Times New Roman" w:eastAsia="Times New Roman" w:hAnsi="Times New Roman" w:cs="Times New Roman"/>
          <w:sz w:val="28"/>
          <w:szCs w:val="28"/>
          <w:lang w:eastAsia="ru-RU"/>
        </w:rPr>
        <w:t>4</w:t>
      </w:r>
      <w:r w:rsidRPr="008B4A59">
        <w:rPr>
          <w:rFonts w:ascii="Times New Roman" w:eastAsia="Times New Roman" w:hAnsi="Times New Roman" w:cs="Times New Roman"/>
          <w:sz w:val="28"/>
          <w:szCs w:val="28"/>
          <w:lang w:eastAsia="ru-RU"/>
        </w:rPr>
        <w:t xml:space="preserve"> г. – </w:t>
      </w:r>
      <w:r w:rsidR="00D675C6">
        <w:rPr>
          <w:rFonts w:ascii="Times New Roman" w:eastAsia="Times New Roman" w:hAnsi="Times New Roman" w:cs="Times New Roman"/>
          <w:sz w:val="28"/>
          <w:szCs w:val="28"/>
          <w:lang w:eastAsia="ru-RU"/>
        </w:rPr>
        <w:t>95</w:t>
      </w:r>
      <w:r w:rsidRPr="008B4A59">
        <w:rPr>
          <w:rFonts w:ascii="Times New Roman" w:eastAsia="Times New Roman" w:hAnsi="Times New Roman" w:cs="Times New Roman"/>
          <w:sz w:val="28"/>
          <w:szCs w:val="28"/>
          <w:lang w:eastAsia="ru-RU"/>
        </w:rPr>
        <w:t xml:space="preserve">) и </w:t>
      </w:r>
      <w:r w:rsidR="00D675C6">
        <w:rPr>
          <w:rFonts w:ascii="Times New Roman" w:eastAsia="Times New Roman" w:hAnsi="Times New Roman" w:cs="Times New Roman"/>
          <w:sz w:val="28"/>
          <w:szCs w:val="28"/>
          <w:lang w:eastAsia="ru-RU"/>
        </w:rPr>
        <w:t>6</w:t>
      </w:r>
      <w:r w:rsidRPr="008B4A59">
        <w:rPr>
          <w:rFonts w:ascii="Times New Roman" w:eastAsia="Times New Roman" w:hAnsi="Times New Roman" w:cs="Times New Roman"/>
          <w:sz w:val="28"/>
          <w:szCs w:val="28"/>
          <w:lang w:eastAsia="ru-RU"/>
        </w:rPr>
        <w:t xml:space="preserve"> больничных листов по беременности и родам (2013 г. – </w:t>
      </w:r>
      <w:r w:rsidR="00D675C6">
        <w:rPr>
          <w:rFonts w:ascii="Times New Roman" w:eastAsia="Times New Roman" w:hAnsi="Times New Roman" w:cs="Times New Roman"/>
          <w:sz w:val="28"/>
          <w:szCs w:val="28"/>
          <w:lang w:eastAsia="ru-RU"/>
        </w:rPr>
        <w:t>13</w:t>
      </w:r>
      <w:r w:rsidRPr="008B4A59">
        <w:rPr>
          <w:rFonts w:ascii="Times New Roman" w:eastAsia="Times New Roman" w:hAnsi="Times New Roman" w:cs="Times New Roman"/>
          <w:sz w:val="28"/>
          <w:szCs w:val="28"/>
          <w:lang w:eastAsia="ru-RU"/>
        </w:rPr>
        <w:t>).</w:t>
      </w:r>
    </w:p>
    <w:p w:rsidR="008B4A59" w:rsidRP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 xml:space="preserve"> Как и в 201</w:t>
      </w:r>
      <w:r w:rsidR="00D675C6">
        <w:rPr>
          <w:rFonts w:ascii="Times New Roman" w:eastAsia="Times New Roman" w:hAnsi="Times New Roman" w:cs="Times New Roman"/>
          <w:sz w:val="28"/>
          <w:szCs w:val="28"/>
          <w:lang w:eastAsia="ru-RU"/>
        </w:rPr>
        <w:t>4</w:t>
      </w:r>
      <w:r w:rsidRPr="008B4A59">
        <w:rPr>
          <w:rFonts w:ascii="Times New Roman" w:eastAsia="Times New Roman" w:hAnsi="Times New Roman" w:cs="Times New Roman"/>
          <w:sz w:val="28"/>
          <w:szCs w:val="28"/>
          <w:lang w:eastAsia="ru-RU"/>
        </w:rPr>
        <w:t xml:space="preserve"> году, продолжена работа с кадрами в учреждении по следующим направлениям:</w:t>
      </w:r>
    </w:p>
    <w:p w:rsidR="008B4A59" w:rsidRPr="008B4A59" w:rsidRDefault="008B4A59" w:rsidP="008D5BE3">
      <w:pPr>
        <w:numPr>
          <w:ilvl w:val="0"/>
          <w:numId w:val="3"/>
        </w:num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Повышение профессиональной компетентности;</w:t>
      </w:r>
    </w:p>
    <w:p w:rsidR="008B4A59" w:rsidRPr="008B4A59" w:rsidRDefault="008B4A59" w:rsidP="008D5BE3">
      <w:pPr>
        <w:numPr>
          <w:ilvl w:val="0"/>
          <w:numId w:val="3"/>
        </w:num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Улучшение условий труда;</w:t>
      </w:r>
    </w:p>
    <w:p w:rsidR="008B4A59" w:rsidRPr="008B4A59" w:rsidRDefault="008B4A59" w:rsidP="008D5BE3">
      <w:pPr>
        <w:numPr>
          <w:ilvl w:val="0"/>
          <w:numId w:val="3"/>
        </w:num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Материальное и моральное стимулирование сотрудников;</w:t>
      </w:r>
    </w:p>
    <w:p w:rsidR="008B4A59" w:rsidRPr="008B4A59" w:rsidRDefault="008B4A59" w:rsidP="008D5BE3">
      <w:pPr>
        <w:numPr>
          <w:ilvl w:val="0"/>
          <w:numId w:val="3"/>
        </w:num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Оптимизация структуры учреждения и деятельности специалистов.</w:t>
      </w:r>
    </w:p>
    <w:p w:rsidR="008B4A59" w:rsidRDefault="008B4A59"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r w:rsidRPr="008B4A59">
        <w:rPr>
          <w:rFonts w:ascii="Times New Roman" w:eastAsia="Times New Roman" w:hAnsi="Times New Roman" w:cs="Times New Roman"/>
          <w:sz w:val="28"/>
          <w:szCs w:val="28"/>
          <w:lang w:eastAsia="ru-RU"/>
        </w:rPr>
        <w:t>Проведена работа по составлению основ технологии эффективного управления персоналом, учитывая специфику социально-психологической работы. Создана служба медиативного разрешения конфликтов.</w:t>
      </w:r>
    </w:p>
    <w:p w:rsidR="007F5A4A" w:rsidRPr="008B4A59" w:rsidRDefault="007F5A4A" w:rsidP="008D5BE3">
      <w:pPr>
        <w:shd w:val="clear" w:color="auto" w:fill="FFFFFF"/>
        <w:tabs>
          <w:tab w:val="left" w:pos="709"/>
        </w:tabs>
        <w:spacing w:after="0" w:line="240" w:lineRule="auto"/>
        <w:ind w:firstLine="708"/>
        <w:jc w:val="both"/>
        <w:rPr>
          <w:rFonts w:ascii="Times New Roman" w:eastAsia="Times New Roman" w:hAnsi="Times New Roman" w:cs="Times New Roman"/>
          <w:sz w:val="28"/>
          <w:szCs w:val="28"/>
          <w:lang w:eastAsia="ru-RU"/>
        </w:rPr>
      </w:pPr>
    </w:p>
    <w:p w:rsidR="007F5A4A" w:rsidRPr="007F5A4A" w:rsidRDefault="007F5A4A" w:rsidP="008D5BE3">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7F5A4A">
        <w:rPr>
          <w:rFonts w:ascii="Times New Roman" w:eastAsia="Times New Roman" w:hAnsi="Times New Roman" w:cs="Times New Roman"/>
          <w:b/>
          <w:sz w:val="28"/>
          <w:szCs w:val="28"/>
          <w:lang w:eastAsia="ru-RU"/>
        </w:rPr>
        <w:t>5.2. Обеспечение соответствия требованиям комплексной безопасности</w:t>
      </w:r>
    </w:p>
    <w:p w:rsidR="007F5A4A" w:rsidRDefault="007F5A4A"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067A6E" w:rsidRPr="00067A6E" w:rsidRDefault="00067A6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 xml:space="preserve">Весь отчетный период ГБУСО </w:t>
      </w:r>
      <w:proofErr w:type="gramStart"/>
      <w:r w:rsidRPr="00067A6E">
        <w:rPr>
          <w:rFonts w:ascii="Times New Roman" w:eastAsia="Times New Roman" w:hAnsi="Times New Roman" w:cs="Times New Roman"/>
          <w:sz w:val="28"/>
          <w:szCs w:val="28"/>
          <w:lang w:eastAsia="ru-RU"/>
        </w:rPr>
        <w:t>КО</w:t>
      </w:r>
      <w:proofErr w:type="gramEnd"/>
      <w:r w:rsidRPr="00067A6E">
        <w:rPr>
          <w:rFonts w:ascii="Times New Roman" w:eastAsia="Times New Roman" w:hAnsi="Times New Roman" w:cs="Times New Roman"/>
          <w:sz w:val="28"/>
          <w:szCs w:val="28"/>
          <w:lang w:eastAsia="ru-RU"/>
        </w:rPr>
        <w:t xml:space="preserve"> «Центр социальной помощи семье и детям» проводил мероприятия по сохранности имущества Центра и обеспечению комплексной безопасности по следующим направлениям:</w:t>
      </w:r>
    </w:p>
    <w:p w:rsidR="00067A6E" w:rsidRPr="00067A6E" w:rsidRDefault="00067A6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1.</w:t>
      </w:r>
      <w:r w:rsidRPr="00067A6E">
        <w:rPr>
          <w:rFonts w:ascii="Times New Roman" w:eastAsia="Times New Roman" w:hAnsi="Times New Roman" w:cs="Times New Roman"/>
          <w:sz w:val="28"/>
          <w:szCs w:val="28"/>
          <w:lang w:eastAsia="ru-RU"/>
        </w:rPr>
        <w:tab/>
        <w:t>Пожарная безопасность.</w:t>
      </w:r>
    </w:p>
    <w:p w:rsidR="00067A6E" w:rsidRPr="00067A6E" w:rsidRDefault="00067A6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2.</w:t>
      </w:r>
      <w:r w:rsidRPr="00067A6E">
        <w:rPr>
          <w:rFonts w:ascii="Times New Roman" w:eastAsia="Times New Roman" w:hAnsi="Times New Roman" w:cs="Times New Roman"/>
          <w:sz w:val="28"/>
          <w:szCs w:val="28"/>
          <w:lang w:eastAsia="ru-RU"/>
        </w:rPr>
        <w:tab/>
        <w:t>Антитеррористическая безопасность.</w:t>
      </w:r>
    </w:p>
    <w:p w:rsidR="00067A6E" w:rsidRPr="00067A6E" w:rsidRDefault="00067A6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lastRenderedPageBreak/>
        <w:t>3.</w:t>
      </w:r>
      <w:r w:rsidRPr="00067A6E">
        <w:rPr>
          <w:rFonts w:ascii="Times New Roman" w:eastAsia="Times New Roman" w:hAnsi="Times New Roman" w:cs="Times New Roman"/>
          <w:sz w:val="28"/>
          <w:szCs w:val="28"/>
          <w:lang w:eastAsia="ru-RU"/>
        </w:rPr>
        <w:tab/>
        <w:t>Энергетическая безопасность.</w:t>
      </w:r>
    </w:p>
    <w:p w:rsidR="00067A6E" w:rsidRDefault="00067A6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4.</w:t>
      </w:r>
      <w:r w:rsidRPr="00067A6E">
        <w:rPr>
          <w:rFonts w:ascii="Times New Roman" w:eastAsia="Times New Roman" w:hAnsi="Times New Roman" w:cs="Times New Roman"/>
          <w:sz w:val="28"/>
          <w:szCs w:val="28"/>
          <w:lang w:eastAsia="ru-RU"/>
        </w:rPr>
        <w:tab/>
        <w:t>Охрана труда.</w:t>
      </w:r>
    </w:p>
    <w:p w:rsidR="007F5A4A" w:rsidRPr="007F5A4A" w:rsidRDefault="007F5A4A" w:rsidP="008D5BE3">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Пожарная безопасность</w:t>
      </w:r>
    </w:p>
    <w:p w:rsidR="00067A6E" w:rsidRPr="00067A6E" w:rsidRDefault="00067A6E" w:rsidP="008D5BE3">
      <w:pPr>
        <w:spacing w:after="0" w:line="240" w:lineRule="auto"/>
        <w:ind w:firstLine="708"/>
        <w:jc w:val="both"/>
        <w:rPr>
          <w:rFonts w:ascii="Times New Roman" w:eastAsia="Times New Roman" w:hAnsi="Times New Roman" w:cs="Times New Roman"/>
          <w:sz w:val="28"/>
          <w:szCs w:val="24"/>
          <w:lang w:eastAsia="ru-RU"/>
        </w:rPr>
      </w:pPr>
      <w:r w:rsidRPr="00067A6E">
        <w:rPr>
          <w:rFonts w:ascii="Times New Roman" w:eastAsia="Times New Roman" w:hAnsi="Times New Roman" w:cs="Times New Roman"/>
          <w:sz w:val="28"/>
          <w:szCs w:val="24"/>
          <w:lang w:eastAsia="ru-RU"/>
        </w:rPr>
        <w:t>Во исполнение Постановления Правительства РФ</w:t>
      </w:r>
      <w:r w:rsidRPr="00067A6E">
        <w:rPr>
          <w:rFonts w:ascii="Times New Roman" w:eastAsia="Times New Roman" w:hAnsi="Times New Roman" w:cs="Times New Roman"/>
          <w:sz w:val="28"/>
          <w:szCs w:val="24"/>
          <w:lang w:eastAsia="ru-RU"/>
        </w:rPr>
        <w:br/>
        <w:t xml:space="preserve">от 25 апреля 2012 г. № 390 «О противопожарном режиме», приказов директора ГБУСО </w:t>
      </w:r>
      <w:proofErr w:type="gramStart"/>
      <w:r w:rsidRPr="00067A6E">
        <w:rPr>
          <w:rFonts w:ascii="Times New Roman" w:eastAsia="Times New Roman" w:hAnsi="Times New Roman" w:cs="Times New Roman"/>
          <w:sz w:val="28"/>
          <w:szCs w:val="24"/>
          <w:lang w:eastAsia="ru-RU"/>
        </w:rPr>
        <w:t>КО</w:t>
      </w:r>
      <w:proofErr w:type="gramEnd"/>
      <w:r w:rsidRPr="00067A6E">
        <w:rPr>
          <w:rFonts w:ascii="Times New Roman" w:eastAsia="Times New Roman" w:hAnsi="Times New Roman" w:cs="Times New Roman"/>
          <w:sz w:val="28"/>
          <w:szCs w:val="24"/>
          <w:lang w:eastAsia="ru-RU"/>
        </w:rPr>
        <w:t xml:space="preserve"> «Центр социальной помощи семье и детям» от 12 января 2015 г. № 2/1 и 6 «Об установлении противопожарного режима»</w:t>
      </w:r>
      <w:r w:rsidRPr="00067A6E">
        <w:rPr>
          <w:rFonts w:ascii="Times New Roman" w:eastAsia="Times New Roman" w:hAnsi="Times New Roman" w:cs="Times New Roman"/>
          <w:sz w:val="28"/>
          <w:szCs w:val="24"/>
          <w:lang w:eastAsia="ru-RU"/>
        </w:rPr>
        <w:br/>
        <w:t>в первом квартале 2015 года проведен тематический контроль исполнения требований обеспечения пожарной безопасности и охраны труда во всех отделениях Центра.</w:t>
      </w:r>
    </w:p>
    <w:p w:rsidR="00067A6E" w:rsidRDefault="00067A6E" w:rsidP="008D5BE3">
      <w:pPr>
        <w:spacing w:after="0" w:line="240" w:lineRule="auto"/>
        <w:ind w:firstLine="708"/>
        <w:jc w:val="both"/>
        <w:rPr>
          <w:rFonts w:ascii="Times New Roman" w:hAnsi="Times New Roman" w:cs="Times New Roman"/>
          <w:sz w:val="28"/>
        </w:rPr>
      </w:pPr>
      <w:r w:rsidRPr="00067A6E">
        <w:rPr>
          <w:rFonts w:ascii="Times New Roman" w:hAnsi="Times New Roman" w:cs="Times New Roman"/>
          <w:sz w:val="28"/>
        </w:rPr>
        <w:t>В рамках данного контроля осуществлены следующие мероприятия:</w:t>
      </w:r>
    </w:p>
    <w:p w:rsidR="007F5A4A" w:rsidRPr="00067A6E" w:rsidRDefault="007F5A4A" w:rsidP="008D5BE3">
      <w:pPr>
        <w:spacing w:after="0" w:line="240" w:lineRule="auto"/>
        <w:ind w:firstLine="708"/>
        <w:jc w:val="right"/>
        <w:rPr>
          <w:rFonts w:ascii="Times New Roman" w:hAnsi="Times New Roman" w:cs="Times New Roman"/>
          <w:sz w:val="28"/>
        </w:rPr>
      </w:pPr>
      <w:r>
        <w:rPr>
          <w:rFonts w:ascii="Times New Roman" w:hAnsi="Times New Roman" w:cs="Times New Roman"/>
          <w:sz w:val="28"/>
        </w:rPr>
        <w:t xml:space="preserve">Таблица </w:t>
      </w:r>
      <w:r w:rsidR="007C7181">
        <w:rPr>
          <w:rFonts w:ascii="Times New Roman" w:hAnsi="Times New Roman" w:cs="Times New Roman"/>
          <w:sz w:val="28"/>
        </w:rPr>
        <w:t>9</w:t>
      </w:r>
    </w:p>
    <w:tbl>
      <w:tblPr>
        <w:tblStyle w:val="2"/>
        <w:tblW w:w="0" w:type="auto"/>
        <w:tblLook w:val="04A0" w:firstRow="1" w:lastRow="0" w:firstColumn="1" w:lastColumn="0" w:noHBand="0" w:noVBand="1"/>
      </w:tblPr>
      <w:tblGrid>
        <w:gridCol w:w="675"/>
        <w:gridCol w:w="4395"/>
        <w:gridCol w:w="4501"/>
      </w:tblGrid>
      <w:tr w:rsidR="00067A6E" w:rsidRPr="00067A6E" w:rsidTr="00067A6E">
        <w:tc>
          <w:tcPr>
            <w:tcW w:w="675" w:type="dxa"/>
          </w:tcPr>
          <w:p w:rsidR="00067A6E" w:rsidRPr="00067A6E" w:rsidRDefault="00067A6E" w:rsidP="008D5BE3">
            <w:pPr>
              <w:jc w:val="center"/>
              <w:rPr>
                <w:rFonts w:ascii="Times New Roman" w:hAnsi="Times New Roman" w:cs="Times New Roman"/>
                <w:sz w:val="24"/>
                <w:szCs w:val="24"/>
              </w:rPr>
            </w:pPr>
            <w:r w:rsidRPr="00067A6E">
              <w:rPr>
                <w:rFonts w:ascii="Times New Roman" w:hAnsi="Times New Roman" w:cs="Times New Roman"/>
                <w:sz w:val="24"/>
                <w:szCs w:val="24"/>
              </w:rPr>
              <w:t xml:space="preserve">№ </w:t>
            </w:r>
            <w:proofErr w:type="gramStart"/>
            <w:r w:rsidRPr="00067A6E">
              <w:rPr>
                <w:rFonts w:ascii="Times New Roman" w:hAnsi="Times New Roman" w:cs="Times New Roman"/>
                <w:sz w:val="24"/>
                <w:szCs w:val="24"/>
              </w:rPr>
              <w:t>п</w:t>
            </w:r>
            <w:proofErr w:type="gramEnd"/>
            <w:r w:rsidRPr="00067A6E">
              <w:rPr>
                <w:rFonts w:ascii="Times New Roman" w:hAnsi="Times New Roman" w:cs="Times New Roman"/>
                <w:sz w:val="24"/>
                <w:szCs w:val="24"/>
              </w:rPr>
              <w:t>/п</w:t>
            </w:r>
          </w:p>
        </w:tc>
        <w:tc>
          <w:tcPr>
            <w:tcW w:w="4395" w:type="dxa"/>
          </w:tcPr>
          <w:p w:rsidR="00067A6E" w:rsidRPr="00067A6E" w:rsidRDefault="00067A6E" w:rsidP="008D5BE3">
            <w:pPr>
              <w:jc w:val="center"/>
              <w:rPr>
                <w:rFonts w:ascii="Times New Roman" w:hAnsi="Times New Roman" w:cs="Times New Roman"/>
                <w:sz w:val="24"/>
                <w:szCs w:val="24"/>
              </w:rPr>
            </w:pPr>
            <w:r w:rsidRPr="00067A6E">
              <w:rPr>
                <w:rFonts w:ascii="Times New Roman" w:hAnsi="Times New Roman" w:cs="Times New Roman"/>
                <w:sz w:val="24"/>
                <w:szCs w:val="24"/>
              </w:rPr>
              <w:t>Наименование мероприятия</w:t>
            </w:r>
          </w:p>
        </w:tc>
        <w:tc>
          <w:tcPr>
            <w:tcW w:w="4501" w:type="dxa"/>
          </w:tcPr>
          <w:p w:rsidR="00067A6E" w:rsidRPr="00067A6E" w:rsidRDefault="00067A6E" w:rsidP="008D5BE3">
            <w:pPr>
              <w:jc w:val="center"/>
              <w:rPr>
                <w:rFonts w:ascii="Times New Roman" w:hAnsi="Times New Roman" w:cs="Times New Roman"/>
                <w:sz w:val="24"/>
                <w:szCs w:val="24"/>
              </w:rPr>
            </w:pPr>
            <w:r w:rsidRPr="00067A6E">
              <w:rPr>
                <w:rFonts w:ascii="Times New Roman" w:hAnsi="Times New Roman" w:cs="Times New Roman"/>
                <w:sz w:val="24"/>
                <w:szCs w:val="24"/>
              </w:rPr>
              <w:t>Отметка о выполнении</w:t>
            </w:r>
          </w:p>
        </w:tc>
      </w:tr>
      <w:tr w:rsidR="00067A6E" w:rsidRPr="00067A6E" w:rsidTr="00067A6E">
        <w:tc>
          <w:tcPr>
            <w:tcW w:w="675" w:type="dxa"/>
          </w:tcPr>
          <w:p w:rsidR="00067A6E" w:rsidRPr="00067A6E" w:rsidRDefault="00067A6E" w:rsidP="008D5BE3">
            <w:pPr>
              <w:numPr>
                <w:ilvl w:val="0"/>
                <w:numId w:val="4"/>
              </w:numPr>
              <w:contextualSpacing/>
              <w:jc w:val="both"/>
              <w:rPr>
                <w:rFonts w:ascii="Times New Roman" w:hAnsi="Times New Roman" w:cs="Times New Roman"/>
                <w:sz w:val="24"/>
                <w:szCs w:val="24"/>
              </w:rPr>
            </w:pPr>
          </w:p>
        </w:tc>
        <w:tc>
          <w:tcPr>
            <w:tcW w:w="4395"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Обеспечение наличия аптечек первой медицинской помощи в отделениях Центра</w:t>
            </w:r>
          </w:p>
        </w:tc>
        <w:tc>
          <w:tcPr>
            <w:tcW w:w="4501"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Все аптечки проверены, имеются в наличии в отделениях</w:t>
            </w:r>
          </w:p>
        </w:tc>
      </w:tr>
      <w:tr w:rsidR="00067A6E" w:rsidRPr="00067A6E" w:rsidTr="00067A6E">
        <w:tc>
          <w:tcPr>
            <w:tcW w:w="675" w:type="dxa"/>
          </w:tcPr>
          <w:p w:rsidR="00067A6E" w:rsidRPr="00067A6E" w:rsidRDefault="00067A6E" w:rsidP="008D5BE3">
            <w:pPr>
              <w:numPr>
                <w:ilvl w:val="0"/>
                <w:numId w:val="4"/>
              </w:numPr>
              <w:contextualSpacing/>
              <w:jc w:val="both"/>
              <w:rPr>
                <w:rFonts w:ascii="Times New Roman" w:hAnsi="Times New Roman" w:cs="Times New Roman"/>
                <w:sz w:val="24"/>
                <w:szCs w:val="24"/>
              </w:rPr>
            </w:pPr>
          </w:p>
        </w:tc>
        <w:tc>
          <w:tcPr>
            <w:tcW w:w="4395"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Проверка соответствия всех видов инструкций и положений по охране труда и техники безопасности для работников действующему законодательству РФ</w:t>
            </w:r>
          </w:p>
        </w:tc>
        <w:tc>
          <w:tcPr>
            <w:tcW w:w="4501"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Все инструкции проверены, соответствуют требованиям</w:t>
            </w:r>
          </w:p>
        </w:tc>
      </w:tr>
      <w:tr w:rsidR="00067A6E" w:rsidRPr="00067A6E" w:rsidTr="00067A6E">
        <w:tc>
          <w:tcPr>
            <w:tcW w:w="675" w:type="dxa"/>
          </w:tcPr>
          <w:p w:rsidR="00067A6E" w:rsidRPr="00067A6E" w:rsidRDefault="00067A6E" w:rsidP="008D5BE3">
            <w:pPr>
              <w:numPr>
                <w:ilvl w:val="0"/>
                <w:numId w:val="4"/>
              </w:numPr>
              <w:contextualSpacing/>
              <w:jc w:val="both"/>
              <w:rPr>
                <w:rFonts w:ascii="Times New Roman" w:hAnsi="Times New Roman" w:cs="Times New Roman"/>
                <w:sz w:val="24"/>
                <w:szCs w:val="24"/>
              </w:rPr>
            </w:pPr>
          </w:p>
        </w:tc>
        <w:tc>
          <w:tcPr>
            <w:tcW w:w="4395"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Обеспечение контроля выполнения противопожарного режима в помещениях Центра</w:t>
            </w:r>
          </w:p>
        </w:tc>
        <w:tc>
          <w:tcPr>
            <w:tcW w:w="4501"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Все отделения проверены, составлен перечень мероприятий по обеспечению противопожарного режима</w:t>
            </w:r>
          </w:p>
        </w:tc>
      </w:tr>
      <w:tr w:rsidR="00067A6E" w:rsidRPr="00067A6E" w:rsidTr="00067A6E">
        <w:tc>
          <w:tcPr>
            <w:tcW w:w="675" w:type="dxa"/>
          </w:tcPr>
          <w:p w:rsidR="00067A6E" w:rsidRPr="00067A6E" w:rsidRDefault="00067A6E" w:rsidP="008D5BE3">
            <w:pPr>
              <w:numPr>
                <w:ilvl w:val="0"/>
                <w:numId w:val="4"/>
              </w:numPr>
              <w:contextualSpacing/>
              <w:jc w:val="both"/>
              <w:rPr>
                <w:rFonts w:ascii="Times New Roman" w:hAnsi="Times New Roman" w:cs="Times New Roman"/>
                <w:sz w:val="24"/>
                <w:szCs w:val="24"/>
              </w:rPr>
            </w:pPr>
          </w:p>
        </w:tc>
        <w:tc>
          <w:tcPr>
            <w:tcW w:w="4395"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Обучение и аттестация руководителей структурных подразделений и специалистов учреждения по общим и специальным правилам ПБ в пределах их должностных обязанностей</w:t>
            </w:r>
          </w:p>
        </w:tc>
        <w:tc>
          <w:tcPr>
            <w:tcW w:w="4501"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19.03.2015 г. все начальники структурных подразделений прошли обучение правилам пожарной безопасности с выдачей удостоверений установленного образца.</w:t>
            </w:r>
          </w:p>
        </w:tc>
      </w:tr>
      <w:tr w:rsidR="00067A6E" w:rsidRPr="00067A6E" w:rsidTr="00067A6E">
        <w:tc>
          <w:tcPr>
            <w:tcW w:w="675" w:type="dxa"/>
          </w:tcPr>
          <w:p w:rsidR="00067A6E" w:rsidRPr="00067A6E" w:rsidRDefault="00067A6E" w:rsidP="008D5BE3">
            <w:pPr>
              <w:numPr>
                <w:ilvl w:val="0"/>
                <w:numId w:val="4"/>
              </w:numPr>
              <w:contextualSpacing/>
              <w:jc w:val="both"/>
              <w:rPr>
                <w:rFonts w:ascii="Times New Roman" w:hAnsi="Times New Roman" w:cs="Times New Roman"/>
                <w:sz w:val="24"/>
                <w:szCs w:val="24"/>
              </w:rPr>
            </w:pPr>
          </w:p>
        </w:tc>
        <w:tc>
          <w:tcPr>
            <w:tcW w:w="4395"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 xml:space="preserve">Проведение инструктажа </w:t>
            </w:r>
            <w:proofErr w:type="gramStart"/>
            <w:r w:rsidRPr="00067A6E">
              <w:rPr>
                <w:rFonts w:ascii="Times New Roman" w:hAnsi="Times New Roman" w:cs="Times New Roman"/>
                <w:sz w:val="24"/>
                <w:szCs w:val="24"/>
              </w:rPr>
              <w:t>по</w:t>
            </w:r>
            <w:proofErr w:type="gramEnd"/>
            <w:r w:rsidRPr="00067A6E">
              <w:rPr>
                <w:rFonts w:ascii="Times New Roman" w:hAnsi="Times New Roman" w:cs="Times New Roman"/>
                <w:sz w:val="24"/>
                <w:szCs w:val="24"/>
              </w:rPr>
              <w:t xml:space="preserve"> </w:t>
            </w:r>
            <w:proofErr w:type="gramStart"/>
            <w:r w:rsidRPr="00067A6E">
              <w:rPr>
                <w:rFonts w:ascii="Times New Roman" w:hAnsi="Times New Roman" w:cs="Times New Roman"/>
                <w:sz w:val="24"/>
                <w:szCs w:val="24"/>
              </w:rPr>
              <w:t>ОТ</w:t>
            </w:r>
            <w:proofErr w:type="gramEnd"/>
            <w:r w:rsidRPr="00067A6E">
              <w:rPr>
                <w:rFonts w:ascii="Times New Roman" w:hAnsi="Times New Roman" w:cs="Times New Roman"/>
                <w:sz w:val="24"/>
                <w:szCs w:val="24"/>
              </w:rPr>
              <w:t>, ТБ и ПБ: вводного, первичного, повторного, внепланового, целевого ОТ, ТБ и ПБ</w:t>
            </w:r>
          </w:p>
        </w:tc>
        <w:tc>
          <w:tcPr>
            <w:tcW w:w="4501"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Проведен вводный, внеплановый, первичный инструктаж со всеми сотрудниками Центра</w:t>
            </w:r>
          </w:p>
        </w:tc>
      </w:tr>
      <w:tr w:rsidR="00067A6E" w:rsidRPr="00067A6E" w:rsidTr="00067A6E">
        <w:tc>
          <w:tcPr>
            <w:tcW w:w="675" w:type="dxa"/>
          </w:tcPr>
          <w:p w:rsidR="00067A6E" w:rsidRPr="00067A6E" w:rsidRDefault="00067A6E" w:rsidP="008D5BE3">
            <w:pPr>
              <w:numPr>
                <w:ilvl w:val="0"/>
                <w:numId w:val="4"/>
              </w:numPr>
              <w:contextualSpacing/>
              <w:jc w:val="both"/>
              <w:rPr>
                <w:rFonts w:ascii="Times New Roman" w:hAnsi="Times New Roman" w:cs="Times New Roman"/>
                <w:sz w:val="24"/>
                <w:szCs w:val="24"/>
              </w:rPr>
            </w:pPr>
          </w:p>
        </w:tc>
        <w:tc>
          <w:tcPr>
            <w:tcW w:w="4395"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Проверка состояния ОТ, ТБ и ПБ в отделениях Центра</w:t>
            </w:r>
          </w:p>
        </w:tc>
        <w:tc>
          <w:tcPr>
            <w:tcW w:w="4501"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Все отделения были проверены.</w:t>
            </w:r>
          </w:p>
        </w:tc>
      </w:tr>
      <w:tr w:rsidR="00067A6E" w:rsidRPr="00067A6E" w:rsidTr="00067A6E">
        <w:tc>
          <w:tcPr>
            <w:tcW w:w="675" w:type="dxa"/>
          </w:tcPr>
          <w:p w:rsidR="00067A6E" w:rsidRPr="00067A6E" w:rsidRDefault="00067A6E" w:rsidP="008D5BE3">
            <w:pPr>
              <w:numPr>
                <w:ilvl w:val="0"/>
                <w:numId w:val="4"/>
              </w:numPr>
              <w:contextualSpacing/>
              <w:jc w:val="both"/>
              <w:rPr>
                <w:rFonts w:ascii="Times New Roman" w:hAnsi="Times New Roman" w:cs="Times New Roman"/>
                <w:sz w:val="24"/>
                <w:szCs w:val="24"/>
              </w:rPr>
            </w:pPr>
          </w:p>
        </w:tc>
        <w:tc>
          <w:tcPr>
            <w:tcW w:w="4395" w:type="dxa"/>
          </w:tcPr>
          <w:p w:rsidR="00067A6E" w:rsidRPr="00067A6E" w:rsidRDefault="00067A6E" w:rsidP="008D5BE3">
            <w:pPr>
              <w:jc w:val="both"/>
              <w:rPr>
                <w:rFonts w:ascii="Times New Roman" w:hAnsi="Times New Roman" w:cs="Times New Roman"/>
                <w:sz w:val="24"/>
                <w:szCs w:val="24"/>
              </w:rPr>
            </w:pPr>
            <w:proofErr w:type="gramStart"/>
            <w:r w:rsidRPr="00067A6E">
              <w:rPr>
                <w:rFonts w:ascii="Times New Roman" w:hAnsi="Times New Roman" w:cs="Times New Roman"/>
                <w:sz w:val="24"/>
                <w:szCs w:val="24"/>
              </w:rPr>
              <w:t>Контроль за</w:t>
            </w:r>
            <w:proofErr w:type="gramEnd"/>
            <w:r w:rsidRPr="00067A6E">
              <w:rPr>
                <w:rFonts w:ascii="Times New Roman" w:hAnsi="Times New Roman" w:cs="Times New Roman"/>
                <w:sz w:val="24"/>
                <w:szCs w:val="24"/>
              </w:rPr>
              <w:t xml:space="preserve"> состоянием (сроками</w:t>
            </w:r>
            <w:r w:rsidRPr="00067A6E">
              <w:rPr>
                <w:rFonts w:ascii="Times New Roman" w:eastAsiaTheme="minorEastAsia" w:hAnsi="Times New Roman" w:cs="Times New Roman"/>
                <w:sz w:val="24"/>
                <w:szCs w:val="24"/>
                <w:lang w:eastAsia="ru-RU"/>
              </w:rPr>
              <w:t xml:space="preserve"> </w:t>
            </w:r>
            <w:r w:rsidRPr="00067A6E">
              <w:rPr>
                <w:rFonts w:ascii="Times New Roman" w:hAnsi="Times New Roman" w:cs="Times New Roman"/>
                <w:sz w:val="24"/>
                <w:szCs w:val="24"/>
              </w:rPr>
              <w:t>годности) средств первичной медицинской помощи</w:t>
            </w:r>
          </w:p>
        </w:tc>
        <w:tc>
          <w:tcPr>
            <w:tcW w:w="4501"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Все аптечки проверены, медикаменты соответствуют по срокам годности</w:t>
            </w:r>
          </w:p>
        </w:tc>
      </w:tr>
      <w:tr w:rsidR="00067A6E" w:rsidRPr="00067A6E" w:rsidTr="00067A6E">
        <w:tc>
          <w:tcPr>
            <w:tcW w:w="675" w:type="dxa"/>
          </w:tcPr>
          <w:p w:rsidR="00067A6E" w:rsidRPr="00067A6E" w:rsidRDefault="00067A6E" w:rsidP="008D5BE3">
            <w:pPr>
              <w:numPr>
                <w:ilvl w:val="0"/>
                <w:numId w:val="4"/>
              </w:numPr>
              <w:contextualSpacing/>
              <w:jc w:val="both"/>
              <w:rPr>
                <w:rFonts w:ascii="Times New Roman" w:hAnsi="Times New Roman" w:cs="Times New Roman"/>
                <w:sz w:val="24"/>
                <w:szCs w:val="24"/>
              </w:rPr>
            </w:pPr>
          </w:p>
        </w:tc>
        <w:tc>
          <w:tcPr>
            <w:tcW w:w="4395"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Обеспечение наличия и исправного состояния первичных средств пожаротушения</w:t>
            </w:r>
          </w:p>
        </w:tc>
        <w:tc>
          <w:tcPr>
            <w:tcW w:w="4501" w:type="dxa"/>
          </w:tcPr>
          <w:p w:rsidR="00067A6E" w:rsidRPr="00067A6E" w:rsidRDefault="00067A6E" w:rsidP="008D5BE3">
            <w:pPr>
              <w:jc w:val="both"/>
              <w:rPr>
                <w:rFonts w:ascii="Times New Roman" w:hAnsi="Times New Roman" w:cs="Times New Roman"/>
                <w:sz w:val="24"/>
                <w:szCs w:val="24"/>
              </w:rPr>
            </w:pPr>
            <w:r w:rsidRPr="00067A6E">
              <w:rPr>
                <w:rFonts w:ascii="Times New Roman" w:hAnsi="Times New Roman" w:cs="Times New Roman"/>
                <w:sz w:val="24"/>
                <w:szCs w:val="24"/>
              </w:rPr>
              <w:t>Проверены и заправлены все средства пожаротушения, закуплены условные обозначения направления пожарного выхода.</w:t>
            </w:r>
          </w:p>
        </w:tc>
      </w:tr>
    </w:tbl>
    <w:p w:rsidR="00067A6E" w:rsidRPr="00067A6E" w:rsidRDefault="00067A6E" w:rsidP="008D5BE3">
      <w:pPr>
        <w:spacing w:after="0" w:line="240" w:lineRule="auto"/>
        <w:jc w:val="center"/>
        <w:rPr>
          <w:rFonts w:ascii="Times New Roman" w:eastAsia="Times New Roman" w:hAnsi="Times New Roman" w:cs="Times New Roman"/>
          <w:b/>
          <w:sz w:val="28"/>
          <w:szCs w:val="24"/>
          <w:lang w:eastAsia="ru-RU"/>
        </w:rPr>
      </w:pPr>
      <w:r w:rsidRPr="00067A6E">
        <w:rPr>
          <w:rFonts w:ascii="Times New Roman" w:eastAsia="Times New Roman" w:hAnsi="Times New Roman" w:cs="Times New Roman"/>
          <w:b/>
          <w:sz w:val="28"/>
          <w:szCs w:val="24"/>
          <w:lang w:eastAsia="ru-RU"/>
        </w:rPr>
        <w:t>Антитеррористическая безопасность.</w:t>
      </w:r>
    </w:p>
    <w:p w:rsidR="00067A6E" w:rsidRPr="00067A6E" w:rsidRDefault="00067A6E" w:rsidP="008D5BE3">
      <w:pPr>
        <w:spacing w:after="0" w:line="240" w:lineRule="auto"/>
        <w:ind w:firstLine="708"/>
        <w:jc w:val="both"/>
        <w:rPr>
          <w:rFonts w:ascii="Times New Roman" w:eastAsia="Times New Roman" w:hAnsi="Times New Roman" w:cs="Times New Roman"/>
          <w:sz w:val="28"/>
          <w:lang w:eastAsia="ru-RU"/>
        </w:rPr>
      </w:pPr>
      <w:r w:rsidRPr="00067A6E">
        <w:rPr>
          <w:rFonts w:ascii="Times New Roman" w:eastAsia="Times New Roman" w:hAnsi="Times New Roman" w:cs="Times New Roman"/>
          <w:sz w:val="28"/>
          <w:lang w:eastAsia="ru-RU"/>
        </w:rPr>
        <w:t>В 2014 г. был разработан паспорт антитеррористической безопасности, согласован и в 2015 г. используется.</w:t>
      </w:r>
    </w:p>
    <w:p w:rsidR="00067A6E" w:rsidRPr="00067A6E" w:rsidRDefault="00067A6E" w:rsidP="008D5BE3">
      <w:pPr>
        <w:spacing w:after="0" w:line="240" w:lineRule="auto"/>
        <w:ind w:firstLine="708"/>
        <w:jc w:val="both"/>
        <w:rPr>
          <w:rFonts w:ascii="Times New Roman" w:eastAsia="Times New Roman" w:hAnsi="Times New Roman" w:cs="Times New Roman"/>
          <w:sz w:val="28"/>
          <w:lang w:eastAsia="ru-RU"/>
        </w:rPr>
      </w:pPr>
      <w:proofErr w:type="gramStart"/>
      <w:r w:rsidRPr="00067A6E">
        <w:rPr>
          <w:rFonts w:ascii="Times New Roman" w:eastAsia="Times New Roman" w:hAnsi="Times New Roman" w:cs="Times New Roman"/>
          <w:sz w:val="28"/>
          <w:lang w:eastAsia="ru-RU"/>
        </w:rPr>
        <w:t xml:space="preserve">В 2015 г. осуществляется охрана помещений отделений Центра в г. Калининграде (3 отделения: ул. Левитана, Баграмяна, Мукомольная), </w:t>
      </w:r>
      <w:proofErr w:type="spellStart"/>
      <w:r w:rsidRPr="00067A6E">
        <w:rPr>
          <w:rFonts w:ascii="Times New Roman" w:eastAsia="Times New Roman" w:hAnsi="Times New Roman" w:cs="Times New Roman"/>
          <w:sz w:val="28"/>
          <w:lang w:eastAsia="ru-RU"/>
        </w:rPr>
        <w:t>г.г</w:t>
      </w:r>
      <w:proofErr w:type="spellEnd"/>
      <w:r w:rsidRPr="00067A6E">
        <w:rPr>
          <w:rFonts w:ascii="Times New Roman" w:eastAsia="Times New Roman" w:hAnsi="Times New Roman" w:cs="Times New Roman"/>
          <w:sz w:val="28"/>
          <w:lang w:eastAsia="ru-RU"/>
        </w:rPr>
        <w:t xml:space="preserve">. Неман и Гусев с помощью пультов централизованного наблюдения на </w:t>
      </w:r>
      <w:r w:rsidRPr="00067A6E">
        <w:rPr>
          <w:rFonts w:ascii="Times New Roman" w:eastAsia="Times New Roman" w:hAnsi="Times New Roman" w:cs="Times New Roman"/>
          <w:sz w:val="28"/>
          <w:lang w:eastAsia="ru-RU"/>
        </w:rPr>
        <w:lastRenderedPageBreak/>
        <w:t>основании договоров с филиалами ФГКУ УВО УМВД России по Калининградской области МОВО по г. Калининграду (№М0223 – отделение на ул. Мукомольная), Черняховскому району (№120 – г. Гусев) и Советскому ГО (№204 – г. Неман), а</w:t>
      </w:r>
      <w:proofErr w:type="gramEnd"/>
      <w:r w:rsidRPr="00067A6E">
        <w:rPr>
          <w:rFonts w:ascii="Times New Roman" w:eastAsia="Times New Roman" w:hAnsi="Times New Roman" w:cs="Times New Roman"/>
          <w:sz w:val="28"/>
          <w:lang w:eastAsia="ru-RU"/>
        </w:rPr>
        <w:t xml:space="preserve"> также ООО "ОП "СТАФ - АЛЬЯНС Калининград" (№56/ПЦН – отделения по ул. Левитана и Баграмяна). В соответствии с договорами объём финансирования услуг на год за счёт бюджета равен 134777,3 руб. За 4 месяца 2015 года произведена оплата на сумму 44925,8 руб.</w:t>
      </w:r>
    </w:p>
    <w:p w:rsidR="00067A6E" w:rsidRPr="00067A6E" w:rsidRDefault="00067A6E" w:rsidP="008D5BE3">
      <w:pPr>
        <w:spacing w:after="0" w:line="240" w:lineRule="auto"/>
        <w:ind w:firstLine="708"/>
        <w:jc w:val="both"/>
        <w:rPr>
          <w:rFonts w:ascii="Times New Roman" w:eastAsia="Times New Roman" w:hAnsi="Times New Roman" w:cs="Times New Roman"/>
          <w:sz w:val="28"/>
          <w:lang w:eastAsia="ru-RU"/>
        </w:rPr>
      </w:pPr>
      <w:r w:rsidRPr="00067A6E">
        <w:rPr>
          <w:rFonts w:ascii="Times New Roman" w:eastAsia="Times New Roman" w:hAnsi="Times New Roman" w:cs="Times New Roman"/>
          <w:sz w:val="28"/>
          <w:lang w:eastAsia="ru-RU"/>
        </w:rPr>
        <w:t xml:space="preserve">В учебно-методическом центре ГО и ЧС Калининградской области запланировано с февраля по сентябрь 2015 г. обучить по ГОЧС директора и двух сотрудников, уполномоченных на решение задач и организацию занятий по ГОЧС. В феврале прошел обучение специалист отдела кадров Хоменко Л.С. в качестве руководителя занятий по ГОЧС. Директор </w:t>
      </w:r>
      <w:proofErr w:type="spellStart"/>
      <w:r w:rsidRPr="00067A6E">
        <w:rPr>
          <w:rFonts w:ascii="Times New Roman" w:eastAsia="Times New Roman" w:hAnsi="Times New Roman" w:cs="Times New Roman"/>
          <w:sz w:val="28"/>
          <w:lang w:eastAsia="ru-RU"/>
        </w:rPr>
        <w:t>Левинская</w:t>
      </w:r>
      <w:proofErr w:type="spellEnd"/>
      <w:r w:rsidRPr="00067A6E">
        <w:rPr>
          <w:rFonts w:ascii="Times New Roman" w:eastAsia="Times New Roman" w:hAnsi="Times New Roman" w:cs="Times New Roman"/>
          <w:sz w:val="28"/>
          <w:lang w:eastAsia="ru-RU"/>
        </w:rPr>
        <w:t xml:space="preserve"> Н.Б. в качестве руководителя, уполномоченного на решение задач в области ГОЧС, прошла обучение с 25-29 мая 2015 г. Начальник хозяйственного отдела </w:t>
      </w:r>
      <w:proofErr w:type="spellStart"/>
      <w:r w:rsidRPr="00067A6E">
        <w:rPr>
          <w:rFonts w:ascii="Times New Roman" w:eastAsia="Times New Roman" w:hAnsi="Times New Roman" w:cs="Times New Roman"/>
          <w:sz w:val="28"/>
          <w:lang w:eastAsia="ru-RU"/>
        </w:rPr>
        <w:t>Бикташев</w:t>
      </w:r>
      <w:proofErr w:type="spellEnd"/>
      <w:r w:rsidRPr="00067A6E">
        <w:rPr>
          <w:rFonts w:ascii="Times New Roman" w:eastAsia="Times New Roman" w:hAnsi="Times New Roman" w:cs="Times New Roman"/>
          <w:sz w:val="28"/>
          <w:lang w:eastAsia="ru-RU"/>
        </w:rPr>
        <w:t xml:space="preserve"> И.Ф. в качестве работника, уполномоченного на решение задач в области ГОЧС, про</w:t>
      </w:r>
      <w:r>
        <w:rPr>
          <w:rFonts w:ascii="Times New Roman" w:eastAsia="Times New Roman" w:hAnsi="Times New Roman" w:cs="Times New Roman"/>
          <w:sz w:val="28"/>
          <w:lang w:eastAsia="ru-RU"/>
        </w:rPr>
        <w:t>шел</w:t>
      </w:r>
      <w:r w:rsidRPr="00067A6E">
        <w:rPr>
          <w:rFonts w:ascii="Times New Roman" w:eastAsia="Times New Roman" w:hAnsi="Times New Roman" w:cs="Times New Roman"/>
          <w:sz w:val="28"/>
          <w:lang w:eastAsia="ru-RU"/>
        </w:rPr>
        <w:t xml:space="preserve"> обучение 01-04.09.2015 г.</w:t>
      </w:r>
    </w:p>
    <w:p w:rsidR="00067A6E" w:rsidRPr="00067A6E" w:rsidRDefault="00067A6E" w:rsidP="008D5BE3">
      <w:pPr>
        <w:spacing w:after="0" w:line="240" w:lineRule="auto"/>
        <w:ind w:firstLine="708"/>
        <w:jc w:val="both"/>
        <w:rPr>
          <w:rFonts w:ascii="Times New Roman" w:eastAsia="Times New Roman" w:hAnsi="Times New Roman" w:cs="Times New Roman"/>
          <w:sz w:val="28"/>
          <w:lang w:eastAsia="ru-RU"/>
        </w:rPr>
      </w:pPr>
      <w:r w:rsidRPr="00067A6E">
        <w:rPr>
          <w:rFonts w:ascii="Times New Roman" w:eastAsia="Times New Roman" w:hAnsi="Times New Roman" w:cs="Times New Roman"/>
          <w:sz w:val="28"/>
          <w:lang w:eastAsia="ru-RU"/>
        </w:rPr>
        <w:t>В соответствии с приказами директора Центра в праздничные дни организуется дежурство администрации и руководителей структурных подразделений во всех отделениях Центра.</w:t>
      </w:r>
    </w:p>
    <w:p w:rsidR="00067A6E" w:rsidRPr="00067A6E" w:rsidRDefault="00067A6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 xml:space="preserve">Также, в целях </w:t>
      </w:r>
      <w:proofErr w:type="gramStart"/>
      <w:r w:rsidRPr="00067A6E">
        <w:rPr>
          <w:rFonts w:ascii="Times New Roman" w:eastAsia="Times New Roman" w:hAnsi="Times New Roman" w:cs="Times New Roman"/>
          <w:sz w:val="28"/>
          <w:szCs w:val="28"/>
          <w:lang w:eastAsia="ru-RU"/>
        </w:rPr>
        <w:t>расширения возможностей ознакомления населения Калининградской области</w:t>
      </w:r>
      <w:proofErr w:type="gramEnd"/>
      <w:r w:rsidRPr="00067A6E">
        <w:rPr>
          <w:rFonts w:ascii="Times New Roman" w:eastAsia="Times New Roman" w:hAnsi="Times New Roman" w:cs="Times New Roman"/>
          <w:sz w:val="28"/>
          <w:szCs w:val="28"/>
          <w:lang w:eastAsia="ru-RU"/>
        </w:rPr>
        <w:t xml:space="preserve"> с содержанием памятки текст помещен на информационных стендах в 20 отделениях Центра в 16 муниципальных образованиях. Начальникам отделений Центра даны указания относительно распространения памятки в печатном виде среди клиентов населения.</w:t>
      </w:r>
    </w:p>
    <w:p w:rsidR="00067A6E" w:rsidRDefault="00067A6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2016 г. запланировано проведение специальной оценки рабочих ме</w:t>
      </w:r>
      <w:proofErr w:type="gramStart"/>
      <w:r>
        <w:rPr>
          <w:rFonts w:ascii="Times New Roman" w:eastAsia="Times New Roman" w:hAnsi="Times New Roman" w:cs="Times New Roman"/>
          <w:sz w:val="28"/>
          <w:szCs w:val="28"/>
          <w:lang w:eastAsia="ru-RU"/>
        </w:rPr>
        <w:t>ст в св</w:t>
      </w:r>
      <w:proofErr w:type="gramEnd"/>
      <w:r>
        <w:rPr>
          <w:rFonts w:ascii="Times New Roman" w:eastAsia="Times New Roman" w:hAnsi="Times New Roman" w:cs="Times New Roman"/>
          <w:sz w:val="28"/>
          <w:szCs w:val="28"/>
          <w:lang w:eastAsia="ru-RU"/>
        </w:rPr>
        <w:t>язи с истечением срока действия предыдущей.</w:t>
      </w:r>
    </w:p>
    <w:p w:rsidR="002D64B1" w:rsidRPr="002D64B1" w:rsidRDefault="002D64B1"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D64B1">
        <w:rPr>
          <w:rFonts w:ascii="Times New Roman" w:eastAsia="Times New Roman" w:hAnsi="Times New Roman" w:cs="Times New Roman"/>
          <w:sz w:val="28"/>
          <w:szCs w:val="28"/>
          <w:lang w:eastAsia="ru-RU"/>
        </w:rPr>
        <w:t xml:space="preserve">20 ноября 2015 г. с сотрудниками ГБУСО </w:t>
      </w:r>
      <w:proofErr w:type="gramStart"/>
      <w:r w:rsidRPr="002D64B1">
        <w:rPr>
          <w:rFonts w:ascii="Times New Roman" w:eastAsia="Times New Roman" w:hAnsi="Times New Roman" w:cs="Times New Roman"/>
          <w:sz w:val="28"/>
          <w:szCs w:val="28"/>
          <w:lang w:eastAsia="ru-RU"/>
        </w:rPr>
        <w:t>КО</w:t>
      </w:r>
      <w:proofErr w:type="gramEnd"/>
      <w:r w:rsidRPr="002D64B1">
        <w:rPr>
          <w:rFonts w:ascii="Times New Roman" w:eastAsia="Times New Roman" w:hAnsi="Times New Roman" w:cs="Times New Roman"/>
          <w:sz w:val="28"/>
          <w:szCs w:val="28"/>
          <w:lang w:eastAsia="ru-RU"/>
        </w:rPr>
        <w:t xml:space="preserve"> «Центр социальной помощи семье и детям», в рамках программы </w:t>
      </w:r>
      <w:proofErr w:type="spellStart"/>
      <w:r w:rsidRPr="002D64B1">
        <w:rPr>
          <w:rFonts w:ascii="Times New Roman" w:eastAsia="Times New Roman" w:hAnsi="Times New Roman" w:cs="Times New Roman"/>
          <w:sz w:val="28"/>
          <w:szCs w:val="28"/>
          <w:lang w:eastAsia="ru-RU"/>
        </w:rPr>
        <w:t>антитерростического</w:t>
      </w:r>
      <w:proofErr w:type="spellEnd"/>
      <w:r w:rsidRPr="002D64B1">
        <w:rPr>
          <w:rFonts w:ascii="Times New Roman" w:eastAsia="Times New Roman" w:hAnsi="Times New Roman" w:cs="Times New Roman"/>
          <w:sz w:val="28"/>
          <w:szCs w:val="28"/>
          <w:lang w:eastAsia="ru-RU"/>
        </w:rPr>
        <w:t xml:space="preserve"> обучения населения, представителем силовых структур было проведено информационное занятие, в ходе которого было рассказано об угрозе террористических действий и о правилах поведения при обнаружении подозрительных предметов, лекция сопровождалась показом видеоматериалов.</w:t>
      </w:r>
    </w:p>
    <w:p w:rsidR="00067A6E" w:rsidRPr="00067A6E" w:rsidRDefault="00067A6E" w:rsidP="008D5BE3">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067A6E">
        <w:rPr>
          <w:rFonts w:ascii="Times New Roman" w:eastAsia="Times New Roman" w:hAnsi="Times New Roman" w:cs="Times New Roman"/>
          <w:b/>
          <w:sz w:val="28"/>
          <w:szCs w:val="28"/>
          <w:lang w:eastAsia="ru-RU"/>
        </w:rPr>
        <w:t>Энергетическая безопасность.</w:t>
      </w:r>
    </w:p>
    <w:p w:rsidR="00067A6E" w:rsidRPr="00067A6E" w:rsidRDefault="00067A6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 xml:space="preserve">В 2012 году был составлен и является действующим Энергетический паспорт Рег. № 018-81/127-382.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утверждена Программа «Энергосбережение и повышение энергетической эффективности» на 2012-2017 годы в ГБУСО </w:t>
      </w:r>
      <w:proofErr w:type="gramStart"/>
      <w:r w:rsidRPr="00067A6E">
        <w:rPr>
          <w:rFonts w:ascii="Times New Roman" w:eastAsia="Times New Roman" w:hAnsi="Times New Roman" w:cs="Times New Roman"/>
          <w:sz w:val="28"/>
          <w:szCs w:val="28"/>
          <w:lang w:eastAsia="ru-RU"/>
        </w:rPr>
        <w:t>КО</w:t>
      </w:r>
      <w:proofErr w:type="gramEnd"/>
      <w:r w:rsidRPr="00067A6E">
        <w:rPr>
          <w:rFonts w:ascii="Times New Roman" w:eastAsia="Times New Roman" w:hAnsi="Times New Roman" w:cs="Times New Roman"/>
          <w:sz w:val="28"/>
          <w:szCs w:val="28"/>
          <w:lang w:eastAsia="ru-RU"/>
        </w:rPr>
        <w:t xml:space="preserve"> «Центр социальной помощи семье и детям»».</w:t>
      </w:r>
    </w:p>
    <w:p w:rsidR="00067A6E" w:rsidRPr="00067A6E" w:rsidRDefault="00067A6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 xml:space="preserve">В результате реализации Программы обеспечено: </w:t>
      </w:r>
    </w:p>
    <w:p w:rsidR="00067A6E" w:rsidRPr="00067A6E" w:rsidRDefault="00067A6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lastRenderedPageBreak/>
        <w:t xml:space="preserve">- сокращение расходов на оплату за топливно-энергетические ресурсы, потребляемые ГБУСО </w:t>
      </w:r>
      <w:proofErr w:type="gramStart"/>
      <w:r w:rsidRPr="00067A6E">
        <w:rPr>
          <w:rFonts w:ascii="Times New Roman" w:eastAsia="Times New Roman" w:hAnsi="Times New Roman" w:cs="Times New Roman"/>
          <w:sz w:val="28"/>
          <w:szCs w:val="28"/>
          <w:lang w:eastAsia="ru-RU"/>
        </w:rPr>
        <w:t>КО</w:t>
      </w:r>
      <w:proofErr w:type="gramEnd"/>
      <w:r w:rsidRPr="00067A6E">
        <w:rPr>
          <w:rFonts w:ascii="Times New Roman" w:eastAsia="Times New Roman" w:hAnsi="Times New Roman" w:cs="Times New Roman"/>
          <w:sz w:val="28"/>
          <w:szCs w:val="28"/>
          <w:lang w:eastAsia="ru-RU"/>
        </w:rPr>
        <w:t xml:space="preserve"> «Центр социальной помощи семье и детям»;</w:t>
      </w:r>
    </w:p>
    <w:p w:rsidR="00067A6E" w:rsidRPr="00067A6E" w:rsidRDefault="00067A6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 xml:space="preserve">- прекращение </w:t>
      </w:r>
      <w:proofErr w:type="spellStart"/>
      <w:r w:rsidRPr="00067A6E">
        <w:rPr>
          <w:rFonts w:ascii="Times New Roman" w:eastAsia="Times New Roman" w:hAnsi="Times New Roman" w:cs="Times New Roman"/>
          <w:sz w:val="28"/>
          <w:szCs w:val="28"/>
          <w:lang w:eastAsia="ru-RU"/>
        </w:rPr>
        <w:t>безучетного</w:t>
      </w:r>
      <w:proofErr w:type="spellEnd"/>
      <w:r w:rsidRPr="00067A6E">
        <w:rPr>
          <w:rFonts w:ascii="Times New Roman" w:eastAsia="Times New Roman" w:hAnsi="Times New Roman" w:cs="Times New Roman"/>
          <w:sz w:val="28"/>
          <w:szCs w:val="28"/>
          <w:lang w:eastAsia="ru-RU"/>
        </w:rPr>
        <w:t xml:space="preserve"> потребления топливно-энергетических ресурсов ГБУСО </w:t>
      </w:r>
      <w:proofErr w:type="gramStart"/>
      <w:r w:rsidRPr="00067A6E">
        <w:rPr>
          <w:rFonts w:ascii="Times New Roman" w:eastAsia="Times New Roman" w:hAnsi="Times New Roman" w:cs="Times New Roman"/>
          <w:sz w:val="28"/>
          <w:szCs w:val="28"/>
          <w:lang w:eastAsia="ru-RU"/>
        </w:rPr>
        <w:t>КО</w:t>
      </w:r>
      <w:proofErr w:type="gramEnd"/>
      <w:r w:rsidRPr="00067A6E">
        <w:rPr>
          <w:rFonts w:ascii="Times New Roman" w:eastAsia="Times New Roman" w:hAnsi="Times New Roman" w:cs="Times New Roman"/>
          <w:sz w:val="28"/>
          <w:szCs w:val="28"/>
          <w:lang w:eastAsia="ru-RU"/>
        </w:rPr>
        <w:t xml:space="preserve"> «Центр социальной помощи семье и детям»;</w:t>
      </w:r>
    </w:p>
    <w:p w:rsidR="00067A6E" w:rsidRPr="00067A6E" w:rsidRDefault="00067A6E" w:rsidP="008D5BE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 система мероприятий по мониторингу энергетической ситуации учреждения.</w:t>
      </w:r>
    </w:p>
    <w:p w:rsidR="008B4A59" w:rsidRPr="007F5A4A" w:rsidRDefault="007F5A4A" w:rsidP="008D5BE3">
      <w:pPr>
        <w:spacing w:after="0" w:line="240" w:lineRule="auto"/>
        <w:ind w:firstLine="708"/>
        <w:jc w:val="center"/>
        <w:rPr>
          <w:rFonts w:ascii="Times New Roman" w:eastAsia="Times New Roman" w:hAnsi="Times New Roman" w:cs="Times New Roman"/>
          <w:b/>
          <w:sz w:val="28"/>
          <w:szCs w:val="28"/>
          <w:lang w:eastAsia="ru-RU"/>
        </w:rPr>
      </w:pPr>
      <w:r w:rsidRPr="007F5A4A">
        <w:rPr>
          <w:rFonts w:ascii="Times New Roman" w:eastAsia="Times New Roman" w:hAnsi="Times New Roman" w:cs="Times New Roman"/>
          <w:b/>
          <w:sz w:val="28"/>
          <w:szCs w:val="28"/>
          <w:lang w:eastAsia="ru-RU"/>
        </w:rPr>
        <w:t>Охрана труда</w:t>
      </w:r>
    </w:p>
    <w:p w:rsidR="007F5A4A" w:rsidRDefault="007F5A4A" w:rsidP="008D5BE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исполнением требований по охране труда в Центре следит специалист по охране труда. В связи с этим директор Центра, заместители директора, главный бухгалтер, все начальники структурных подразделений обучены по программе «Основы техники безопасности и охрана труда» в </w:t>
      </w:r>
      <w:r w:rsidRPr="002D75F7">
        <w:rPr>
          <w:rFonts w:ascii="Times New Roman" w:eastAsia="Times New Roman" w:hAnsi="Times New Roman" w:cs="Times New Roman"/>
          <w:color w:val="FF0000"/>
          <w:sz w:val="28"/>
          <w:szCs w:val="28"/>
          <w:highlight w:val="yellow"/>
          <w:lang w:eastAsia="ru-RU"/>
        </w:rPr>
        <w:t>ХХХ</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Остальные сотрудники обучены специально созданной комиссией. В Центре имеются инструкции по охране труда по должностям. Все сотрудники проходят необходимые инструктажи в соответствии с требованиями.</w:t>
      </w:r>
      <w:r>
        <w:rPr>
          <w:rFonts w:ascii="Times New Roman" w:eastAsia="Times New Roman" w:hAnsi="Times New Roman" w:cs="Times New Roman"/>
          <w:color w:val="FF0000"/>
          <w:sz w:val="28"/>
          <w:szCs w:val="28"/>
          <w:lang w:eastAsia="ru-RU"/>
        </w:rPr>
        <w:t xml:space="preserve"> </w:t>
      </w:r>
    </w:p>
    <w:p w:rsidR="007F5A4A" w:rsidRDefault="007F5A4A" w:rsidP="008D5BE3">
      <w:pPr>
        <w:spacing w:after="0" w:line="240" w:lineRule="auto"/>
        <w:ind w:firstLine="708"/>
        <w:jc w:val="center"/>
        <w:rPr>
          <w:rFonts w:ascii="Times New Roman" w:eastAsia="Times New Roman" w:hAnsi="Times New Roman" w:cs="Times New Roman"/>
          <w:sz w:val="28"/>
          <w:szCs w:val="28"/>
          <w:lang w:eastAsia="ru-RU"/>
        </w:rPr>
      </w:pPr>
    </w:p>
    <w:p w:rsidR="00D675C6" w:rsidRPr="00D675C6" w:rsidRDefault="00D675C6" w:rsidP="008D5BE3">
      <w:pPr>
        <w:tabs>
          <w:tab w:val="left" w:pos="202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w:t>
      </w:r>
      <w:r w:rsidRPr="00D675C6">
        <w:rPr>
          <w:rFonts w:ascii="Times New Roman" w:eastAsia="Times New Roman" w:hAnsi="Times New Roman" w:cs="Times New Roman"/>
          <w:b/>
          <w:sz w:val="28"/>
          <w:szCs w:val="28"/>
          <w:lang w:eastAsia="ru-RU"/>
        </w:rPr>
        <w:t>Объём финансирования и оказание платных услуг</w:t>
      </w:r>
      <w:r>
        <w:rPr>
          <w:rFonts w:ascii="Times New Roman" w:eastAsia="Times New Roman" w:hAnsi="Times New Roman" w:cs="Times New Roman"/>
          <w:b/>
          <w:sz w:val="28"/>
          <w:szCs w:val="28"/>
          <w:lang w:eastAsia="ru-RU"/>
        </w:rPr>
        <w:t xml:space="preserve"> </w:t>
      </w:r>
      <w:r w:rsidRPr="00D675C6">
        <w:rPr>
          <w:rFonts w:ascii="Times New Roman" w:eastAsia="Times New Roman" w:hAnsi="Times New Roman" w:cs="Times New Roman"/>
          <w:b/>
          <w:sz w:val="28"/>
          <w:szCs w:val="28"/>
          <w:lang w:eastAsia="ru-RU"/>
        </w:rPr>
        <w:t>2015 год</w:t>
      </w:r>
      <w:r>
        <w:rPr>
          <w:rFonts w:ascii="Times New Roman" w:eastAsia="Times New Roman" w:hAnsi="Times New Roman" w:cs="Times New Roman"/>
          <w:b/>
          <w:sz w:val="28"/>
          <w:szCs w:val="28"/>
          <w:lang w:eastAsia="ru-RU"/>
        </w:rPr>
        <w:t>.</w:t>
      </w:r>
    </w:p>
    <w:p w:rsidR="00D675C6" w:rsidRPr="00D675C6" w:rsidRDefault="00D675C6" w:rsidP="008D5BE3">
      <w:pPr>
        <w:tabs>
          <w:tab w:val="left" w:pos="2025"/>
        </w:tabs>
        <w:spacing w:after="0" w:line="240" w:lineRule="auto"/>
        <w:rPr>
          <w:rFonts w:ascii="Times New Roman" w:eastAsia="Times New Roman" w:hAnsi="Times New Roman" w:cs="Times New Roman"/>
          <w:sz w:val="28"/>
          <w:szCs w:val="28"/>
          <w:lang w:eastAsia="ru-RU"/>
        </w:rPr>
      </w:pPr>
    </w:p>
    <w:p w:rsidR="00D675C6" w:rsidRPr="00D675C6" w:rsidRDefault="00D675C6" w:rsidP="008D5BE3">
      <w:pPr>
        <w:tabs>
          <w:tab w:val="left" w:pos="2025"/>
        </w:tabs>
        <w:spacing w:after="0" w:line="240" w:lineRule="auto"/>
        <w:ind w:firstLine="709"/>
        <w:jc w:val="both"/>
        <w:rPr>
          <w:rFonts w:ascii="Times New Roman" w:eastAsia="Times New Roman" w:hAnsi="Times New Roman" w:cs="Times New Roman"/>
          <w:sz w:val="28"/>
          <w:szCs w:val="28"/>
          <w:lang w:eastAsia="ru-RU"/>
        </w:rPr>
      </w:pPr>
      <w:r w:rsidRPr="00D675C6">
        <w:rPr>
          <w:rFonts w:ascii="Times New Roman" w:eastAsia="Times New Roman" w:hAnsi="Times New Roman" w:cs="Times New Roman"/>
          <w:sz w:val="28"/>
          <w:szCs w:val="28"/>
          <w:lang w:eastAsia="ru-RU"/>
        </w:rPr>
        <w:t>Анализ финансово-хозяйственной деятельности, представленный в таблице</w:t>
      </w:r>
      <w:r>
        <w:rPr>
          <w:rFonts w:ascii="Times New Roman" w:eastAsia="Times New Roman" w:hAnsi="Times New Roman" w:cs="Times New Roman"/>
          <w:sz w:val="28"/>
          <w:szCs w:val="28"/>
          <w:lang w:eastAsia="ru-RU"/>
        </w:rPr>
        <w:t xml:space="preserve"> </w:t>
      </w:r>
      <w:r w:rsidR="007F5A4A">
        <w:rPr>
          <w:rFonts w:ascii="Times New Roman" w:eastAsia="Times New Roman" w:hAnsi="Times New Roman" w:cs="Times New Roman"/>
          <w:sz w:val="28"/>
          <w:szCs w:val="28"/>
          <w:lang w:eastAsia="ru-RU"/>
        </w:rPr>
        <w:t>8</w:t>
      </w:r>
      <w:r w:rsidRPr="00D675C6">
        <w:rPr>
          <w:rFonts w:ascii="Times New Roman" w:eastAsia="Times New Roman" w:hAnsi="Times New Roman" w:cs="Times New Roman"/>
          <w:sz w:val="28"/>
          <w:szCs w:val="28"/>
          <w:lang w:eastAsia="ru-RU"/>
        </w:rPr>
        <w:t>,</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позволяет определить</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динамику роста, увеличение расходов учреждения в 2015 году.</w:t>
      </w:r>
    </w:p>
    <w:p w:rsidR="00D675C6" w:rsidRPr="00D675C6" w:rsidRDefault="007F5A4A" w:rsidP="008D5BE3">
      <w:pPr>
        <w:tabs>
          <w:tab w:val="left" w:pos="2025"/>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10</w:t>
      </w:r>
    </w:p>
    <w:tbl>
      <w:tblPr>
        <w:tblStyle w:val="1"/>
        <w:tblW w:w="5000" w:type="pct"/>
        <w:tblLook w:val="04A0" w:firstRow="1" w:lastRow="0" w:firstColumn="1" w:lastColumn="0" w:noHBand="0" w:noVBand="1"/>
      </w:tblPr>
      <w:tblGrid>
        <w:gridCol w:w="4887"/>
        <w:gridCol w:w="1560"/>
        <w:gridCol w:w="1560"/>
        <w:gridCol w:w="1564"/>
      </w:tblGrid>
      <w:tr w:rsidR="00D675C6" w:rsidRPr="00D675C6" w:rsidTr="00D675C6">
        <w:trPr>
          <w:trHeight w:val="678"/>
        </w:trPr>
        <w:tc>
          <w:tcPr>
            <w:tcW w:w="2553" w:type="pct"/>
          </w:tcPr>
          <w:p w:rsidR="00D675C6" w:rsidRPr="00D675C6" w:rsidRDefault="00D675C6" w:rsidP="008D5BE3">
            <w:pPr>
              <w:tabs>
                <w:tab w:val="left" w:pos="2025"/>
              </w:tabs>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Наименование статей</w:t>
            </w:r>
          </w:p>
        </w:tc>
        <w:tc>
          <w:tcPr>
            <w:tcW w:w="815" w:type="pct"/>
          </w:tcPr>
          <w:p w:rsidR="00D675C6" w:rsidRPr="00D675C6" w:rsidRDefault="00D675C6" w:rsidP="008D5BE3">
            <w:pPr>
              <w:tabs>
                <w:tab w:val="left" w:pos="2025"/>
              </w:tabs>
              <w:jc w:val="center"/>
              <w:rPr>
                <w:rFonts w:ascii="Times New Roman" w:eastAsia="Times New Roman" w:hAnsi="Times New Roman" w:cs="Times New Roman"/>
                <w:sz w:val="24"/>
                <w:szCs w:val="24"/>
              </w:rPr>
            </w:pPr>
          </w:p>
          <w:p w:rsidR="00D675C6" w:rsidRPr="00D675C6" w:rsidRDefault="00D675C6" w:rsidP="008D5BE3">
            <w:pPr>
              <w:tabs>
                <w:tab w:val="left" w:pos="2025"/>
              </w:tabs>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2014</w:t>
            </w:r>
          </w:p>
        </w:tc>
        <w:tc>
          <w:tcPr>
            <w:tcW w:w="815" w:type="pct"/>
          </w:tcPr>
          <w:p w:rsidR="00D675C6" w:rsidRPr="00D675C6" w:rsidRDefault="00D675C6" w:rsidP="008D5BE3">
            <w:pPr>
              <w:tabs>
                <w:tab w:val="left" w:pos="2025"/>
              </w:tabs>
              <w:jc w:val="center"/>
              <w:rPr>
                <w:rFonts w:ascii="Times New Roman" w:eastAsia="Times New Roman" w:hAnsi="Times New Roman" w:cs="Times New Roman"/>
                <w:sz w:val="24"/>
                <w:szCs w:val="24"/>
              </w:rPr>
            </w:pPr>
          </w:p>
          <w:p w:rsidR="00D675C6" w:rsidRPr="00D675C6" w:rsidRDefault="00D675C6" w:rsidP="008D5BE3">
            <w:pPr>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2015</w:t>
            </w:r>
          </w:p>
        </w:tc>
        <w:tc>
          <w:tcPr>
            <w:tcW w:w="817" w:type="pct"/>
          </w:tcPr>
          <w:p w:rsidR="00D675C6" w:rsidRPr="00D675C6" w:rsidRDefault="00D675C6" w:rsidP="008D5BE3">
            <w:pPr>
              <w:tabs>
                <w:tab w:val="left" w:pos="2025"/>
              </w:tabs>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 xml:space="preserve">%% </w:t>
            </w:r>
            <w:proofErr w:type="spellStart"/>
            <w:proofErr w:type="gramStart"/>
            <w:r w:rsidRPr="00D675C6">
              <w:rPr>
                <w:rFonts w:ascii="Times New Roman" w:eastAsia="Times New Roman" w:hAnsi="Times New Roman" w:cs="Times New Roman"/>
                <w:sz w:val="24"/>
                <w:szCs w:val="24"/>
              </w:rPr>
              <w:t>финанси</w:t>
            </w:r>
            <w:r>
              <w:rPr>
                <w:rFonts w:ascii="Times New Roman" w:eastAsia="Times New Roman" w:hAnsi="Times New Roman" w:cs="Times New Roman"/>
                <w:sz w:val="24"/>
                <w:szCs w:val="24"/>
              </w:rPr>
              <w:t>-</w:t>
            </w:r>
            <w:r w:rsidRPr="00D675C6">
              <w:rPr>
                <w:rFonts w:ascii="Times New Roman" w:eastAsia="Times New Roman" w:hAnsi="Times New Roman" w:cs="Times New Roman"/>
                <w:sz w:val="24"/>
                <w:szCs w:val="24"/>
              </w:rPr>
              <w:t>рования</w:t>
            </w:r>
            <w:proofErr w:type="spellEnd"/>
            <w:proofErr w:type="gramEnd"/>
          </w:p>
        </w:tc>
      </w:tr>
      <w:tr w:rsidR="00D675C6" w:rsidRPr="00D675C6" w:rsidTr="00D675C6">
        <w:trPr>
          <w:trHeight w:val="387"/>
        </w:trPr>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Заработная плата</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22409703</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28328608</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+26,6%</w:t>
            </w:r>
          </w:p>
        </w:tc>
      </w:tr>
      <w:tr w:rsidR="00D675C6" w:rsidRPr="00D675C6" w:rsidTr="00D675C6">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Прочие выплаты</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6820</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16300</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+239%</w:t>
            </w:r>
          </w:p>
        </w:tc>
      </w:tr>
      <w:tr w:rsidR="00D675C6" w:rsidRPr="00D675C6" w:rsidTr="00D675C6">
        <w:trPr>
          <w:trHeight w:val="295"/>
        </w:trPr>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Начисления на оплату труд</w:t>
            </w:r>
          </w:p>
        </w:tc>
        <w:tc>
          <w:tcPr>
            <w:tcW w:w="815" w:type="pct"/>
          </w:tcPr>
          <w:p w:rsidR="00D675C6" w:rsidRPr="00D675C6" w:rsidRDefault="00D675C6" w:rsidP="008D5BE3">
            <w:pPr>
              <w:tabs>
                <w:tab w:val="left" w:pos="2025"/>
              </w:tabs>
              <w:ind w:left="-891" w:firstLine="891"/>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6535162</w:t>
            </w:r>
          </w:p>
        </w:tc>
        <w:tc>
          <w:tcPr>
            <w:tcW w:w="815" w:type="pct"/>
          </w:tcPr>
          <w:p w:rsidR="00D675C6" w:rsidRPr="00D675C6" w:rsidRDefault="00D675C6" w:rsidP="008D5BE3">
            <w:pPr>
              <w:tabs>
                <w:tab w:val="left" w:pos="2025"/>
              </w:tabs>
              <w:ind w:left="-891" w:firstLine="891"/>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8545430</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+30%</w:t>
            </w:r>
          </w:p>
        </w:tc>
      </w:tr>
      <w:tr w:rsidR="00D675C6" w:rsidRPr="00D675C6" w:rsidTr="00D675C6">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Услуги связи</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496900</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518000</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+4,2%</w:t>
            </w:r>
          </w:p>
        </w:tc>
      </w:tr>
      <w:tr w:rsidR="00D675C6" w:rsidRPr="00D675C6" w:rsidTr="00D675C6">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Транспортные услуги</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121600</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169000</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+39%</w:t>
            </w:r>
          </w:p>
        </w:tc>
      </w:tr>
      <w:tr w:rsidR="00D675C6" w:rsidRPr="00D675C6" w:rsidTr="00D675C6">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Коммунальные услуги</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910000</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1467521</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+61,3%</w:t>
            </w:r>
          </w:p>
        </w:tc>
      </w:tr>
      <w:tr w:rsidR="00D675C6" w:rsidRPr="00D675C6" w:rsidTr="00D675C6">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Арендная плата за пользование имуществом</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48345</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82520</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+70%</w:t>
            </w:r>
          </w:p>
        </w:tc>
      </w:tr>
      <w:tr w:rsidR="00D675C6" w:rsidRPr="00D675C6" w:rsidTr="00D675C6">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Услуги по содержанию имущества</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336700</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520209</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+54,5%</w:t>
            </w:r>
          </w:p>
        </w:tc>
      </w:tr>
      <w:tr w:rsidR="00D675C6" w:rsidRPr="00D675C6" w:rsidTr="00D675C6">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Прочие услуги</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581120</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728498</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+25,3%</w:t>
            </w:r>
          </w:p>
        </w:tc>
      </w:tr>
      <w:tr w:rsidR="00D675C6" w:rsidRPr="00D675C6" w:rsidTr="00D675C6">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Прочие расходы</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82000</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91055</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+11%</w:t>
            </w:r>
          </w:p>
        </w:tc>
      </w:tr>
      <w:tr w:rsidR="00D675C6" w:rsidRPr="00D675C6" w:rsidTr="00D675C6">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Увеличение стоимости</w:t>
            </w:r>
            <w:r w:rsidR="009C0199">
              <w:rPr>
                <w:rFonts w:ascii="Times New Roman" w:eastAsia="Times New Roman" w:hAnsi="Times New Roman" w:cs="Times New Roman"/>
                <w:sz w:val="24"/>
                <w:szCs w:val="24"/>
              </w:rPr>
              <w:t xml:space="preserve"> </w:t>
            </w:r>
            <w:r w:rsidRPr="00D675C6">
              <w:rPr>
                <w:rFonts w:ascii="Times New Roman" w:eastAsia="Times New Roman" w:hAnsi="Times New Roman" w:cs="Times New Roman"/>
                <w:sz w:val="24"/>
                <w:szCs w:val="24"/>
              </w:rPr>
              <w:t>основных средств</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119631</w:t>
            </w:r>
          </w:p>
        </w:tc>
        <w:tc>
          <w:tcPr>
            <w:tcW w:w="815"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193978</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+62%</w:t>
            </w:r>
          </w:p>
        </w:tc>
      </w:tr>
      <w:tr w:rsidR="00D675C6" w:rsidRPr="00D675C6" w:rsidTr="00D675C6">
        <w:trPr>
          <w:trHeight w:val="579"/>
        </w:trPr>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Увеличение стоимости материальных активов</w:t>
            </w:r>
            <w:r w:rsidRPr="00D675C6">
              <w:rPr>
                <w:rFonts w:ascii="Times New Roman" w:eastAsia="Times New Roman" w:hAnsi="Times New Roman" w:cs="Times New Roman"/>
                <w:sz w:val="24"/>
                <w:szCs w:val="24"/>
              </w:rPr>
              <w:tab/>
            </w:r>
          </w:p>
        </w:tc>
        <w:tc>
          <w:tcPr>
            <w:tcW w:w="815" w:type="pct"/>
          </w:tcPr>
          <w:p w:rsidR="00D675C6" w:rsidRPr="00D675C6" w:rsidRDefault="00D675C6" w:rsidP="008D5BE3">
            <w:pP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558170</w:t>
            </w:r>
          </w:p>
        </w:tc>
        <w:tc>
          <w:tcPr>
            <w:tcW w:w="815" w:type="pct"/>
          </w:tcPr>
          <w:p w:rsidR="00D675C6" w:rsidRPr="00D675C6" w:rsidRDefault="00D675C6" w:rsidP="008D5BE3">
            <w:pP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1021027</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+82,9%</w:t>
            </w:r>
          </w:p>
        </w:tc>
      </w:tr>
      <w:tr w:rsidR="00D675C6" w:rsidRPr="00D675C6" w:rsidTr="00D675C6">
        <w:trPr>
          <w:trHeight w:val="276"/>
        </w:trPr>
        <w:tc>
          <w:tcPr>
            <w:tcW w:w="2553"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ИТОГО</w:t>
            </w:r>
          </w:p>
        </w:tc>
        <w:tc>
          <w:tcPr>
            <w:tcW w:w="815" w:type="pct"/>
          </w:tcPr>
          <w:p w:rsidR="00D675C6" w:rsidRPr="00D675C6" w:rsidRDefault="00D675C6" w:rsidP="008D5BE3">
            <w:pP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32206151</w:t>
            </w:r>
          </w:p>
        </w:tc>
        <w:tc>
          <w:tcPr>
            <w:tcW w:w="815" w:type="pct"/>
          </w:tcPr>
          <w:p w:rsidR="00D675C6" w:rsidRPr="00D675C6" w:rsidRDefault="00D675C6" w:rsidP="008D5BE3">
            <w:pP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41682100</w:t>
            </w:r>
          </w:p>
        </w:tc>
        <w:tc>
          <w:tcPr>
            <w:tcW w:w="817" w:type="pct"/>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+29,4%</w:t>
            </w:r>
          </w:p>
        </w:tc>
      </w:tr>
    </w:tbl>
    <w:p w:rsidR="00D675C6" w:rsidRPr="00D675C6" w:rsidRDefault="00D675C6" w:rsidP="008D5BE3">
      <w:pPr>
        <w:spacing w:after="0" w:line="240" w:lineRule="auto"/>
        <w:ind w:firstLine="709"/>
        <w:jc w:val="both"/>
        <w:rPr>
          <w:rFonts w:ascii="Times New Roman" w:eastAsia="Times New Roman" w:hAnsi="Times New Roman" w:cs="Times New Roman"/>
          <w:sz w:val="28"/>
          <w:szCs w:val="28"/>
          <w:lang w:eastAsia="ru-RU"/>
        </w:rPr>
      </w:pPr>
      <w:r w:rsidRPr="00D675C6">
        <w:rPr>
          <w:rFonts w:ascii="Times New Roman" w:eastAsia="Times New Roman" w:hAnsi="Times New Roman" w:cs="Times New Roman"/>
          <w:sz w:val="28"/>
          <w:szCs w:val="28"/>
          <w:lang w:eastAsia="ru-RU"/>
        </w:rPr>
        <w:t>Анализ структуры плановых показателей,</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представленный в таблице,</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показал, что общий объем субсидий на выполнение государственного задания за счет областного бюджета</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по сравнению с 2014 годом увеличился на 29,4%, это объясняется тем, что Центру были переданы помещения в городе Гусеве площадью 438,5 м</w:t>
      </w:r>
      <w:proofErr w:type="gramStart"/>
      <w:r w:rsidRPr="00D675C6">
        <w:rPr>
          <w:rFonts w:ascii="Times New Roman" w:eastAsia="Times New Roman" w:hAnsi="Times New Roman" w:cs="Times New Roman"/>
          <w:sz w:val="28"/>
          <w:szCs w:val="28"/>
          <w:vertAlign w:val="superscript"/>
          <w:lang w:eastAsia="ru-RU"/>
        </w:rPr>
        <w:t>2</w:t>
      </w:r>
      <w:proofErr w:type="gramEnd"/>
      <w:r w:rsidRPr="00D675C6">
        <w:rPr>
          <w:rFonts w:ascii="Times New Roman" w:eastAsia="Times New Roman" w:hAnsi="Times New Roman" w:cs="Times New Roman"/>
          <w:sz w:val="28"/>
          <w:szCs w:val="28"/>
          <w:lang w:eastAsia="ru-RU"/>
        </w:rPr>
        <w:t xml:space="preserve"> и в городе Калининграде по адресу Советский проспект,</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18, площадью 954,6 м</w:t>
      </w:r>
      <w:r w:rsidRPr="00D675C6">
        <w:rPr>
          <w:rFonts w:ascii="Times New Roman" w:eastAsia="Times New Roman" w:hAnsi="Times New Roman" w:cs="Times New Roman"/>
          <w:sz w:val="28"/>
          <w:szCs w:val="28"/>
          <w:vertAlign w:val="superscript"/>
          <w:lang w:eastAsia="ru-RU"/>
        </w:rPr>
        <w:t>2</w:t>
      </w:r>
      <w:r w:rsidRPr="00D675C6">
        <w:rPr>
          <w:rFonts w:ascii="Times New Roman" w:eastAsia="Times New Roman" w:hAnsi="Times New Roman" w:cs="Times New Roman"/>
          <w:sz w:val="28"/>
          <w:szCs w:val="28"/>
          <w:lang w:eastAsia="ru-RU"/>
        </w:rPr>
        <w:t>, что значительно увеличило расходы не только на коммунальные услуги, но и другие статьи расхода,</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lastRenderedPageBreak/>
        <w:t>расходы на содержание Центра составили 3485748 руб</w:t>
      </w:r>
      <w:r w:rsidR="009C0199">
        <w:rPr>
          <w:rFonts w:ascii="Times New Roman" w:eastAsia="Times New Roman" w:hAnsi="Times New Roman" w:cs="Times New Roman"/>
          <w:sz w:val="28"/>
          <w:szCs w:val="28"/>
          <w:lang w:eastAsia="ru-RU"/>
        </w:rPr>
        <w:t>.</w:t>
      </w:r>
      <w:r w:rsidRPr="00D675C6">
        <w:rPr>
          <w:rFonts w:ascii="Times New Roman" w:eastAsia="Times New Roman" w:hAnsi="Times New Roman" w:cs="Times New Roman"/>
          <w:sz w:val="28"/>
          <w:szCs w:val="28"/>
          <w:lang w:eastAsia="ru-RU"/>
        </w:rPr>
        <w:t xml:space="preserve"> или 8,3% против 7,7% в 2014</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 xml:space="preserve">году. </w:t>
      </w:r>
    </w:p>
    <w:p w:rsidR="00D675C6" w:rsidRPr="00D675C6" w:rsidRDefault="00D675C6" w:rsidP="008D5BE3">
      <w:pPr>
        <w:spacing w:after="0" w:line="240" w:lineRule="auto"/>
        <w:ind w:firstLine="709"/>
        <w:jc w:val="both"/>
        <w:rPr>
          <w:rFonts w:ascii="Times New Roman" w:eastAsia="Times New Roman" w:hAnsi="Times New Roman" w:cs="Times New Roman"/>
          <w:sz w:val="28"/>
          <w:szCs w:val="28"/>
          <w:lang w:eastAsia="ru-RU"/>
        </w:rPr>
      </w:pPr>
      <w:r w:rsidRPr="00D675C6">
        <w:rPr>
          <w:rFonts w:ascii="Times New Roman" w:eastAsia="Times New Roman" w:hAnsi="Times New Roman" w:cs="Times New Roman"/>
          <w:sz w:val="28"/>
          <w:szCs w:val="28"/>
          <w:lang w:eastAsia="ru-RU"/>
        </w:rPr>
        <w:t>Увеличение фонда оплаты труда составило 27,2%, его доля в бюджете 2014 года составляла 89,8%,</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в 2015</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году</w:t>
      </w:r>
      <w:r w:rsidR="009C0199">
        <w:rPr>
          <w:rFonts w:ascii="Times New Roman" w:eastAsia="Times New Roman" w:hAnsi="Times New Roman" w:cs="Times New Roman"/>
          <w:sz w:val="28"/>
          <w:szCs w:val="28"/>
          <w:lang w:eastAsia="ru-RU"/>
        </w:rPr>
        <w:t xml:space="preserve"> – </w:t>
      </w:r>
      <w:r w:rsidRPr="00D675C6">
        <w:rPr>
          <w:rFonts w:ascii="Times New Roman" w:eastAsia="Times New Roman" w:hAnsi="Times New Roman" w:cs="Times New Roman"/>
          <w:sz w:val="28"/>
          <w:szCs w:val="28"/>
          <w:lang w:eastAsia="ru-RU"/>
        </w:rPr>
        <w:t>91,7%.</w:t>
      </w:r>
    </w:p>
    <w:p w:rsidR="00D675C6" w:rsidRPr="00D675C6" w:rsidRDefault="00D675C6" w:rsidP="008D5BE3">
      <w:pPr>
        <w:spacing w:after="0" w:line="240" w:lineRule="auto"/>
        <w:ind w:firstLine="709"/>
        <w:jc w:val="both"/>
        <w:rPr>
          <w:rFonts w:ascii="Times New Roman" w:eastAsia="Times New Roman" w:hAnsi="Times New Roman" w:cs="Times New Roman"/>
          <w:sz w:val="28"/>
          <w:szCs w:val="28"/>
          <w:lang w:eastAsia="ru-RU"/>
        </w:rPr>
      </w:pPr>
      <w:r w:rsidRPr="00D675C6">
        <w:rPr>
          <w:rFonts w:ascii="Times New Roman" w:eastAsia="Times New Roman" w:hAnsi="Times New Roman" w:cs="Times New Roman"/>
          <w:sz w:val="28"/>
          <w:szCs w:val="28"/>
          <w:lang w:eastAsia="ru-RU"/>
        </w:rPr>
        <w:t>Средняя заработная плата специалистов по Центру в 2014 году составляла 17844 руб</w:t>
      </w:r>
      <w:r w:rsidR="009C0199">
        <w:rPr>
          <w:rFonts w:ascii="Times New Roman" w:eastAsia="Times New Roman" w:hAnsi="Times New Roman" w:cs="Times New Roman"/>
          <w:sz w:val="28"/>
          <w:szCs w:val="28"/>
          <w:lang w:eastAsia="ru-RU"/>
        </w:rPr>
        <w:t>.</w:t>
      </w:r>
      <w:r w:rsidRPr="00D675C6">
        <w:rPr>
          <w:rFonts w:ascii="Times New Roman" w:eastAsia="Times New Roman" w:hAnsi="Times New Roman" w:cs="Times New Roman"/>
          <w:sz w:val="28"/>
          <w:szCs w:val="28"/>
          <w:lang w:eastAsia="ru-RU"/>
        </w:rPr>
        <w:t xml:space="preserve">, в 2015 году </w:t>
      </w:r>
      <w:r w:rsidR="009C0199">
        <w:rPr>
          <w:rFonts w:ascii="Times New Roman" w:eastAsia="Times New Roman" w:hAnsi="Times New Roman" w:cs="Times New Roman"/>
          <w:sz w:val="28"/>
          <w:szCs w:val="28"/>
          <w:lang w:eastAsia="ru-RU"/>
        </w:rPr>
        <w:t>–</w:t>
      </w:r>
      <w:r w:rsidRPr="00D675C6">
        <w:rPr>
          <w:rFonts w:ascii="Times New Roman" w:eastAsia="Times New Roman" w:hAnsi="Times New Roman" w:cs="Times New Roman"/>
          <w:sz w:val="28"/>
          <w:szCs w:val="28"/>
          <w:lang w:eastAsia="ru-RU"/>
        </w:rPr>
        <w:t xml:space="preserve"> 19116</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руб</w:t>
      </w:r>
      <w:r w:rsidR="009C0199">
        <w:rPr>
          <w:rFonts w:ascii="Times New Roman" w:eastAsia="Times New Roman" w:hAnsi="Times New Roman" w:cs="Times New Roman"/>
          <w:sz w:val="28"/>
          <w:szCs w:val="28"/>
          <w:lang w:eastAsia="ru-RU"/>
        </w:rPr>
        <w:t>.</w:t>
      </w:r>
      <w:r w:rsidRPr="00D675C6">
        <w:rPr>
          <w:rFonts w:ascii="Times New Roman" w:eastAsia="Times New Roman" w:hAnsi="Times New Roman" w:cs="Times New Roman"/>
          <w:sz w:val="28"/>
          <w:szCs w:val="28"/>
          <w:lang w:eastAsia="ru-RU"/>
        </w:rPr>
        <w:t>, или на 7,1% выше в сравнении с 2014 годом.</w:t>
      </w:r>
      <w:r w:rsidR="009C0199">
        <w:rPr>
          <w:rFonts w:ascii="Times New Roman" w:eastAsia="Times New Roman" w:hAnsi="Times New Roman" w:cs="Times New Roman"/>
          <w:sz w:val="28"/>
          <w:szCs w:val="28"/>
          <w:lang w:eastAsia="ru-RU"/>
        </w:rPr>
        <w:t xml:space="preserve"> </w:t>
      </w:r>
    </w:p>
    <w:p w:rsidR="00D675C6" w:rsidRPr="00D675C6" w:rsidRDefault="00D675C6" w:rsidP="008D5BE3">
      <w:pPr>
        <w:spacing w:after="0" w:line="240" w:lineRule="auto"/>
        <w:ind w:firstLine="709"/>
        <w:jc w:val="both"/>
        <w:rPr>
          <w:rFonts w:ascii="Times New Roman" w:eastAsia="Times New Roman" w:hAnsi="Times New Roman" w:cs="Times New Roman"/>
          <w:sz w:val="28"/>
          <w:szCs w:val="28"/>
          <w:lang w:eastAsia="ru-RU"/>
        </w:rPr>
      </w:pPr>
      <w:r w:rsidRPr="00D675C6">
        <w:rPr>
          <w:rFonts w:ascii="Times New Roman" w:eastAsia="Times New Roman" w:hAnsi="Times New Roman" w:cs="Times New Roman"/>
          <w:sz w:val="28"/>
          <w:szCs w:val="28"/>
          <w:lang w:eastAsia="ru-RU"/>
        </w:rPr>
        <w:t xml:space="preserve">Анализ полноты использования бюджетных средств по статьям представлен в таблице </w:t>
      </w:r>
      <w:r w:rsidR="007C7181">
        <w:rPr>
          <w:rFonts w:ascii="Times New Roman" w:eastAsia="Times New Roman" w:hAnsi="Times New Roman" w:cs="Times New Roman"/>
          <w:sz w:val="28"/>
          <w:szCs w:val="28"/>
          <w:lang w:eastAsia="ru-RU"/>
        </w:rPr>
        <w:t>11</w:t>
      </w:r>
      <w:r w:rsidR="009C0199">
        <w:rPr>
          <w:rFonts w:ascii="Times New Roman" w:eastAsia="Times New Roman" w:hAnsi="Times New Roman" w:cs="Times New Roman"/>
          <w:sz w:val="28"/>
          <w:szCs w:val="28"/>
          <w:lang w:eastAsia="ru-RU"/>
        </w:rPr>
        <w:t>.</w:t>
      </w:r>
    </w:p>
    <w:p w:rsidR="00D675C6" w:rsidRPr="00D675C6" w:rsidRDefault="007C7181" w:rsidP="008D5B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w:t>
      </w:r>
    </w:p>
    <w:tbl>
      <w:tblPr>
        <w:tblStyle w:val="1"/>
        <w:tblW w:w="9606" w:type="dxa"/>
        <w:tblLayout w:type="fixed"/>
        <w:tblLook w:val="04A0" w:firstRow="1" w:lastRow="0" w:firstColumn="1" w:lastColumn="0" w:noHBand="0" w:noVBand="1"/>
      </w:tblPr>
      <w:tblGrid>
        <w:gridCol w:w="5585"/>
        <w:gridCol w:w="1479"/>
        <w:gridCol w:w="1549"/>
        <w:gridCol w:w="993"/>
      </w:tblGrid>
      <w:tr w:rsidR="00D675C6" w:rsidRPr="00D675C6" w:rsidTr="009C0199">
        <w:trPr>
          <w:trHeight w:val="678"/>
        </w:trPr>
        <w:tc>
          <w:tcPr>
            <w:tcW w:w="5585" w:type="dxa"/>
          </w:tcPr>
          <w:p w:rsidR="00D675C6" w:rsidRPr="00D675C6" w:rsidRDefault="00D675C6" w:rsidP="008D5BE3">
            <w:pPr>
              <w:tabs>
                <w:tab w:val="left" w:pos="2025"/>
              </w:tabs>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Наименование статей</w:t>
            </w:r>
          </w:p>
        </w:tc>
        <w:tc>
          <w:tcPr>
            <w:tcW w:w="1479" w:type="dxa"/>
          </w:tcPr>
          <w:p w:rsidR="00D675C6" w:rsidRPr="00D675C6" w:rsidRDefault="00D675C6" w:rsidP="008D5BE3">
            <w:pPr>
              <w:tabs>
                <w:tab w:val="left" w:pos="2025"/>
              </w:tabs>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План</w:t>
            </w:r>
          </w:p>
          <w:p w:rsidR="00D675C6" w:rsidRPr="00D675C6" w:rsidRDefault="00D675C6" w:rsidP="008D5BE3">
            <w:pPr>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2015г</w:t>
            </w:r>
          </w:p>
        </w:tc>
        <w:tc>
          <w:tcPr>
            <w:tcW w:w="1549" w:type="dxa"/>
          </w:tcPr>
          <w:p w:rsidR="00D675C6" w:rsidRPr="00D675C6" w:rsidRDefault="00D675C6" w:rsidP="008D5BE3">
            <w:pPr>
              <w:tabs>
                <w:tab w:val="left" w:pos="2025"/>
              </w:tabs>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Кассовый расход</w:t>
            </w:r>
          </w:p>
        </w:tc>
        <w:tc>
          <w:tcPr>
            <w:tcW w:w="993" w:type="dxa"/>
          </w:tcPr>
          <w:p w:rsidR="00D675C6" w:rsidRPr="00D675C6" w:rsidRDefault="00D675C6" w:rsidP="008D5BE3">
            <w:pPr>
              <w:tabs>
                <w:tab w:val="left" w:pos="2025"/>
              </w:tabs>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 xml:space="preserve">% </w:t>
            </w:r>
            <w:proofErr w:type="spellStart"/>
            <w:r w:rsidRPr="00D675C6">
              <w:rPr>
                <w:rFonts w:ascii="Times New Roman" w:eastAsia="Times New Roman" w:hAnsi="Times New Roman" w:cs="Times New Roman"/>
                <w:sz w:val="24"/>
                <w:szCs w:val="24"/>
              </w:rPr>
              <w:t>вып</w:t>
            </w:r>
            <w:proofErr w:type="spellEnd"/>
            <w:r w:rsidRPr="00D675C6">
              <w:rPr>
                <w:rFonts w:ascii="Times New Roman" w:eastAsia="Times New Roman" w:hAnsi="Times New Roman" w:cs="Times New Roman"/>
                <w:sz w:val="24"/>
                <w:szCs w:val="24"/>
              </w:rPr>
              <w:t>.</w:t>
            </w:r>
          </w:p>
        </w:tc>
      </w:tr>
      <w:tr w:rsidR="00D675C6" w:rsidRPr="00D675C6" w:rsidTr="009C0199">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Заработная плата</w:t>
            </w:r>
          </w:p>
        </w:tc>
        <w:tc>
          <w:tcPr>
            <w:tcW w:w="147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28328608</w:t>
            </w:r>
          </w:p>
        </w:tc>
        <w:tc>
          <w:tcPr>
            <w:tcW w:w="154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28328608</w:t>
            </w:r>
          </w:p>
        </w:tc>
        <w:tc>
          <w:tcPr>
            <w:tcW w:w="993"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r w:rsidR="00D675C6" w:rsidRPr="00D675C6" w:rsidTr="009C0199">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Прочие выплаты</w:t>
            </w:r>
          </w:p>
        </w:tc>
        <w:tc>
          <w:tcPr>
            <w:tcW w:w="147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16300</w:t>
            </w:r>
          </w:p>
        </w:tc>
        <w:tc>
          <w:tcPr>
            <w:tcW w:w="154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16300</w:t>
            </w:r>
          </w:p>
        </w:tc>
        <w:tc>
          <w:tcPr>
            <w:tcW w:w="993"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r w:rsidR="00D675C6" w:rsidRPr="00D675C6" w:rsidTr="009C0199">
        <w:trPr>
          <w:trHeight w:val="295"/>
        </w:trPr>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Начисления на оплату труд</w:t>
            </w:r>
          </w:p>
        </w:tc>
        <w:tc>
          <w:tcPr>
            <w:tcW w:w="1479" w:type="dxa"/>
          </w:tcPr>
          <w:p w:rsidR="00D675C6" w:rsidRPr="00D675C6" w:rsidRDefault="00D675C6" w:rsidP="008D5BE3">
            <w:pPr>
              <w:tabs>
                <w:tab w:val="left" w:pos="2025"/>
              </w:tabs>
              <w:ind w:left="-891" w:firstLine="891"/>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8545430</w:t>
            </w:r>
          </w:p>
        </w:tc>
        <w:tc>
          <w:tcPr>
            <w:tcW w:w="154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8545430</w:t>
            </w:r>
          </w:p>
        </w:tc>
        <w:tc>
          <w:tcPr>
            <w:tcW w:w="993"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r w:rsidR="00D675C6" w:rsidRPr="00D675C6" w:rsidTr="009C0199">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Услуги связи</w:t>
            </w:r>
          </w:p>
        </w:tc>
        <w:tc>
          <w:tcPr>
            <w:tcW w:w="147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518000</w:t>
            </w:r>
          </w:p>
        </w:tc>
        <w:tc>
          <w:tcPr>
            <w:tcW w:w="154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517990,48</w:t>
            </w:r>
          </w:p>
        </w:tc>
        <w:tc>
          <w:tcPr>
            <w:tcW w:w="993"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r w:rsidR="00D675C6" w:rsidRPr="00D675C6" w:rsidTr="009C0199">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Транспортные услуги</w:t>
            </w:r>
          </w:p>
        </w:tc>
        <w:tc>
          <w:tcPr>
            <w:tcW w:w="147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169000</w:t>
            </w:r>
          </w:p>
        </w:tc>
        <w:tc>
          <w:tcPr>
            <w:tcW w:w="154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169000</w:t>
            </w:r>
          </w:p>
        </w:tc>
        <w:tc>
          <w:tcPr>
            <w:tcW w:w="993"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r w:rsidR="00D675C6" w:rsidRPr="00D675C6" w:rsidTr="009C0199">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Коммунальные услуги</w:t>
            </w:r>
          </w:p>
        </w:tc>
        <w:tc>
          <w:tcPr>
            <w:tcW w:w="147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1467521</w:t>
            </w:r>
          </w:p>
        </w:tc>
        <w:tc>
          <w:tcPr>
            <w:tcW w:w="154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1467521</w:t>
            </w:r>
          </w:p>
        </w:tc>
        <w:tc>
          <w:tcPr>
            <w:tcW w:w="993"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r w:rsidR="00D675C6" w:rsidRPr="00D675C6" w:rsidTr="009C0199">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Арендная плата за пользование имуществом</w:t>
            </w:r>
          </w:p>
        </w:tc>
        <w:tc>
          <w:tcPr>
            <w:tcW w:w="147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82520</w:t>
            </w:r>
          </w:p>
        </w:tc>
        <w:tc>
          <w:tcPr>
            <w:tcW w:w="154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82519</w:t>
            </w:r>
          </w:p>
        </w:tc>
        <w:tc>
          <w:tcPr>
            <w:tcW w:w="993"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r w:rsidR="00D675C6" w:rsidRPr="00D675C6" w:rsidTr="009C0199">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Услуги по содержанию имущества</w:t>
            </w:r>
          </w:p>
        </w:tc>
        <w:tc>
          <w:tcPr>
            <w:tcW w:w="147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520209</w:t>
            </w:r>
          </w:p>
        </w:tc>
        <w:tc>
          <w:tcPr>
            <w:tcW w:w="154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520209</w:t>
            </w:r>
          </w:p>
        </w:tc>
        <w:tc>
          <w:tcPr>
            <w:tcW w:w="993"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r w:rsidR="00D675C6" w:rsidRPr="00D675C6" w:rsidTr="009C0199">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Прочие услуги</w:t>
            </w:r>
          </w:p>
        </w:tc>
        <w:tc>
          <w:tcPr>
            <w:tcW w:w="147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728498</w:t>
            </w:r>
          </w:p>
        </w:tc>
        <w:tc>
          <w:tcPr>
            <w:tcW w:w="154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728498</w:t>
            </w:r>
          </w:p>
        </w:tc>
        <w:tc>
          <w:tcPr>
            <w:tcW w:w="993"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r w:rsidR="00D675C6" w:rsidRPr="00D675C6" w:rsidTr="009C0199">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Прочие расходы</w:t>
            </w:r>
          </w:p>
        </w:tc>
        <w:tc>
          <w:tcPr>
            <w:tcW w:w="147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91055</w:t>
            </w:r>
          </w:p>
        </w:tc>
        <w:tc>
          <w:tcPr>
            <w:tcW w:w="154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91055</w:t>
            </w:r>
          </w:p>
        </w:tc>
        <w:tc>
          <w:tcPr>
            <w:tcW w:w="993"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r w:rsidR="00D675C6" w:rsidRPr="00D675C6" w:rsidTr="009C0199">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Увеличение стоимости</w:t>
            </w:r>
            <w:r w:rsidR="009C0199" w:rsidRPr="009C0199">
              <w:rPr>
                <w:rFonts w:ascii="Times New Roman" w:eastAsia="Times New Roman" w:hAnsi="Times New Roman" w:cs="Times New Roman"/>
                <w:sz w:val="24"/>
                <w:szCs w:val="24"/>
              </w:rPr>
              <w:t xml:space="preserve"> </w:t>
            </w:r>
            <w:r w:rsidRPr="00D675C6">
              <w:rPr>
                <w:rFonts w:ascii="Times New Roman" w:eastAsia="Times New Roman" w:hAnsi="Times New Roman" w:cs="Times New Roman"/>
                <w:sz w:val="24"/>
                <w:szCs w:val="24"/>
              </w:rPr>
              <w:t>основных средств</w:t>
            </w:r>
          </w:p>
        </w:tc>
        <w:tc>
          <w:tcPr>
            <w:tcW w:w="147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193978</w:t>
            </w:r>
          </w:p>
        </w:tc>
        <w:tc>
          <w:tcPr>
            <w:tcW w:w="154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193978</w:t>
            </w:r>
          </w:p>
        </w:tc>
        <w:tc>
          <w:tcPr>
            <w:tcW w:w="993"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r w:rsidR="00D675C6" w:rsidRPr="00D675C6" w:rsidTr="009C0199">
        <w:trPr>
          <w:trHeight w:val="269"/>
        </w:trPr>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Увеличение стоимости материальных активов</w:t>
            </w:r>
            <w:r w:rsidRPr="00D675C6">
              <w:rPr>
                <w:rFonts w:ascii="Times New Roman" w:eastAsia="Times New Roman" w:hAnsi="Times New Roman" w:cs="Times New Roman"/>
                <w:sz w:val="24"/>
                <w:szCs w:val="24"/>
              </w:rPr>
              <w:tab/>
            </w:r>
          </w:p>
        </w:tc>
        <w:tc>
          <w:tcPr>
            <w:tcW w:w="1479" w:type="dxa"/>
          </w:tcPr>
          <w:p w:rsidR="00D675C6" w:rsidRPr="00D675C6" w:rsidRDefault="00D675C6" w:rsidP="008D5BE3">
            <w:pP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1021027</w:t>
            </w:r>
          </w:p>
        </w:tc>
        <w:tc>
          <w:tcPr>
            <w:tcW w:w="1549" w:type="dxa"/>
          </w:tcPr>
          <w:p w:rsidR="00D675C6" w:rsidRPr="00D675C6" w:rsidRDefault="00D675C6" w:rsidP="008D5BE3">
            <w:pP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1021027</w:t>
            </w:r>
          </w:p>
        </w:tc>
        <w:tc>
          <w:tcPr>
            <w:tcW w:w="993" w:type="dxa"/>
          </w:tcPr>
          <w:p w:rsidR="00D675C6" w:rsidRPr="00D675C6" w:rsidRDefault="00D675C6" w:rsidP="008D5BE3">
            <w:pP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r w:rsidR="00D675C6" w:rsidRPr="00D675C6" w:rsidTr="009C0199">
        <w:trPr>
          <w:trHeight w:val="399"/>
        </w:trPr>
        <w:tc>
          <w:tcPr>
            <w:tcW w:w="5585"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ИТОГО</w:t>
            </w:r>
          </w:p>
        </w:tc>
        <w:tc>
          <w:tcPr>
            <w:tcW w:w="1479" w:type="dxa"/>
          </w:tcPr>
          <w:p w:rsidR="00D675C6" w:rsidRPr="00D675C6" w:rsidRDefault="00D675C6" w:rsidP="008D5BE3">
            <w:pPr>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41682147</w:t>
            </w:r>
          </w:p>
        </w:tc>
        <w:tc>
          <w:tcPr>
            <w:tcW w:w="1549"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41682137</w:t>
            </w:r>
          </w:p>
        </w:tc>
        <w:tc>
          <w:tcPr>
            <w:tcW w:w="993" w:type="dxa"/>
          </w:tcPr>
          <w:p w:rsidR="00D675C6" w:rsidRPr="00D675C6" w:rsidRDefault="00D675C6" w:rsidP="008D5BE3">
            <w:pPr>
              <w:tabs>
                <w:tab w:val="left" w:pos="2025"/>
              </w:tabs>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100%</w:t>
            </w:r>
          </w:p>
        </w:tc>
      </w:tr>
    </w:tbl>
    <w:p w:rsidR="00D675C6" w:rsidRPr="00D675C6" w:rsidRDefault="00D675C6" w:rsidP="008D5BE3">
      <w:pPr>
        <w:spacing w:after="0" w:line="240" w:lineRule="auto"/>
        <w:rPr>
          <w:rFonts w:ascii="Times New Roman" w:eastAsia="Times New Roman" w:hAnsi="Times New Roman" w:cs="Times New Roman"/>
          <w:sz w:val="28"/>
          <w:szCs w:val="28"/>
          <w:lang w:eastAsia="ru-RU"/>
        </w:rPr>
      </w:pPr>
    </w:p>
    <w:p w:rsidR="00D675C6" w:rsidRPr="00D675C6" w:rsidRDefault="00D675C6" w:rsidP="008D5BE3">
      <w:pPr>
        <w:spacing w:after="0" w:line="240" w:lineRule="auto"/>
        <w:ind w:firstLine="709"/>
        <w:jc w:val="both"/>
        <w:rPr>
          <w:rFonts w:ascii="Times New Roman" w:eastAsia="Times New Roman" w:hAnsi="Times New Roman" w:cs="Times New Roman"/>
          <w:sz w:val="28"/>
          <w:szCs w:val="28"/>
          <w:lang w:eastAsia="ru-RU"/>
        </w:rPr>
      </w:pPr>
      <w:r w:rsidRPr="00D675C6">
        <w:rPr>
          <w:rFonts w:ascii="Times New Roman" w:eastAsia="Times New Roman" w:hAnsi="Times New Roman" w:cs="Times New Roman"/>
          <w:sz w:val="28"/>
          <w:szCs w:val="28"/>
          <w:lang w:eastAsia="ru-RU"/>
        </w:rPr>
        <w:t>Все выделенные</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субсидии на выполнение государственного задания освоены в полном объеме</w:t>
      </w:r>
      <w:r w:rsidR="009C0199">
        <w:rPr>
          <w:rFonts w:ascii="Times New Roman" w:eastAsia="Times New Roman" w:hAnsi="Times New Roman" w:cs="Times New Roman"/>
          <w:sz w:val="28"/>
          <w:szCs w:val="28"/>
          <w:lang w:eastAsia="ru-RU"/>
        </w:rPr>
        <w:t>.</w:t>
      </w:r>
    </w:p>
    <w:p w:rsidR="00D675C6" w:rsidRPr="00D675C6" w:rsidRDefault="00D675C6" w:rsidP="008D5BE3">
      <w:pPr>
        <w:spacing w:after="0" w:line="240" w:lineRule="auto"/>
        <w:ind w:firstLine="709"/>
        <w:jc w:val="both"/>
        <w:rPr>
          <w:rFonts w:ascii="Times New Roman" w:eastAsia="Times New Roman" w:hAnsi="Times New Roman" w:cs="Times New Roman"/>
          <w:sz w:val="28"/>
          <w:szCs w:val="28"/>
          <w:lang w:eastAsia="ru-RU"/>
        </w:rPr>
      </w:pPr>
      <w:r w:rsidRPr="00D675C6">
        <w:rPr>
          <w:rFonts w:ascii="Times New Roman" w:eastAsia="Times New Roman" w:hAnsi="Times New Roman" w:cs="Times New Roman"/>
          <w:sz w:val="28"/>
          <w:szCs w:val="28"/>
          <w:lang w:eastAsia="ru-RU"/>
        </w:rPr>
        <w:t xml:space="preserve">В таблице </w:t>
      </w:r>
      <w:r w:rsidR="007C7181">
        <w:rPr>
          <w:rFonts w:ascii="Times New Roman" w:eastAsia="Times New Roman" w:hAnsi="Times New Roman" w:cs="Times New Roman"/>
          <w:sz w:val="28"/>
          <w:szCs w:val="28"/>
          <w:lang w:eastAsia="ru-RU"/>
        </w:rPr>
        <w:t>12</w:t>
      </w:r>
      <w:r w:rsidRPr="00D675C6">
        <w:rPr>
          <w:rFonts w:ascii="Times New Roman" w:eastAsia="Times New Roman" w:hAnsi="Times New Roman" w:cs="Times New Roman"/>
          <w:sz w:val="28"/>
          <w:szCs w:val="28"/>
          <w:lang w:eastAsia="ru-RU"/>
        </w:rPr>
        <w:t xml:space="preserve"> отражены расходы на обеспечение деятельности Центра</w:t>
      </w:r>
      <w:r w:rsidR="009C0199">
        <w:rPr>
          <w:rFonts w:ascii="Times New Roman" w:eastAsia="Times New Roman" w:hAnsi="Times New Roman" w:cs="Times New Roman"/>
          <w:sz w:val="28"/>
          <w:szCs w:val="28"/>
          <w:lang w:eastAsia="ru-RU"/>
        </w:rPr>
        <w:t>.</w:t>
      </w:r>
    </w:p>
    <w:p w:rsidR="00D675C6" w:rsidRPr="00D675C6" w:rsidRDefault="007C7181" w:rsidP="008D5B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12</w:t>
      </w:r>
    </w:p>
    <w:tbl>
      <w:tblPr>
        <w:tblStyle w:val="1"/>
        <w:tblW w:w="5000" w:type="pct"/>
        <w:tblLook w:val="04A0" w:firstRow="1" w:lastRow="0" w:firstColumn="1" w:lastColumn="0" w:noHBand="0" w:noVBand="1"/>
      </w:tblPr>
      <w:tblGrid>
        <w:gridCol w:w="3546"/>
        <w:gridCol w:w="2117"/>
        <w:gridCol w:w="1954"/>
        <w:gridCol w:w="1954"/>
      </w:tblGrid>
      <w:tr w:rsidR="00D675C6" w:rsidRPr="00D675C6" w:rsidTr="009C0199">
        <w:tc>
          <w:tcPr>
            <w:tcW w:w="1852" w:type="pct"/>
          </w:tcPr>
          <w:p w:rsidR="00D675C6" w:rsidRPr="00D675C6" w:rsidRDefault="00D675C6" w:rsidP="008D5BE3">
            <w:pPr>
              <w:jc w:val="center"/>
              <w:rPr>
                <w:rFonts w:ascii="Times New Roman" w:eastAsia="Times New Roman" w:hAnsi="Times New Roman" w:cs="Times New Roman"/>
                <w:sz w:val="24"/>
                <w:szCs w:val="24"/>
              </w:rPr>
            </w:pPr>
          </w:p>
        </w:tc>
        <w:tc>
          <w:tcPr>
            <w:tcW w:w="1106" w:type="pct"/>
          </w:tcPr>
          <w:p w:rsidR="00D675C6" w:rsidRPr="00D675C6" w:rsidRDefault="00D675C6" w:rsidP="008D5BE3">
            <w:pPr>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 xml:space="preserve">2014 </w:t>
            </w:r>
          </w:p>
        </w:tc>
        <w:tc>
          <w:tcPr>
            <w:tcW w:w="1021" w:type="pct"/>
          </w:tcPr>
          <w:p w:rsidR="00D675C6" w:rsidRPr="00D675C6" w:rsidRDefault="00D675C6" w:rsidP="008D5BE3">
            <w:pPr>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201</w:t>
            </w:r>
            <w:r w:rsidR="009C0199">
              <w:rPr>
                <w:rFonts w:ascii="Times New Roman" w:eastAsia="Times New Roman" w:hAnsi="Times New Roman" w:cs="Times New Roman"/>
                <w:sz w:val="24"/>
                <w:szCs w:val="24"/>
              </w:rPr>
              <w:t>5</w:t>
            </w:r>
          </w:p>
        </w:tc>
        <w:tc>
          <w:tcPr>
            <w:tcW w:w="1021" w:type="pct"/>
          </w:tcPr>
          <w:p w:rsidR="00D675C6" w:rsidRPr="00D675C6" w:rsidRDefault="00D675C6" w:rsidP="008D5BE3">
            <w:pPr>
              <w:jc w:val="cente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динамика</w:t>
            </w:r>
          </w:p>
        </w:tc>
      </w:tr>
      <w:tr w:rsidR="00D675C6" w:rsidRPr="00D675C6" w:rsidTr="009C0199">
        <w:tc>
          <w:tcPr>
            <w:tcW w:w="1852" w:type="pct"/>
          </w:tcPr>
          <w:p w:rsidR="00D675C6" w:rsidRPr="00D675C6" w:rsidRDefault="00D675C6" w:rsidP="008D5BE3">
            <w:pPr>
              <w:jc w:val="both"/>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Расходы на обеспечение деятельности</w:t>
            </w:r>
          </w:p>
        </w:tc>
        <w:tc>
          <w:tcPr>
            <w:tcW w:w="1106" w:type="pct"/>
          </w:tcPr>
          <w:p w:rsidR="00D675C6" w:rsidRPr="00D675C6" w:rsidRDefault="00D675C6" w:rsidP="008D5BE3">
            <w:pPr>
              <w:jc w:val="both"/>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2494665</w:t>
            </w:r>
          </w:p>
        </w:tc>
        <w:tc>
          <w:tcPr>
            <w:tcW w:w="1021" w:type="pct"/>
          </w:tcPr>
          <w:p w:rsidR="00D675C6" w:rsidRPr="00D675C6" w:rsidRDefault="00D675C6" w:rsidP="008D5BE3">
            <w:pPr>
              <w:jc w:val="both"/>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3485748</w:t>
            </w:r>
          </w:p>
        </w:tc>
        <w:tc>
          <w:tcPr>
            <w:tcW w:w="1021" w:type="pct"/>
          </w:tcPr>
          <w:p w:rsidR="00D675C6" w:rsidRPr="00D675C6" w:rsidRDefault="00D675C6" w:rsidP="008D5BE3">
            <w:pPr>
              <w:jc w:val="both"/>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+39,7%</w:t>
            </w:r>
          </w:p>
        </w:tc>
      </w:tr>
      <w:tr w:rsidR="00D675C6" w:rsidRPr="00D675C6" w:rsidTr="009C0199">
        <w:trPr>
          <w:trHeight w:val="291"/>
        </w:trPr>
        <w:tc>
          <w:tcPr>
            <w:tcW w:w="1852" w:type="pct"/>
          </w:tcPr>
          <w:p w:rsidR="00D675C6" w:rsidRPr="00D675C6" w:rsidRDefault="00D675C6" w:rsidP="008D5BE3">
            <w:pPr>
              <w:jc w:val="both"/>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Доля в бюджете</w:t>
            </w:r>
            <w:r w:rsidR="009C0199" w:rsidRPr="009C0199">
              <w:rPr>
                <w:rFonts w:ascii="Times New Roman" w:eastAsia="Times New Roman" w:hAnsi="Times New Roman" w:cs="Times New Roman"/>
                <w:sz w:val="24"/>
                <w:szCs w:val="24"/>
              </w:rPr>
              <w:t xml:space="preserve"> </w:t>
            </w:r>
          </w:p>
        </w:tc>
        <w:tc>
          <w:tcPr>
            <w:tcW w:w="1106" w:type="pct"/>
          </w:tcPr>
          <w:p w:rsidR="00D675C6" w:rsidRPr="00D675C6" w:rsidRDefault="00D675C6" w:rsidP="008D5BE3">
            <w:pPr>
              <w:jc w:val="both"/>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7,7%</w:t>
            </w:r>
          </w:p>
        </w:tc>
        <w:tc>
          <w:tcPr>
            <w:tcW w:w="1021" w:type="pct"/>
          </w:tcPr>
          <w:p w:rsidR="00D675C6" w:rsidRPr="00D675C6" w:rsidRDefault="00D675C6" w:rsidP="008D5BE3">
            <w:pPr>
              <w:jc w:val="both"/>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8,3%</w:t>
            </w:r>
          </w:p>
        </w:tc>
        <w:tc>
          <w:tcPr>
            <w:tcW w:w="1021" w:type="pct"/>
          </w:tcPr>
          <w:p w:rsidR="00D675C6" w:rsidRPr="00D675C6" w:rsidRDefault="00D675C6" w:rsidP="008D5BE3">
            <w:pPr>
              <w:jc w:val="both"/>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 xml:space="preserve">+0,6% </w:t>
            </w:r>
          </w:p>
        </w:tc>
      </w:tr>
      <w:tr w:rsidR="00D675C6" w:rsidRPr="00D675C6" w:rsidTr="009C0199">
        <w:trPr>
          <w:trHeight w:val="351"/>
        </w:trPr>
        <w:tc>
          <w:tcPr>
            <w:tcW w:w="1852" w:type="pct"/>
          </w:tcPr>
          <w:p w:rsidR="00D675C6" w:rsidRPr="00D675C6" w:rsidRDefault="00D675C6" w:rsidP="008D5BE3">
            <w:pPr>
              <w:jc w:val="both"/>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В расчете на одного работника</w:t>
            </w:r>
          </w:p>
        </w:tc>
        <w:tc>
          <w:tcPr>
            <w:tcW w:w="1106" w:type="pct"/>
          </w:tcPr>
          <w:p w:rsidR="00D675C6" w:rsidRPr="00D675C6" w:rsidRDefault="00D675C6" w:rsidP="008D5BE3">
            <w:pPr>
              <w:jc w:val="both"/>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20618</w:t>
            </w:r>
          </w:p>
        </w:tc>
        <w:tc>
          <w:tcPr>
            <w:tcW w:w="1021" w:type="pct"/>
          </w:tcPr>
          <w:p w:rsidR="00D675C6" w:rsidRPr="00D675C6" w:rsidRDefault="00D675C6" w:rsidP="008D5BE3">
            <w:pP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27339</w:t>
            </w:r>
          </w:p>
        </w:tc>
        <w:tc>
          <w:tcPr>
            <w:tcW w:w="1021" w:type="pct"/>
          </w:tcPr>
          <w:p w:rsidR="00D675C6" w:rsidRPr="00D675C6" w:rsidRDefault="00D675C6" w:rsidP="008D5BE3">
            <w:pPr>
              <w:rPr>
                <w:rFonts w:ascii="Times New Roman" w:eastAsia="Times New Roman" w:hAnsi="Times New Roman" w:cs="Times New Roman"/>
                <w:sz w:val="24"/>
                <w:szCs w:val="24"/>
              </w:rPr>
            </w:pPr>
            <w:r w:rsidRPr="00D675C6">
              <w:rPr>
                <w:rFonts w:ascii="Times New Roman" w:eastAsia="Times New Roman" w:hAnsi="Times New Roman" w:cs="Times New Roman"/>
                <w:sz w:val="24"/>
                <w:szCs w:val="24"/>
              </w:rPr>
              <w:t>32,5%</w:t>
            </w:r>
          </w:p>
        </w:tc>
      </w:tr>
    </w:tbl>
    <w:p w:rsidR="00D675C6" w:rsidRPr="00D675C6" w:rsidRDefault="00D675C6" w:rsidP="008D5BE3">
      <w:pPr>
        <w:spacing w:after="0" w:line="240" w:lineRule="auto"/>
        <w:jc w:val="both"/>
        <w:rPr>
          <w:rFonts w:ascii="Times New Roman" w:eastAsia="Times New Roman" w:hAnsi="Times New Roman" w:cs="Times New Roman"/>
          <w:sz w:val="28"/>
          <w:szCs w:val="28"/>
          <w:lang w:eastAsia="ru-RU"/>
        </w:rPr>
      </w:pPr>
    </w:p>
    <w:p w:rsidR="00D675C6" w:rsidRPr="00D675C6" w:rsidRDefault="00D675C6" w:rsidP="008D5BE3">
      <w:pPr>
        <w:spacing w:after="0" w:line="240" w:lineRule="auto"/>
        <w:ind w:firstLine="709"/>
        <w:jc w:val="both"/>
        <w:rPr>
          <w:rFonts w:ascii="Times New Roman" w:eastAsia="Times New Roman" w:hAnsi="Times New Roman" w:cs="Times New Roman"/>
          <w:sz w:val="28"/>
          <w:szCs w:val="28"/>
          <w:lang w:eastAsia="ru-RU"/>
        </w:rPr>
      </w:pPr>
      <w:r w:rsidRPr="00D675C6">
        <w:rPr>
          <w:rFonts w:ascii="Times New Roman" w:eastAsia="Times New Roman" w:hAnsi="Times New Roman" w:cs="Times New Roman"/>
          <w:sz w:val="28"/>
          <w:szCs w:val="28"/>
          <w:lang w:eastAsia="ru-RU"/>
        </w:rPr>
        <w:t>Расходы в расчете на 1</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работника увеличились в связи с увеличением расходов на обеспечение деятельности.</w:t>
      </w:r>
    </w:p>
    <w:p w:rsidR="00D675C6" w:rsidRPr="00D675C6" w:rsidRDefault="00D675C6" w:rsidP="008D5BE3">
      <w:pPr>
        <w:spacing w:after="0" w:line="240" w:lineRule="auto"/>
        <w:ind w:firstLine="709"/>
        <w:jc w:val="both"/>
        <w:rPr>
          <w:rFonts w:ascii="Times New Roman" w:eastAsia="Times New Roman" w:hAnsi="Times New Roman" w:cs="Times New Roman"/>
          <w:sz w:val="28"/>
          <w:szCs w:val="28"/>
          <w:lang w:eastAsia="ru-RU"/>
        </w:rPr>
      </w:pPr>
      <w:r w:rsidRPr="00D675C6">
        <w:rPr>
          <w:rFonts w:ascii="Times New Roman" w:eastAsia="Times New Roman" w:hAnsi="Times New Roman" w:cs="Times New Roman"/>
          <w:sz w:val="28"/>
          <w:szCs w:val="28"/>
          <w:lang w:eastAsia="ru-RU"/>
        </w:rPr>
        <w:t>Для достижения более результативной поддержки семей с детьми,</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профилактики социального сиротства, совершенствования процесса по улучшению системы оказания помощи семье с детьми,</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администрация Центра изыскивала возможности повышения уровня финансового и материального обеспечения путем привлечения дополнительных средств.</w:t>
      </w:r>
    </w:p>
    <w:p w:rsidR="00D675C6" w:rsidRPr="00D675C6" w:rsidRDefault="00D675C6" w:rsidP="008D5BE3">
      <w:pPr>
        <w:spacing w:after="0" w:line="240" w:lineRule="auto"/>
        <w:ind w:firstLine="708"/>
        <w:jc w:val="both"/>
        <w:rPr>
          <w:rFonts w:ascii="Times New Roman" w:eastAsia="Times New Roman" w:hAnsi="Times New Roman" w:cs="Times New Roman"/>
          <w:sz w:val="28"/>
          <w:szCs w:val="28"/>
          <w:lang w:eastAsia="ru-RU"/>
        </w:rPr>
      </w:pPr>
      <w:r w:rsidRPr="00D675C6">
        <w:rPr>
          <w:rFonts w:ascii="Times New Roman" w:eastAsia="Times New Roman" w:hAnsi="Times New Roman" w:cs="Times New Roman"/>
          <w:sz w:val="28"/>
          <w:szCs w:val="28"/>
          <w:lang w:eastAsia="ru-RU"/>
        </w:rPr>
        <w:t>В целях всестороннего удовлетворения потребности семей с детьми и отдельных граждан,</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 xml:space="preserve">а также расширения сферы социального обслуживания населения и повышения эффективности деятельности учреждения </w:t>
      </w:r>
      <w:r w:rsidRPr="00D675C6">
        <w:rPr>
          <w:rFonts w:ascii="Times New Roman" w:eastAsia="Times New Roman" w:hAnsi="Times New Roman" w:cs="Times New Roman"/>
          <w:sz w:val="28"/>
          <w:szCs w:val="28"/>
          <w:lang w:eastAsia="ru-RU"/>
        </w:rPr>
        <w:lastRenderedPageBreak/>
        <w:t>специалисты Центра предоставляли клиентам дополнительные платные социальные услуги. Наиболее востребованными у населения города и области были социально-психологические услуги, социально-педагогические услуги.</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Общая сумма услуг от предпринимательской деятельности составляет 873680 руб</w:t>
      </w:r>
      <w:r w:rsidR="009C0199">
        <w:rPr>
          <w:rFonts w:ascii="Times New Roman" w:eastAsia="Times New Roman" w:hAnsi="Times New Roman" w:cs="Times New Roman"/>
          <w:sz w:val="28"/>
          <w:szCs w:val="28"/>
          <w:lang w:eastAsia="ru-RU"/>
        </w:rPr>
        <w:t>.</w:t>
      </w:r>
      <w:r w:rsidRPr="00D675C6">
        <w:rPr>
          <w:rFonts w:ascii="Times New Roman" w:eastAsia="Times New Roman" w:hAnsi="Times New Roman" w:cs="Times New Roman"/>
          <w:sz w:val="28"/>
          <w:szCs w:val="28"/>
          <w:lang w:eastAsia="ru-RU"/>
        </w:rPr>
        <w:t>, против 795000 руб</w:t>
      </w:r>
      <w:r w:rsidR="009C0199">
        <w:rPr>
          <w:rFonts w:ascii="Times New Roman" w:eastAsia="Times New Roman" w:hAnsi="Times New Roman" w:cs="Times New Roman"/>
          <w:sz w:val="28"/>
          <w:szCs w:val="28"/>
          <w:lang w:eastAsia="ru-RU"/>
        </w:rPr>
        <w:t>.</w:t>
      </w:r>
      <w:r w:rsidRPr="00D675C6">
        <w:rPr>
          <w:rFonts w:ascii="Times New Roman" w:eastAsia="Times New Roman" w:hAnsi="Times New Roman" w:cs="Times New Roman"/>
          <w:sz w:val="28"/>
          <w:szCs w:val="28"/>
          <w:lang w:eastAsia="ru-RU"/>
        </w:rPr>
        <w:t xml:space="preserve"> в 2014 году.</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 xml:space="preserve">Средства от предпринимательской деятельности израсходованы на выплату заработной платы </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173833</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руб</w:t>
      </w:r>
      <w:r w:rsidR="009C0199">
        <w:rPr>
          <w:rFonts w:ascii="Times New Roman" w:eastAsia="Times New Roman" w:hAnsi="Times New Roman" w:cs="Times New Roman"/>
          <w:sz w:val="28"/>
          <w:szCs w:val="28"/>
          <w:lang w:eastAsia="ru-RU"/>
        </w:rPr>
        <w:t>.</w:t>
      </w:r>
      <w:r w:rsidRPr="00D675C6">
        <w:rPr>
          <w:rFonts w:ascii="Times New Roman" w:eastAsia="Times New Roman" w:hAnsi="Times New Roman" w:cs="Times New Roman"/>
          <w:sz w:val="28"/>
          <w:szCs w:val="28"/>
          <w:lang w:eastAsia="ru-RU"/>
        </w:rPr>
        <w:t>, оставшаяся сумма 699847 руб</w:t>
      </w:r>
      <w:r>
        <w:rPr>
          <w:rFonts w:ascii="Times New Roman" w:eastAsia="Times New Roman" w:hAnsi="Times New Roman" w:cs="Times New Roman"/>
          <w:sz w:val="28"/>
          <w:szCs w:val="28"/>
          <w:lang w:eastAsia="ru-RU"/>
        </w:rPr>
        <w:t>.</w:t>
      </w:r>
      <w:r w:rsidRPr="00D675C6">
        <w:rPr>
          <w:rFonts w:ascii="Times New Roman" w:eastAsia="Times New Roman" w:hAnsi="Times New Roman" w:cs="Times New Roman"/>
          <w:sz w:val="28"/>
          <w:szCs w:val="28"/>
          <w:lang w:eastAsia="ru-RU"/>
        </w:rPr>
        <w:t xml:space="preserve"> израсходована на содержание Центра в связи с тем, что согласно Закона ФЗ-44 лимит приобретения покупок в 2000000 руб</w:t>
      </w:r>
      <w:r>
        <w:rPr>
          <w:rFonts w:ascii="Times New Roman" w:eastAsia="Times New Roman" w:hAnsi="Times New Roman" w:cs="Times New Roman"/>
          <w:sz w:val="28"/>
          <w:szCs w:val="28"/>
          <w:lang w:eastAsia="ru-RU"/>
        </w:rPr>
        <w:t>.</w:t>
      </w:r>
      <w:r w:rsidRPr="00D675C6">
        <w:rPr>
          <w:rFonts w:ascii="Times New Roman" w:eastAsia="Times New Roman" w:hAnsi="Times New Roman" w:cs="Times New Roman"/>
          <w:sz w:val="28"/>
          <w:szCs w:val="28"/>
          <w:lang w:eastAsia="ru-RU"/>
        </w:rPr>
        <w:t xml:space="preserve"> исчерпан, поэтому необходимые расходы осуществлялись за счет предпринимательской деятельности</w:t>
      </w:r>
      <w:proofErr w:type="gramStart"/>
      <w:r w:rsidRPr="00D675C6">
        <w:rPr>
          <w:rFonts w:ascii="Times New Roman" w:eastAsia="Times New Roman" w:hAnsi="Times New Roman" w:cs="Times New Roman"/>
          <w:sz w:val="28"/>
          <w:szCs w:val="28"/>
          <w:lang w:eastAsia="ru-RU"/>
        </w:rPr>
        <w:t xml:space="preserve"> .</w:t>
      </w:r>
      <w:proofErr w:type="gramEnd"/>
      <w:r w:rsidRPr="00D675C6">
        <w:rPr>
          <w:rFonts w:ascii="Times New Roman" w:eastAsia="Times New Roman" w:hAnsi="Times New Roman" w:cs="Times New Roman"/>
          <w:sz w:val="28"/>
          <w:szCs w:val="28"/>
          <w:lang w:eastAsia="ru-RU"/>
        </w:rPr>
        <w:t xml:space="preserve"> </w:t>
      </w:r>
    </w:p>
    <w:p w:rsidR="00067A6E" w:rsidRPr="00067A6E" w:rsidRDefault="00067A6E" w:rsidP="008D5BE3">
      <w:pPr>
        <w:spacing w:after="0" w:line="240" w:lineRule="auto"/>
        <w:ind w:firstLine="709"/>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В течение отчетного периода просроченной кредиторской и дебиторской задолженности, а также фактов неэффективного расходования бюджетных средств</w:t>
      </w:r>
      <w:r w:rsidR="009211BC">
        <w:rPr>
          <w:rFonts w:ascii="Times New Roman" w:eastAsia="Times New Roman" w:hAnsi="Times New Roman" w:cs="Times New Roman"/>
          <w:sz w:val="28"/>
          <w:szCs w:val="28"/>
          <w:lang w:eastAsia="ru-RU"/>
        </w:rPr>
        <w:t xml:space="preserve"> </w:t>
      </w:r>
      <w:r w:rsidRPr="00067A6E">
        <w:rPr>
          <w:rFonts w:ascii="Times New Roman" w:eastAsia="Times New Roman" w:hAnsi="Times New Roman" w:cs="Times New Roman"/>
          <w:sz w:val="28"/>
          <w:szCs w:val="28"/>
          <w:lang w:eastAsia="ru-RU"/>
        </w:rPr>
        <w:t>не отмечено.</w:t>
      </w:r>
    </w:p>
    <w:p w:rsidR="00D675C6" w:rsidRPr="00D675C6" w:rsidRDefault="00067A6E" w:rsidP="008D5BE3">
      <w:pPr>
        <w:spacing w:after="0" w:line="240" w:lineRule="auto"/>
        <w:ind w:firstLine="709"/>
        <w:jc w:val="both"/>
        <w:rPr>
          <w:rFonts w:ascii="Times New Roman" w:eastAsia="Times New Roman" w:hAnsi="Times New Roman" w:cs="Times New Roman"/>
          <w:sz w:val="28"/>
          <w:szCs w:val="28"/>
          <w:lang w:eastAsia="ru-RU"/>
        </w:rPr>
      </w:pPr>
      <w:r w:rsidRPr="00067A6E">
        <w:rPr>
          <w:rFonts w:ascii="Times New Roman" w:eastAsia="Times New Roman" w:hAnsi="Times New Roman" w:cs="Times New Roman"/>
          <w:sz w:val="28"/>
          <w:szCs w:val="28"/>
          <w:lang w:eastAsia="ru-RU"/>
        </w:rPr>
        <w:t>Объем привлеченных средств в 2015 г. составил 668131,04 рубля, платные услуги были оказаны в отчетном периоде на сумму 866000 рублей.</w:t>
      </w:r>
    </w:p>
    <w:p w:rsidR="00D675C6" w:rsidRPr="00D675C6" w:rsidRDefault="00D675C6" w:rsidP="008D5BE3">
      <w:pPr>
        <w:spacing w:after="0" w:line="240" w:lineRule="auto"/>
        <w:ind w:firstLine="709"/>
        <w:jc w:val="both"/>
        <w:rPr>
          <w:rFonts w:ascii="Times New Roman" w:eastAsia="Times New Roman" w:hAnsi="Times New Roman" w:cs="Times New Roman"/>
          <w:sz w:val="28"/>
          <w:szCs w:val="28"/>
          <w:lang w:eastAsia="ru-RU"/>
        </w:rPr>
      </w:pPr>
      <w:r w:rsidRPr="00D675C6">
        <w:rPr>
          <w:rFonts w:ascii="Times New Roman" w:eastAsia="Times New Roman" w:hAnsi="Times New Roman" w:cs="Times New Roman"/>
          <w:sz w:val="28"/>
          <w:szCs w:val="28"/>
          <w:lang w:eastAsia="ru-RU"/>
        </w:rPr>
        <w:t>Администрацией Центра и отделений</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постоянно изыскивалась возможность привлечения спонсорских средств,</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выражаемых</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в денежных единицах,</w:t>
      </w:r>
      <w:r w:rsidR="009C0199">
        <w:rPr>
          <w:rFonts w:ascii="Times New Roman" w:eastAsia="Times New Roman" w:hAnsi="Times New Roman" w:cs="Times New Roman"/>
          <w:sz w:val="28"/>
          <w:szCs w:val="28"/>
          <w:lang w:eastAsia="ru-RU"/>
        </w:rPr>
        <w:t xml:space="preserve"> </w:t>
      </w:r>
      <w:r w:rsidRPr="00D675C6">
        <w:rPr>
          <w:rFonts w:ascii="Times New Roman" w:eastAsia="Times New Roman" w:hAnsi="Times New Roman" w:cs="Times New Roman"/>
          <w:sz w:val="28"/>
          <w:szCs w:val="28"/>
          <w:lang w:eastAsia="ru-RU"/>
        </w:rPr>
        <w:t>и в натуральном виде.</w:t>
      </w:r>
    </w:p>
    <w:p w:rsidR="00D675C6" w:rsidRPr="00D675C6" w:rsidRDefault="009C0199" w:rsidP="008D5B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75C6" w:rsidRPr="00D675C6">
        <w:rPr>
          <w:rFonts w:ascii="Times New Roman" w:eastAsia="Times New Roman" w:hAnsi="Times New Roman" w:cs="Times New Roman"/>
          <w:sz w:val="28"/>
          <w:szCs w:val="28"/>
          <w:lang w:eastAsia="ru-RU"/>
        </w:rPr>
        <w:t xml:space="preserve"> Центр реализовал 2-ю часть</w:t>
      </w:r>
      <w:r>
        <w:rPr>
          <w:rFonts w:ascii="Times New Roman" w:eastAsia="Times New Roman" w:hAnsi="Times New Roman" w:cs="Times New Roman"/>
          <w:sz w:val="28"/>
          <w:szCs w:val="28"/>
          <w:lang w:eastAsia="ru-RU"/>
        </w:rPr>
        <w:t xml:space="preserve"> </w:t>
      </w:r>
      <w:r w:rsidR="00D675C6" w:rsidRPr="00D675C6">
        <w:rPr>
          <w:rFonts w:ascii="Times New Roman" w:eastAsia="Times New Roman" w:hAnsi="Times New Roman" w:cs="Times New Roman"/>
          <w:sz w:val="28"/>
          <w:szCs w:val="28"/>
          <w:lang w:eastAsia="ru-RU"/>
        </w:rPr>
        <w:t>проекта «Счастливая семья» в рамках благотворительной программы «С любовью к детям» при поддержке Фонда развития и филантропии «КАФ», освоен грант в сумме 700000 рублей.</w:t>
      </w:r>
    </w:p>
    <w:p w:rsidR="00D675C6" w:rsidRPr="00D675C6" w:rsidRDefault="00D675C6" w:rsidP="008D5BE3">
      <w:pPr>
        <w:spacing w:after="0" w:line="240" w:lineRule="auto"/>
        <w:ind w:firstLine="709"/>
        <w:jc w:val="both"/>
        <w:rPr>
          <w:rFonts w:ascii="Times New Roman" w:eastAsia="Times New Roman" w:hAnsi="Times New Roman" w:cs="Times New Roman"/>
          <w:sz w:val="28"/>
          <w:szCs w:val="28"/>
          <w:lang w:eastAsia="ru-RU"/>
        </w:rPr>
      </w:pPr>
      <w:r w:rsidRPr="00D675C6">
        <w:rPr>
          <w:rFonts w:ascii="Times New Roman" w:eastAsia="Times New Roman" w:hAnsi="Times New Roman" w:cs="Times New Roman"/>
          <w:sz w:val="28"/>
          <w:szCs w:val="28"/>
          <w:lang w:eastAsia="ru-RU"/>
        </w:rPr>
        <w:t>Участие в программах позволяет значительно экономить средства Центра, укрепить материально-техническую базу Центра, увеличить заработную плату отдельным категориям работников.</w:t>
      </w:r>
    </w:p>
    <w:p w:rsidR="00D675C6" w:rsidRPr="00D675C6" w:rsidRDefault="009C0199" w:rsidP="008D5B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75C6" w:rsidRPr="00D675C6">
        <w:rPr>
          <w:rFonts w:ascii="Times New Roman" w:eastAsia="Times New Roman" w:hAnsi="Times New Roman" w:cs="Times New Roman"/>
          <w:sz w:val="28"/>
          <w:szCs w:val="28"/>
          <w:lang w:eastAsia="ru-RU"/>
        </w:rPr>
        <w:t>На основании соглашения № 119/2015 от 24 июля 2015</w:t>
      </w:r>
      <w:r w:rsidR="007C7181">
        <w:rPr>
          <w:rFonts w:ascii="Times New Roman" w:eastAsia="Times New Roman" w:hAnsi="Times New Roman" w:cs="Times New Roman"/>
          <w:sz w:val="28"/>
          <w:szCs w:val="28"/>
          <w:lang w:eastAsia="ru-RU"/>
        </w:rPr>
        <w:t xml:space="preserve"> </w:t>
      </w:r>
      <w:r w:rsidR="00D675C6" w:rsidRPr="00D675C6">
        <w:rPr>
          <w:rFonts w:ascii="Times New Roman" w:eastAsia="Times New Roman" w:hAnsi="Times New Roman" w:cs="Times New Roman"/>
          <w:sz w:val="28"/>
          <w:szCs w:val="28"/>
          <w:lang w:eastAsia="ru-RU"/>
        </w:rPr>
        <w:t>г</w:t>
      </w:r>
      <w:r w:rsidR="007C7181">
        <w:rPr>
          <w:rFonts w:ascii="Times New Roman" w:eastAsia="Times New Roman" w:hAnsi="Times New Roman" w:cs="Times New Roman"/>
          <w:sz w:val="28"/>
          <w:szCs w:val="28"/>
          <w:lang w:eastAsia="ru-RU"/>
        </w:rPr>
        <w:t>.</w:t>
      </w:r>
      <w:r w:rsidR="00D675C6" w:rsidRPr="00D675C6">
        <w:rPr>
          <w:rFonts w:ascii="Times New Roman" w:eastAsia="Times New Roman" w:hAnsi="Times New Roman" w:cs="Times New Roman"/>
          <w:sz w:val="28"/>
          <w:szCs w:val="28"/>
          <w:lang w:eastAsia="ru-RU"/>
        </w:rPr>
        <w:t xml:space="preserve"> Центр реализовывал целевую программу</w:t>
      </w:r>
      <w:r>
        <w:rPr>
          <w:rFonts w:ascii="Times New Roman" w:eastAsia="Times New Roman" w:hAnsi="Times New Roman" w:cs="Times New Roman"/>
          <w:sz w:val="28"/>
          <w:szCs w:val="28"/>
          <w:lang w:eastAsia="ru-RU"/>
        </w:rPr>
        <w:t xml:space="preserve"> </w:t>
      </w:r>
      <w:r w:rsidR="00D675C6" w:rsidRPr="00D675C6">
        <w:rPr>
          <w:rFonts w:ascii="Times New Roman" w:eastAsia="Times New Roman" w:hAnsi="Times New Roman" w:cs="Times New Roman"/>
          <w:sz w:val="28"/>
          <w:szCs w:val="28"/>
          <w:lang w:eastAsia="ru-RU"/>
        </w:rPr>
        <w:t>Калининградской области «Социальная поддержка населения», подпрограмму «Совершенствование социальной поддержки детей и семей с детьми» на эти цели были выделены средства в сумме 1527400 рублей – реализовано 1494470 руб</w:t>
      </w:r>
      <w:r w:rsidR="007C7181">
        <w:rPr>
          <w:rFonts w:ascii="Times New Roman" w:eastAsia="Times New Roman" w:hAnsi="Times New Roman" w:cs="Times New Roman"/>
          <w:sz w:val="28"/>
          <w:szCs w:val="28"/>
          <w:lang w:eastAsia="ru-RU"/>
        </w:rPr>
        <w:t>лей</w:t>
      </w:r>
      <w:r w:rsidR="00D675C6" w:rsidRPr="00D675C6">
        <w:rPr>
          <w:rFonts w:ascii="Times New Roman" w:eastAsia="Times New Roman" w:hAnsi="Times New Roman" w:cs="Times New Roman"/>
          <w:sz w:val="28"/>
          <w:szCs w:val="28"/>
          <w:lang w:eastAsia="ru-RU"/>
        </w:rPr>
        <w:t>, экономия составила 32930 рублей.</w:t>
      </w:r>
    </w:p>
    <w:p w:rsidR="00D675C6" w:rsidRDefault="009C0199" w:rsidP="008D5B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675C6" w:rsidRPr="00D675C6">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D675C6" w:rsidRPr="00D675C6">
        <w:rPr>
          <w:rFonts w:ascii="Times New Roman" w:eastAsia="Times New Roman" w:hAnsi="Times New Roman" w:cs="Times New Roman"/>
          <w:sz w:val="28"/>
          <w:szCs w:val="28"/>
          <w:lang w:eastAsia="ru-RU"/>
        </w:rPr>
        <w:t>основании Соглашения № 122/2015 от 22.09.2015</w:t>
      </w:r>
      <w:r w:rsidR="007C7181">
        <w:rPr>
          <w:rFonts w:ascii="Times New Roman" w:eastAsia="Times New Roman" w:hAnsi="Times New Roman" w:cs="Times New Roman"/>
          <w:sz w:val="28"/>
          <w:szCs w:val="28"/>
          <w:lang w:eastAsia="ru-RU"/>
        </w:rPr>
        <w:t xml:space="preserve"> </w:t>
      </w:r>
      <w:r w:rsidR="00D675C6" w:rsidRPr="00D675C6">
        <w:rPr>
          <w:rFonts w:ascii="Times New Roman" w:eastAsia="Times New Roman" w:hAnsi="Times New Roman" w:cs="Times New Roman"/>
          <w:sz w:val="28"/>
          <w:szCs w:val="28"/>
          <w:lang w:eastAsia="ru-RU"/>
        </w:rPr>
        <w:t>г</w:t>
      </w:r>
      <w:r w:rsidR="007C7181">
        <w:rPr>
          <w:rFonts w:ascii="Times New Roman" w:eastAsia="Times New Roman" w:hAnsi="Times New Roman" w:cs="Times New Roman"/>
          <w:sz w:val="28"/>
          <w:szCs w:val="28"/>
          <w:lang w:eastAsia="ru-RU"/>
        </w:rPr>
        <w:t>.</w:t>
      </w:r>
      <w:r w:rsidR="00D675C6" w:rsidRPr="00D675C6">
        <w:rPr>
          <w:rFonts w:ascii="Times New Roman" w:eastAsia="Times New Roman" w:hAnsi="Times New Roman" w:cs="Times New Roman"/>
          <w:sz w:val="28"/>
          <w:szCs w:val="28"/>
          <w:lang w:eastAsia="ru-RU"/>
        </w:rPr>
        <w:t xml:space="preserve"> Центр реализовал мероприятия на выполнение подпрограммы «Доступная среда» государственной программы Калининградской области «Социальная поддержка населения» в результате в пяти отделениях Центра проведены работы по адаптации учреждений (установлены поручни, пандусы, средства ориентации для инвалидов по зрению и слуху, расширены дверные проемы, в отделении города Пионерский установлена подъемная платформа).</w:t>
      </w:r>
      <w:proofErr w:type="gramEnd"/>
      <w:r w:rsidR="007C7181">
        <w:rPr>
          <w:rFonts w:ascii="Times New Roman" w:eastAsia="Times New Roman" w:hAnsi="Times New Roman" w:cs="Times New Roman"/>
          <w:sz w:val="28"/>
          <w:szCs w:val="28"/>
          <w:lang w:eastAsia="ru-RU"/>
        </w:rPr>
        <w:t xml:space="preserve"> </w:t>
      </w:r>
      <w:r w:rsidR="00D675C6" w:rsidRPr="00D675C6">
        <w:rPr>
          <w:rFonts w:ascii="Times New Roman" w:eastAsia="Times New Roman" w:hAnsi="Times New Roman" w:cs="Times New Roman"/>
          <w:sz w:val="28"/>
          <w:szCs w:val="28"/>
          <w:lang w:eastAsia="ru-RU"/>
        </w:rPr>
        <w:t>Все 5 отделений оснащены специализированным оборудованием и приспособлениями для информирования инвалидов на общую сумму</w:t>
      </w:r>
      <w:r>
        <w:rPr>
          <w:rFonts w:ascii="Times New Roman" w:eastAsia="Times New Roman" w:hAnsi="Times New Roman" w:cs="Times New Roman"/>
          <w:sz w:val="28"/>
          <w:szCs w:val="28"/>
          <w:lang w:eastAsia="ru-RU"/>
        </w:rPr>
        <w:t xml:space="preserve"> </w:t>
      </w:r>
      <w:r w:rsidR="00D675C6" w:rsidRPr="00D675C6">
        <w:rPr>
          <w:rFonts w:ascii="Times New Roman" w:eastAsia="Times New Roman" w:hAnsi="Times New Roman" w:cs="Times New Roman"/>
          <w:sz w:val="28"/>
          <w:szCs w:val="28"/>
          <w:lang w:eastAsia="ru-RU"/>
        </w:rPr>
        <w:t>4314117,37 рублей.</w:t>
      </w:r>
    </w:p>
    <w:p w:rsidR="00D675C6" w:rsidRDefault="00D675C6" w:rsidP="008D5BE3">
      <w:pPr>
        <w:spacing w:after="0" w:line="240" w:lineRule="auto"/>
        <w:ind w:firstLine="708"/>
        <w:jc w:val="center"/>
        <w:rPr>
          <w:rFonts w:ascii="Times New Roman" w:eastAsia="Times New Roman" w:hAnsi="Times New Roman" w:cs="Times New Roman"/>
          <w:sz w:val="28"/>
          <w:szCs w:val="28"/>
          <w:lang w:eastAsia="ru-RU"/>
        </w:rPr>
      </w:pPr>
    </w:p>
    <w:p w:rsidR="000B7B55" w:rsidRDefault="0011069F" w:rsidP="008D5BE3">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 Анализ деятельности</w:t>
      </w:r>
      <w:r w:rsidR="000B7B55" w:rsidRPr="000B7B55">
        <w:rPr>
          <w:rFonts w:ascii="Times New Roman" w:eastAsia="Times New Roman" w:hAnsi="Times New Roman" w:cs="Times New Roman"/>
          <w:b/>
          <w:sz w:val="28"/>
          <w:szCs w:val="28"/>
          <w:lang w:eastAsia="ru-RU"/>
        </w:rPr>
        <w:t xml:space="preserve"> ГБУСО </w:t>
      </w:r>
      <w:proofErr w:type="gramStart"/>
      <w:r w:rsidR="000B7B55" w:rsidRPr="000B7B55">
        <w:rPr>
          <w:rFonts w:ascii="Times New Roman" w:eastAsia="Times New Roman" w:hAnsi="Times New Roman" w:cs="Times New Roman"/>
          <w:b/>
          <w:sz w:val="28"/>
          <w:szCs w:val="28"/>
          <w:lang w:eastAsia="ru-RU"/>
        </w:rPr>
        <w:t>КО</w:t>
      </w:r>
      <w:proofErr w:type="gramEnd"/>
      <w:r w:rsidR="000B7B55" w:rsidRPr="000B7B55">
        <w:rPr>
          <w:rFonts w:ascii="Times New Roman" w:eastAsia="Times New Roman" w:hAnsi="Times New Roman" w:cs="Times New Roman"/>
          <w:b/>
          <w:sz w:val="28"/>
          <w:szCs w:val="28"/>
          <w:lang w:eastAsia="ru-RU"/>
        </w:rPr>
        <w:t xml:space="preserve"> «Центр социальной помощи семье и детям»</w:t>
      </w:r>
      <w:r>
        <w:rPr>
          <w:rFonts w:ascii="Times New Roman" w:eastAsia="Times New Roman" w:hAnsi="Times New Roman" w:cs="Times New Roman"/>
          <w:b/>
          <w:sz w:val="28"/>
          <w:szCs w:val="28"/>
          <w:lang w:eastAsia="ru-RU"/>
        </w:rPr>
        <w:t xml:space="preserve"> </w:t>
      </w:r>
      <w:r w:rsidR="000B7B55" w:rsidRPr="000B7B55">
        <w:rPr>
          <w:rFonts w:ascii="Times New Roman" w:eastAsia="Times New Roman" w:hAnsi="Times New Roman" w:cs="Times New Roman"/>
          <w:b/>
          <w:sz w:val="28"/>
          <w:szCs w:val="28"/>
          <w:lang w:eastAsia="ru-RU"/>
        </w:rPr>
        <w:t>по повышению профессиональной компетентности специалистов и повышению квалификации в 2015</w:t>
      </w:r>
    </w:p>
    <w:p w:rsidR="0011069F" w:rsidRPr="000B7B55" w:rsidRDefault="0011069F" w:rsidP="008D5BE3">
      <w:pPr>
        <w:spacing w:after="0" w:line="240" w:lineRule="auto"/>
        <w:ind w:firstLine="708"/>
        <w:jc w:val="center"/>
        <w:rPr>
          <w:rFonts w:ascii="Times New Roman" w:eastAsia="Times New Roman" w:hAnsi="Times New Roman" w:cs="Times New Roman"/>
          <w:b/>
          <w:sz w:val="28"/>
          <w:szCs w:val="28"/>
          <w:lang w:eastAsia="ru-RU"/>
        </w:rPr>
      </w:pPr>
    </w:p>
    <w:p w:rsidR="000B7B55" w:rsidRPr="0011069F" w:rsidRDefault="000B7B55" w:rsidP="008D5BE3">
      <w:pPr>
        <w:shd w:val="clear" w:color="auto" w:fill="FFFFFF"/>
        <w:spacing w:after="0" w:line="240" w:lineRule="auto"/>
        <w:ind w:right="-284" w:firstLine="708"/>
        <w:jc w:val="both"/>
        <w:rPr>
          <w:rFonts w:ascii="Times New Roman" w:eastAsia="Times New Roman" w:hAnsi="Times New Roman" w:cs="Times New Roman"/>
          <w:sz w:val="28"/>
          <w:szCs w:val="28"/>
          <w:shd w:val="clear" w:color="auto" w:fill="FFFFFF"/>
          <w:lang w:eastAsia="ru-RU"/>
        </w:rPr>
      </w:pPr>
      <w:r w:rsidRPr="0011069F">
        <w:rPr>
          <w:rFonts w:ascii="Times New Roman" w:eastAsia="Times New Roman" w:hAnsi="Times New Roman" w:cs="Times New Roman"/>
          <w:sz w:val="28"/>
          <w:szCs w:val="28"/>
          <w:shd w:val="clear" w:color="auto" w:fill="FFFFFF"/>
          <w:lang w:eastAsia="ru-RU"/>
        </w:rPr>
        <w:t>С 01 января 2015 вступил в действие Федеральный закон от 28 декабря 2013 года № 442-ФЗ «Об основах социального обслуживания граждан в Российской Федерации»</w:t>
      </w:r>
      <w:r w:rsidR="0011069F" w:rsidRPr="0011069F">
        <w:rPr>
          <w:rFonts w:ascii="Times New Roman" w:eastAsia="Times New Roman" w:hAnsi="Times New Roman" w:cs="Times New Roman"/>
          <w:sz w:val="28"/>
          <w:szCs w:val="28"/>
          <w:shd w:val="clear" w:color="auto" w:fill="FFFFFF"/>
          <w:lang w:eastAsia="ru-RU"/>
        </w:rPr>
        <w:t>, а с ним и ряд подзаконных актов</w:t>
      </w:r>
      <w:r w:rsidRPr="0011069F">
        <w:rPr>
          <w:rFonts w:ascii="Times New Roman" w:eastAsia="Times New Roman" w:hAnsi="Times New Roman" w:cs="Times New Roman"/>
          <w:sz w:val="28"/>
          <w:szCs w:val="28"/>
          <w:shd w:val="clear" w:color="auto" w:fill="FFFFFF"/>
          <w:lang w:eastAsia="ru-RU"/>
        </w:rPr>
        <w:t>, которы</w:t>
      </w:r>
      <w:r w:rsidR="0011069F" w:rsidRPr="0011069F">
        <w:rPr>
          <w:rFonts w:ascii="Times New Roman" w:eastAsia="Times New Roman" w:hAnsi="Times New Roman" w:cs="Times New Roman"/>
          <w:sz w:val="28"/>
          <w:szCs w:val="28"/>
          <w:shd w:val="clear" w:color="auto" w:fill="FFFFFF"/>
          <w:lang w:eastAsia="ru-RU"/>
        </w:rPr>
        <w:t>е</w:t>
      </w:r>
      <w:r w:rsidRPr="0011069F">
        <w:rPr>
          <w:rFonts w:ascii="Times New Roman" w:eastAsia="Times New Roman" w:hAnsi="Times New Roman" w:cs="Times New Roman"/>
          <w:sz w:val="28"/>
          <w:szCs w:val="28"/>
          <w:shd w:val="clear" w:color="auto" w:fill="FFFFFF"/>
          <w:lang w:eastAsia="ru-RU"/>
        </w:rPr>
        <w:t xml:space="preserve"> существенно изменил</w:t>
      </w:r>
      <w:r w:rsidR="0011069F" w:rsidRPr="0011069F">
        <w:rPr>
          <w:rFonts w:ascii="Times New Roman" w:eastAsia="Times New Roman" w:hAnsi="Times New Roman" w:cs="Times New Roman"/>
          <w:sz w:val="28"/>
          <w:szCs w:val="28"/>
          <w:shd w:val="clear" w:color="auto" w:fill="FFFFFF"/>
          <w:lang w:eastAsia="ru-RU"/>
        </w:rPr>
        <w:t>и</w:t>
      </w:r>
      <w:r w:rsidRPr="0011069F">
        <w:rPr>
          <w:rFonts w:ascii="Times New Roman" w:eastAsia="Times New Roman" w:hAnsi="Times New Roman" w:cs="Times New Roman"/>
          <w:sz w:val="28"/>
          <w:szCs w:val="28"/>
          <w:shd w:val="clear" w:color="auto" w:fill="FFFFFF"/>
          <w:lang w:eastAsia="ru-RU"/>
        </w:rPr>
        <w:t xml:space="preserve"> подходы к организации социального обслуживания и деятельности социальных работников. Высокие требования предъявляют к специалистам, работающим в учреждениях социального обслуживания и новые профессиональные стандарты. Практика показала, что участвовать в модернизации и оптимизации социального обслуживания, повышая результативность и качество социальных услуг в соответствии с требованиями современного законодательства, могут только высокопрофессиональные специалисты. </w:t>
      </w:r>
    </w:p>
    <w:p w:rsidR="000B7B55" w:rsidRPr="0011069F" w:rsidRDefault="000B7B55" w:rsidP="008D5BE3">
      <w:pPr>
        <w:shd w:val="clear" w:color="auto" w:fill="FFFFFF"/>
        <w:spacing w:after="0" w:line="240" w:lineRule="auto"/>
        <w:ind w:right="-284" w:firstLine="708"/>
        <w:jc w:val="both"/>
        <w:rPr>
          <w:rFonts w:ascii="Times New Roman" w:eastAsia="Times New Roman" w:hAnsi="Times New Roman" w:cs="Times New Roman"/>
          <w:sz w:val="28"/>
          <w:szCs w:val="28"/>
          <w:shd w:val="clear" w:color="auto" w:fill="FFFFFF"/>
          <w:lang w:eastAsia="ru-RU"/>
        </w:rPr>
      </w:pPr>
      <w:r w:rsidRPr="0011069F">
        <w:rPr>
          <w:rFonts w:ascii="Times New Roman" w:eastAsia="Times New Roman" w:hAnsi="Times New Roman" w:cs="Times New Roman"/>
          <w:sz w:val="28"/>
          <w:szCs w:val="28"/>
          <w:shd w:val="clear" w:color="auto" w:fill="FFFFFF"/>
          <w:lang w:eastAsia="ru-RU"/>
        </w:rPr>
        <w:t>Исходя из этого, центр направлял свою деятельность на повышение квалификации и профессиональной компетентности своих сотрудников.</w:t>
      </w:r>
    </w:p>
    <w:p w:rsidR="000B7B55" w:rsidRPr="0011069F" w:rsidRDefault="000B7B55" w:rsidP="008D5BE3">
      <w:pPr>
        <w:tabs>
          <w:tab w:val="num" w:pos="0"/>
        </w:tabs>
        <w:spacing w:after="0" w:line="240" w:lineRule="auto"/>
        <w:ind w:right="-284" w:firstLine="708"/>
        <w:jc w:val="both"/>
        <w:rPr>
          <w:rFonts w:ascii="Times New Roman" w:eastAsia="Times New Roman" w:hAnsi="Times New Roman" w:cs="Times New Roman"/>
          <w:sz w:val="28"/>
          <w:szCs w:val="28"/>
          <w:shd w:val="clear" w:color="auto" w:fill="FFFFFF"/>
          <w:lang w:eastAsia="ru-RU"/>
        </w:rPr>
      </w:pPr>
      <w:r w:rsidRPr="0011069F">
        <w:rPr>
          <w:rFonts w:ascii="Times New Roman" w:eastAsia="Times New Roman" w:hAnsi="Times New Roman" w:cs="Times New Roman"/>
          <w:sz w:val="28"/>
          <w:szCs w:val="28"/>
          <w:shd w:val="clear" w:color="auto" w:fill="FFFFFF"/>
          <w:lang w:eastAsia="ru-RU"/>
        </w:rPr>
        <w:t>В конце 2014 года проведён мониторинг профессионального уровня всех сотрудников центра на основании которого издан приказ «Об организации работы по повышению квалификации сотрудников</w:t>
      </w:r>
      <w:r w:rsidR="0011069F">
        <w:rPr>
          <w:rFonts w:ascii="Times New Roman" w:eastAsia="Times New Roman" w:hAnsi="Times New Roman" w:cs="Times New Roman"/>
          <w:sz w:val="28"/>
          <w:szCs w:val="28"/>
          <w:shd w:val="clear" w:color="auto" w:fill="FFFFFF"/>
          <w:lang w:eastAsia="ru-RU"/>
        </w:rPr>
        <w:t xml:space="preserve"> </w:t>
      </w:r>
      <w:r w:rsidRPr="0011069F">
        <w:rPr>
          <w:rFonts w:ascii="Times New Roman" w:eastAsia="Times New Roman" w:hAnsi="Times New Roman" w:cs="Times New Roman"/>
          <w:sz w:val="28"/>
          <w:szCs w:val="28"/>
          <w:shd w:val="clear" w:color="auto" w:fill="FFFFFF"/>
          <w:lang w:eastAsia="ru-RU"/>
        </w:rPr>
        <w:t xml:space="preserve">ГБУСО </w:t>
      </w:r>
      <w:proofErr w:type="gramStart"/>
      <w:r w:rsidRPr="0011069F">
        <w:rPr>
          <w:rFonts w:ascii="Times New Roman" w:eastAsia="Times New Roman" w:hAnsi="Times New Roman" w:cs="Times New Roman"/>
          <w:sz w:val="28"/>
          <w:szCs w:val="28"/>
          <w:shd w:val="clear" w:color="auto" w:fill="FFFFFF"/>
          <w:lang w:eastAsia="ru-RU"/>
        </w:rPr>
        <w:t>КО</w:t>
      </w:r>
      <w:proofErr w:type="gramEnd"/>
      <w:r w:rsidRPr="0011069F">
        <w:rPr>
          <w:rFonts w:ascii="Times New Roman" w:eastAsia="Times New Roman" w:hAnsi="Times New Roman" w:cs="Times New Roman"/>
          <w:sz w:val="28"/>
          <w:szCs w:val="28"/>
          <w:shd w:val="clear" w:color="auto" w:fill="FFFFFF"/>
          <w:lang w:eastAsia="ru-RU"/>
        </w:rPr>
        <w:t xml:space="preserve"> «Центр социальной помощи семье и</w:t>
      </w:r>
      <w:r w:rsidR="002D75F7">
        <w:rPr>
          <w:rFonts w:ascii="Times New Roman" w:eastAsia="Times New Roman" w:hAnsi="Times New Roman" w:cs="Times New Roman"/>
          <w:sz w:val="28"/>
          <w:szCs w:val="28"/>
          <w:shd w:val="clear" w:color="auto" w:fill="FFFFFF"/>
          <w:lang w:eastAsia="ru-RU"/>
        </w:rPr>
        <w:t xml:space="preserve"> детям</w:t>
      </w:r>
      <w:r w:rsidRPr="0011069F">
        <w:rPr>
          <w:rFonts w:ascii="Times New Roman" w:eastAsia="Times New Roman" w:hAnsi="Times New Roman" w:cs="Times New Roman"/>
          <w:sz w:val="28"/>
          <w:szCs w:val="28"/>
          <w:shd w:val="clear" w:color="auto" w:fill="FFFFFF"/>
          <w:lang w:eastAsia="ru-RU"/>
        </w:rPr>
        <w:t>», утвердивший Программу повышения квалификации сотрудников Центра</w:t>
      </w:r>
      <w:r w:rsidR="0011069F">
        <w:rPr>
          <w:rFonts w:ascii="Times New Roman" w:eastAsia="Times New Roman" w:hAnsi="Times New Roman" w:cs="Times New Roman"/>
          <w:sz w:val="28"/>
          <w:szCs w:val="28"/>
          <w:shd w:val="clear" w:color="auto" w:fill="FFFFFF"/>
          <w:lang w:eastAsia="ru-RU"/>
        </w:rPr>
        <w:t xml:space="preserve"> </w:t>
      </w:r>
      <w:r w:rsidRPr="0011069F">
        <w:rPr>
          <w:rFonts w:ascii="Times New Roman" w:eastAsia="Times New Roman" w:hAnsi="Times New Roman" w:cs="Times New Roman"/>
          <w:sz w:val="28"/>
          <w:szCs w:val="28"/>
          <w:shd w:val="clear" w:color="auto" w:fill="FFFFFF"/>
          <w:lang w:eastAsia="ru-RU"/>
        </w:rPr>
        <w:t xml:space="preserve">на 2015 год и списки сотрудников, нуждающихся в повышении квалификации. </w:t>
      </w:r>
    </w:p>
    <w:p w:rsidR="000B7B55" w:rsidRPr="0011069F" w:rsidRDefault="000B7B55" w:rsidP="008D5BE3">
      <w:pPr>
        <w:widowControl w:val="0"/>
        <w:autoSpaceDE w:val="0"/>
        <w:autoSpaceDN w:val="0"/>
        <w:adjustRightInd w:val="0"/>
        <w:spacing w:after="0" w:line="240" w:lineRule="auto"/>
        <w:ind w:right="-284" w:firstLine="708"/>
        <w:jc w:val="both"/>
        <w:rPr>
          <w:rFonts w:ascii="Times New Roman" w:eastAsia="Times New Roman" w:hAnsi="Times New Roman" w:cs="Times New Roman"/>
          <w:sz w:val="28"/>
          <w:szCs w:val="28"/>
          <w:lang w:eastAsia="ru-RU"/>
        </w:rPr>
      </w:pPr>
      <w:r w:rsidRPr="0011069F">
        <w:rPr>
          <w:rFonts w:ascii="Times New Roman" w:eastAsia="Times New Roman" w:hAnsi="Times New Roman" w:cs="Times New Roman"/>
          <w:sz w:val="28"/>
          <w:szCs w:val="28"/>
          <w:shd w:val="clear" w:color="auto" w:fill="FFFFFF"/>
          <w:lang w:eastAsia="ru-RU"/>
        </w:rPr>
        <w:t>В работе по повышению квалификации в отличие от предшествующих периодов акцент был сделан</w:t>
      </w:r>
      <w:r w:rsidR="0011069F">
        <w:rPr>
          <w:rFonts w:ascii="Times New Roman" w:eastAsia="Times New Roman" w:hAnsi="Times New Roman" w:cs="Times New Roman"/>
          <w:sz w:val="28"/>
          <w:szCs w:val="28"/>
          <w:shd w:val="clear" w:color="auto" w:fill="FFFFFF"/>
          <w:lang w:eastAsia="ru-RU"/>
        </w:rPr>
        <w:t xml:space="preserve"> </w:t>
      </w:r>
      <w:r w:rsidRPr="0011069F">
        <w:rPr>
          <w:rFonts w:ascii="Times New Roman" w:eastAsia="Times New Roman" w:hAnsi="Times New Roman" w:cs="Times New Roman"/>
          <w:sz w:val="28"/>
          <w:szCs w:val="28"/>
          <w:shd w:val="clear" w:color="auto" w:fill="FFFFFF"/>
          <w:lang w:eastAsia="ru-RU"/>
        </w:rPr>
        <w:t>на обучени</w:t>
      </w:r>
      <w:r w:rsidR="002D75F7">
        <w:rPr>
          <w:rFonts w:ascii="Times New Roman" w:eastAsia="Times New Roman" w:hAnsi="Times New Roman" w:cs="Times New Roman"/>
          <w:sz w:val="28"/>
          <w:szCs w:val="28"/>
          <w:shd w:val="clear" w:color="auto" w:fill="FFFFFF"/>
          <w:lang w:eastAsia="ru-RU"/>
        </w:rPr>
        <w:t>и</w:t>
      </w:r>
      <w:r w:rsidR="0011069F">
        <w:rPr>
          <w:rFonts w:ascii="Times New Roman" w:eastAsia="Times New Roman" w:hAnsi="Times New Roman" w:cs="Times New Roman"/>
          <w:sz w:val="28"/>
          <w:szCs w:val="28"/>
          <w:shd w:val="clear" w:color="auto" w:fill="FFFFFF"/>
          <w:lang w:eastAsia="ru-RU"/>
        </w:rPr>
        <w:t xml:space="preserve"> </w:t>
      </w:r>
      <w:r w:rsidRPr="0011069F">
        <w:rPr>
          <w:rFonts w:ascii="Times New Roman" w:eastAsia="Times New Roman" w:hAnsi="Times New Roman" w:cs="Times New Roman"/>
          <w:sz w:val="28"/>
          <w:szCs w:val="28"/>
          <w:shd w:val="clear" w:color="auto" w:fill="FFFFFF"/>
          <w:lang w:eastAsia="ru-RU"/>
        </w:rPr>
        <w:t xml:space="preserve">сотрудников </w:t>
      </w:r>
      <w:r w:rsidR="002D75F7">
        <w:rPr>
          <w:rFonts w:ascii="Times New Roman" w:eastAsia="Times New Roman" w:hAnsi="Times New Roman" w:cs="Times New Roman"/>
          <w:sz w:val="28"/>
          <w:szCs w:val="28"/>
          <w:shd w:val="clear" w:color="auto" w:fill="FFFFFF"/>
          <w:lang w:eastAsia="ru-RU"/>
        </w:rPr>
        <w:t>Ц</w:t>
      </w:r>
      <w:r w:rsidRPr="0011069F">
        <w:rPr>
          <w:rFonts w:ascii="Times New Roman" w:eastAsia="Times New Roman" w:hAnsi="Times New Roman" w:cs="Times New Roman"/>
          <w:sz w:val="28"/>
          <w:szCs w:val="28"/>
          <w:shd w:val="clear" w:color="auto" w:fill="FFFFFF"/>
          <w:lang w:eastAsia="ru-RU"/>
        </w:rPr>
        <w:t>ентра на различных тематических курсах, семинарах</w:t>
      </w:r>
      <w:r w:rsidR="002D75F7">
        <w:rPr>
          <w:rFonts w:ascii="Times New Roman" w:eastAsia="Times New Roman" w:hAnsi="Times New Roman" w:cs="Times New Roman"/>
          <w:sz w:val="28"/>
          <w:szCs w:val="28"/>
          <w:shd w:val="clear" w:color="auto" w:fill="FFFFFF"/>
          <w:lang w:eastAsia="ru-RU"/>
        </w:rPr>
        <w:t>,</w:t>
      </w:r>
      <w:r w:rsidRPr="0011069F">
        <w:rPr>
          <w:rFonts w:ascii="Times New Roman" w:eastAsia="Times New Roman" w:hAnsi="Times New Roman" w:cs="Times New Roman"/>
          <w:sz w:val="28"/>
          <w:szCs w:val="28"/>
          <w:shd w:val="clear" w:color="auto" w:fill="FFFFFF"/>
          <w:lang w:eastAsia="ru-RU"/>
        </w:rPr>
        <w:t xml:space="preserve"> в том числе</w:t>
      </w:r>
      <w:r w:rsidR="002D75F7">
        <w:rPr>
          <w:rFonts w:ascii="Times New Roman" w:eastAsia="Times New Roman" w:hAnsi="Times New Roman" w:cs="Times New Roman"/>
          <w:sz w:val="28"/>
          <w:szCs w:val="28"/>
          <w:shd w:val="clear" w:color="auto" w:fill="FFFFFF"/>
          <w:lang w:eastAsia="ru-RU"/>
        </w:rPr>
        <w:t>,</w:t>
      </w:r>
      <w:r w:rsidRPr="0011069F">
        <w:rPr>
          <w:rFonts w:ascii="Times New Roman" w:eastAsia="Times New Roman" w:hAnsi="Times New Roman" w:cs="Times New Roman"/>
          <w:sz w:val="28"/>
          <w:szCs w:val="28"/>
          <w:shd w:val="clear" w:color="auto" w:fill="FFFFFF"/>
          <w:lang w:eastAsia="ru-RU"/>
        </w:rPr>
        <w:t xml:space="preserve"> организованных Министерством социальной политики</w:t>
      </w:r>
      <w:r w:rsidR="002D75F7">
        <w:rPr>
          <w:rFonts w:ascii="Times New Roman" w:eastAsia="Times New Roman" w:hAnsi="Times New Roman" w:cs="Times New Roman"/>
          <w:sz w:val="28"/>
          <w:szCs w:val="28"/>
          <w:shd w:val="clear" w:color="auto" w:fill="FFFFFF"/>
          <w:lang w:eastAsia="ru-RU"/>
        </w:rPr>
        <w:t xml:space="preserve"> Калининградской области, и</w:t>
      </w:r>
      <w:r w:rsidRPr="0011069F">
        <w:rPr>
          <w:rFonts w:ascii="Times New Roman" w:eastAsia="Times New Roman" w:hAnsi="Times New Roman" w:cs="Times New Roman"/>
          <w:sz w:val="28"/>
          <w:szCs w:val="28"/>
          <w:shd w:val="clear" w:color="auto" w:fill="FFFFFF"/>
          <w:lang w:eastAsia="ru-RU"/>
        </w:rPr>
        <w:t xml:space="preserve"> нашими социальными партнёрами. </w:t>
      </w:r>
      <w:r w:rsidR="002D75F7">
        <w:rPr>
          <w:rFonts w:ascii="Times New Roman" w:eastAsia="Times New Roman" w:hAnsi="Times New Roman" w:cs="Times New Roman"/>
          <w:sz w:val="28"/>
          <w:szCs w:val="28"/>
          <w:shd w:val="clear" w:color="auto" w:fill="FFFFFF"/>
          <w:lang w:eastAsia="ru-RU"/>
        </w:rPr>
        <w:t>Активно и</w:t>
      </w:r>
      <w:r w:rsidRPr="0011069F">
        <w:rPr>
          <w:rFonts w:ascii="Times New Roman" w:hAnsi="Times New Roman" w:cs="Times New Roman"/>
          <w:sz w:val="28"/>
          <w:szCs w:val="28"/>
        </w:rPr>
        <w:t>спользовались внутренние ресурсы</w:t>
      </w:r>
      <w:r w:rsidR="002D75F7">
        <w:rPr>
          <w:rFonts w:ascii="Times New Roman" w:hAnsi="Times New Roman" w:cs="Times New Roman"/>
          <w:sz w:val="28"/>
          <w:szCs w:val="28"/>
        </w:rPr>
        <w:t xml:space="preserve"> учреждения</w:t>
      </w:r>
      <w:r w:rsidRPr="0011069F">
        <w:rPr>
          <w:rFonts w:ascii="Times New Roman" w:hAnsi="Times New Roman" w:cs="Times New Roman"/>
          <w:sz w:val="28"/>
          <w:szCs w:val="28"/>
        </w:rPr>
        <w:t xml:space="preserve">: </w:t>
      </w:r>
      <w:r w:rsidR="002D75F7">
        <w:rPr>
          <w:rFonts w:ascii="Times New Roman" w:hAnsi="Times New Roman" w:cs="Times New Roman"/>
          <w:sz w:val="28"/>
          <w:szCs w:val="28"/>
        </w:rPr>
        <w:t xml:space="preserve">проводились внутренние </w:t>
      </w:r>
      <w:r w:rsidRPr="0011069F">
        <w:rPr>
          <w:rFonts w:ascii="Times New Roman" w:eastAsia="Times New Roman" w:hAnsi="Times New Roman" w:cs="Times New Roman"/>
          <w:sz w:val="28"/>
          <w:szCs w:val="28"/>
          <w:shd w:val="clear" w:color="auto" w:fill="FFFFFF"/>
          <w:lang w:eastAsia="ru-RU"/>
        </w:rPr>
        <w:t xml:space="preserve">обучающие семинары для специалистов по социальной работе, начальников отделений и психологов, консультации, </w:t>
      </w:r>
      <w:proofErr w:type="spellStart"/>
      <w:r w:rsidRPr="0011069F">
        <w:rPr>
          <w:rFonts w:ascii="Times New Roman" w:eastAsia="Times New Roman" w:hAnsi="Times New Roman" w:cs="Times New Roman"/>
          <w:sz w:val="28"/>
          <w:szCs w:val="28"/>
          <w:shd w:val="clear" w:color="auto" w:fill="FFFFFF"/>
          <w:lang w:eastAsia="ru-RU"/>
        </w:rPr>
        <w:t>супервизорские</w:t>
      </w:r>
      <w:proofErr w:type="spellEnd"/>
      <w:r w:rsidRPr="0011069F">
        <w:rPr>
          <w:rFonts w:ascii="Times New Roman" w:eastAsia="Times New Roman" w:hAnsi="Times New Roman" w:cs="Times New Roman"/>
          <w:sz w:val="28"/>
          <w:szCs w:val="28"/>
          <w:shd w:val="clear" w:color="auto" w:fill="FFFFFF"/>
          <w:lang w:eastAsia="ru-RU"/>
        </w:rPr>
        <w:t xml:space="preserve"> мероприятия (консилиумы, выезды в отделения), </w:t>
      </w:r>
      <w:r w:rsidRPr="0011069F">
        <w:rPr>
          <w:rFonts w:ascii="Times New Roman" w:eastAsia="Times New Roman" w:hAnsi="Times New Roman" w:cs="Times New Roman"/>
          <w:sz w:val="28"/>
          <w:szCs w:val="28"/>
          <w:lang w:eastAsia="ru-RU"/>
        </w:rPr>
        <w:t>которые</w:t>
      </w:r>
      <w:r w:rsidR="0011069F">
        <w:rPr>
          <w:rFonts w:ascii="Times New Roman" w:eastAsia="Times New Roman" w:hAnsi="Times New Roman" w:cs="Times New Roman"/>
          <w:sz w:val="28"/>
          <w:szCs w:val="28"/>
          <w:lang w:eastAsia="ru-RU"/>
        </w:rPr>
        <w:t xml:space="preserve"> </w:t>
      </w:r>
      <w:r w:rsidRPr="0011069F">
        <w:rPr>
          <w:rFonts w:ascii="Times New Roman" w:hAnsi="Times New Roman" w:cs="Times New Roman"/>
          <w:sz w:val="28"/>
          <w:szCs w:val="28"/>
        </w:rPr>
        <w:t xml:space="preserve">обеспечивали условия </w:t>
      </w:r>
      <w:r w:rsidR="002D75F7">
        <w:rPr>
          <w:rFonts w:ascii="Times New Roman" w:hAnsi="Times New Roman" w:cs="Times New Roman"/>
          <w:sz w:val="28"/>
          <w:szCs w:val="28"/>
        </w:rPr>
        <w:t xml:space="preserve">для </w:t>
      </w:r>
      <w:r w:rsidRPr="0011069F">
        <w:rPr>
          <w:rFonts w:ascii="Times New Roman" w:hAnsi="Times New Roman" w:cs="Times New Roman"/>
          <w:sz w:val="28"/>
          <w:szCs w:val="28"/>
        </w:rPr>
        <w:t>непрерывного повышения профессионального уровня специалистов и создания единого методического пространства.</w:t>
      </w:r>
    </w:p>
    <w:p w:rsidR="000B7B55" w:rsidRPr="0011069F" w:rsidRDefault="000B7B55" w:rsidP="008D5BE3">
      <w:pPr>
        <w:spacing w:after="0" w:line="240" w:lineRule="auto"/>
        <w:ind w:right="-285" w:firstLine="708"/>
        <w:contextualSpacing/>
        <w:jc w:val="both"/>
        <w:rPr>
          <w:rFonts w:ascii="Times New Roman" w:eastAsia="Times New Roman" w:hAnsi="Times New Roman" w:cs="Times New Roman"/>
          <w:sz w:val="28"/>
          <w:szCs w:val="28"/>
          <w:lang w:eastAsia="ru-RU"/>
        </w:rPr>
      </w:pPr>
      <w:r w:rsidRPr="0011069F">
        <w:rPr>
          <w:rFonts w:ascii="Times New Roman" w:eastAsia="Times New Roman" w:hAnsi="Times New Roman" w:cs="Times New Roman"/>
          <w:sz w:val="28"/>
          <w:szCs w:val="28"/>
          <w:lang w:eastAsia="ru-RU"/>
        </w:rPr>
        <w:t xml:space="preserve">С целью </w:t>
      </w:r>
      <w:r w:rsidRPr="0011069F">
        <w:rPr>
          <w:rFonts w:ascii="Times New Roman" w:hAnsi="Times New Roman" w:cs="Times New Roman"/>
          <w:sz w:val="28"/>
          <w:szCs w:val="28"/>
        </w:rPr>
        <w:t xml:space="preserve">обеспечения </w:t>
      </w:r>
      <w:r w:rsidRPr="0011069F">
        <w:rPr>
          <w:rFonts w:ascii="Times New Roman" w:eastAsia="Times New Roman" w:hAnsi="Times New Roman" w:cs="Times New Roman"/>
          <w:sz w:val="28"/>
          <w:szCs w:val="28"/>
          <w:lang w:eastAsia="ru-RU"/>
        </w:rPr>
        <w:t>доступа к методическим услугам максимального количества сотрудников Центра широко использовались инновационные формы</w:t>
      </w:r>
      <w:r w:rsidR="002D75F7">
        <w:rPr>
          <w:rFonts w:ascii="Times New Roman" w:eastAsia="Times New Roman" w:hAnsi="Times New Roman" w:cs="Times New Roman"/>
          <w:sz w:val="28"/>
          <w:szCs w:val="28"/>
          <w:lang w:eastAsia="ru-RU"/>
        </w:rPr>
        <w:t>, которые в том, числе</w:t>
      </w:r>
      <w:r w:rsidR="00AA546F">
        <w:rPr>
          <w:rFonts w:ascii="Times New Roman" w:eastAsia="Times New Roman" w:hAnsi="Times New Roman" w:cs="Times New Roman"/>
          <w:sz w:val="28"/>
          <w:szCs w:val="28"/>
          <w:lang w:eastAsia="ru-RU"/>
        </w:rPr>
        <w:t xml:space="preserve"> создают условия для</w:t>
      </w:r>
      <w:r w:rsidR="002D75F7">
        <w:rPr>
          <w:rFonts w:ascii="Times New Roman" w:eastAsia="Times New Roman" w:hAnsi="Times New Roman" w:cs="Times New Roman"/>
          <w:sz w:val="28"/>
          <w:szCs w:val="28"/>
          <w:lang w:eastAsia="ru-RU"/>
        </w:rPr>
        <w:t xml:space="preserve"> оптимизации финансового и кадрового ресурсов</w:t>
      </w:r>
      <w:r w:rsidRPr="0011069F">
        <w:rPr>
          <w:rFonts w:ascii="Times New Roman" w:eastAsia="Times New Roman" w:hAnsi="Times New Roman" w:cs="Times New Roman"/>
          <w:sz w:val="28"/>
          <w:szCs w:val="28"/>
          <w:lang w:eastAsia="ru-RU"/>
        </w:rPr>
        <w:t xml:space="preserve">: </w:t>
      </w:r>
      <w:proofErr w:type="spellStart"/>
      <w:r w:rsidRPr="0011069F">
        <w:rPr>
          <w:rFonts w:ascii="Times New Roman" w:eastAsia="Times New Roman" w:hAnsi="Times New Roman" w:cs="Times New Roman"/>
          <w:sz w:val="28"/>
          <w:szCs w:val="28"/>
          <w:lang w:eastAsia="ru-RU"/>
        </w:rPr>
        <w:t>вебинар</w:t>
      </w:r>
      <w:proofErr w:type="spellEnd"/>
      <w:r w:rsidRPr="0011069F">
        <w:rPr>
          <w:rFonts w:ascii="Times New Roman" w:eastAsia="Times New Roman" w:hAnsi="Times New Roman" w:cs="Times New Roman"/>
          <w:sz w:val="28"/>
          <w:szCs w:val="28"/>
          <w:lang w:eastAsia="ru-RU"/>
        </w:rPr>
        <w:t xml:space="preserve">, проведение единых методических дней по единой теме, консультации с использованием возможностей </w:t>
      </w:r>
      <w:r w:rsidR="0011069F">
        <w:rPr>
          <w:rFonts w:ascii="Times New Roman" w:eastAsia="Times New Roman" w:hAnsi="Times New Roman" w:cs="Times New Roman"/>
          <w:sz w:val="28"/>
          <w:szCs w:val="28"/>
          <w:lang w:eastAsia="ru-RU"/>
        </w:rPr>
        <w:t xml:space="preserve">сети </w:t>
      </w:r>
      <w:r w:rsidR="00AA546F">
        <w:rPr>
          <w:rFonts w:ascii="Times New Roman" w:eastAsia="Times New Roman" w:hAnsi="Times New Roman" w:cs="Times New Roman"/>
          <w:sz w:val="28"/>
          <w:szCs w:val="28"/>
          <w:lang w:eastAsia="ru-RU"/>
        </w:rPr>
        <w:t>и</w:t>
      </w:r>
      <w:r w:rsidRPr="0011069F">
        <w:rPr>
          <w:rFonts w:ascii="Times New Roman" w:eastAsia="Times New Roman" w:hAnsi="Times New Roman" w:cs="Times New Roman"/>
          <w:sz w:val="28"/>
          <w:szCs w:val="28"/>
          <w:lang w:eastAsia="ru-RU"/>
        </w:rPr>
        <w:t>нтернет.</w:t>
      </w:r>
    </w:p>
    <w:p w:rsidR="000B7B55" w:rsidRPr="0011069F" w:rsidRDefault="000B7B55" w:rsidP="008D5BE3">
      <w:pPr>
        <w:spacing w:after="0" w:line="240" w:lineRule="auto"/>
        <w:ind w:right="-285" w:firstLine="708"/>
        <w:contextualSpacing/>
        <w:jc w:val="both"/>
        <w:rPr>
          <w:rFonts w:ascii="Times New Roman" w:eastAsia="Times New Roman" w:hAnsi="Times New Roman" w:cs="Times New Roman"/>
          <w:sz w:val="28"/>
          <w:szCs w:val="28"/>
          <w:lang w:eastAsia="ru-RU"/>
        </w:rPr>
      </w:pPr>
      <w:r w:rsidRPr="0011069F">
        <w:rPr>
          <w:rFonts w:ascii="Times New Roman" w:eastAsia="Times New Roman" w:hAnsi="Times New Roman" w:cs="Times New Roman"/>
          <w:sz w:val="28"/>
          <w:szCs w:val="28"/>
          <w:lang w:eastAsia="ru-RU"/>
        </w:rPr>
        <w:t>Основное внимание в содержании семинаров в 2015 г. уделялось обеспечению перехода на новые условия социального обслуживания, продиктованные Федеральным законом от 28 декабря 2013 г. № 442-ФЗ «Об основах социального обслуживания граждан в Российской Федерации».</w:t>
      </w:r>
    </w:p>
    <w:p w:rsidR="000B7B55" w:rsidRPr="0011069F" w:rsidRDefault="000B7B55" w:rsidP="008D5BE3">
      <w:pPr>
        <w:spacing w:after="0" w:line="240" w:lineRule="auto"/>
        <w:ind w:right="-285" w:firstLine="708"/>
        <w:jc w:val="both"/>
        <w:rPr>
          <w:rFonts w:ascii="Times New Roman" w:eastAsia="Times New Roman" w:hAnsi="Times New Roman" w:cs="Times New Roman"/>
          <w:sz w:val="28"/>
          <w:szCs w:val="28"/>
          <w:lang w:eastAsia="ru-RU"/>
        </w:rPr>
      </w:pPr>
      <w:r w:rsidRPr="0011069F">
        <w:rPr>
          <w:rFonts w:ascii="Times New Roman" w:eastAsia="Times New Roman" w:hAnsi="Times New Roman" w:cs="Times New Roman"/>
          <w:sz w:val="28"/>
          <w:szCs w:val="28"/>
          <w:lang w:eastAsia="ru-RU"/>
        </w:rPr>
        <w:t xml:space="preserve">Всего за 2015 год проведено 22 обучающих семинара (2014 г. </w:t>
      </w:r>
      <w:r w:rsidR="0011069F">
        <w:rPr>
          <w:rFonts w:ascii="Times New Roman" w:eastAsia="Times New Roman" w:hAnsi="Times New Roman" w:cs="Times New Roman"/>
          <w:sz w:val="28"/>
          <w:szCs w:val="28"/>
          <w:lang w:eastAsia="ru-RU"/>
        </w:rPr>
        <w:t xml:space="preserve">– </w:t>
      </w:r>
      <w:r w:rsidRPr="0011069F">
        <w:rPr>
          <w:rFonts w:ascii="Times New Roman" w:eastAsia="Times New Roman" w:hAnsi="Times New Roman" w:cs="Times New Roman"/>
          <w:sz w:val="28"/>
          <w:szCs w:val="28"/>
          <w:lang w:eastAsia="ru-RU"/>
        </w:rPr>
        <w:t>14; 2013 г.</w:t>
      </w:r>
      <w:r w:rsidR="0011069F">
        <w:rPr>
          <w:rFonts w:ascii="Times New Roman" w:eastAsia="Times New Roman" w:hAnsi="Times New Roman" w:cs="Times New Roman"/>
          <w:sz w:val="28"/>
          <w:szCs w:val="28"/>
          <w:lang w:eastAsia="ru-RU"/>
        </w:rPr>
        <w:t xml:space="preserve"> – </w:t>
      </w:r>
      <w:r w:rsidRPr="0011069F">
        <w:rPr>
          <w:rFonts w:ascii="Times New Roman" w:eastAsia="Times New Roman" w:hAnsi="Times New Roman" w:cs="Times New Roman"/>
          <w:sz w:val="28"/>
          <w:szCs w:val="28"/>
          <w:lang w:eastAsia="ru-RU"/>
        </w:rPr>
        <w:t xml:space="preserve">11): </w:t>
      </w:r>
      <w:r w:rsidR="0011069F">
        <w:rPr>
          <w:rFonts w:ascii="Times New Roman" w:eastAsia="Times New Roman" w:hAnsi="Times New Roman" w:cs="Times New Roman"/>
          <w:sz w:val="28"/>
          <w:szCs w:val="28"/>
          <w:lang w:eastAsia="ru-RU"/>
        </w:rPr>
        <w:t>7</w:t>
      </w:r>
      <w:r w:rsidRPr="0011069F">
        <w:rPr>
          <w:rFonts w:ascii="Times New Roman" w:eastAsia="Times New Roman" w:hAnsi="Times New Roman" w:cs="Times New Roman"/>
          <w:sz w:val="28"/>
          <w:szCs w:val="28"/>
          <w:lang w:eastAsia="ru-RU"/>
        </w:rPr>
        <w:t xml:space="preserve"> </w:t>
      </w:r>
      <w:r w:rsidR="0011069F">
        <w:rPr>
          <w:rFonts w:ascii="Times New Roman" w:eastAsia="Times New Roman" w:hAnsi="Times New Roman" w:cs="Times New Roman"/>
          <w:sz w:val="28"/>
          <w:szCs w:val="28"/>
          <w:lang w:eastAsia="ru-RU"/>
        </w:rPr>
        <w:t>–</w:t>
      </w:r>
      <w:r w:rsidRPr="0011069F">
        <w:rPr>
          <w:rFonts w:ascii="Times New Roman" w:eastAsia="Times New Roman" w:hAnsi="Times New Roman" w:cs="Times New Roman"/>
          <w:sz w:val="28"/>
          <w:szCs w:val="28"/>
          <w:lang w:eastAsia="ru-RU"/>
        </w:rPr>
        <w:t xml:space="preserve"> для</w:t>
      </w:r>
      <w:r w:rsidR="0011069F">
        <w:rPr>
          <w:rFonts w:ascii="Times New Roman" w:eastAsia="Times New Roman" w:hAnsi="Times New Roman" w:cs="Times New Roman"/>
          <w:sz w:val="28"/>
          <w:szCs w:val="28"/>
          <w:lang w:eastAsia="ru-RU"/>
        </w:rPr>
        <w:t xml:space="preserve"> </w:t>
      </w:r>
      <w:r w:rsidRPr="0011069F">
        <w:rPr>
          <w:rFonts w:ascii="Times New Roman" w:eastAsia="Times New Roman" w:hAnsi="Times New Roman" w:cs="Times New Roman"/>
          <w:sz w:val="28"/>
          <w:szCs w:val="28"/>
          <w:lang w:eastAsia="ru-RU"/>
        </w:rPr>
        <w:t>начальников отделений, по одному</w:t>
      </w:r>
      <w:r w:rsidR="0011069F">
        <w:rPr>
          <w:rFonts w:ascii="Times New Roman" w:eastAsia="Times New Roman" w:hAnsi="Times New Roman" w:cs="Times New Roman"/>
          <w:sz w:val="28"/>
          <w:szCs w:val="28"/>
          <w:lang w:eastAsia="ru-RU"/>
        </w:rPr>
        <w:t xml:space="preserve"> –</w:t>
      </w:r>
      <w:r w:rsidRPr="0011069F">
        <w:rPr>
          <w:rFonts w:ascii="Times New Roman" w:eastAsia="Times New Roman" w:hAnsi="Times New Roman" w:cs="Times New Roman"/>
          <w:sz w:val="28"/>
          <w:szCs w:val="28"/>
          <w:lang w:eastAsia="ru-RU"/>
        </w:rPr>
        <w:t xml:space="preserve"> для</w:t>
      </w:r>
      <w:r w:rsidR="0011069F">
        <w:rPr>
          <w:rFonts w:ascii="Times New Roman" w:eastAsia="Times New Roman" w:hAnsi="Times New Roman" w:cs="Times New Roman"/>
          <w:sz w:val="28"/>
          <w:szCs w:val="28"/>
          <w:lang w:eastAsia="ru-RU"/>
        </w:rPr>
        <w:t xml:space="preserve"> </w:t>
      </w:r>
      <w:r w:rsidRPr="0011069F">
        <w:rPr>
          <w:rFonts w:ascii="Times New Roman" w:eastAsia="Times New Roman" w:hAnsi="Times New Roman" w:cs="Times New Roman"/>
          <w:sz w:val="28"/>
          <w:szCs w:val="28"/>
          <w:lang w:eastAsia="ru-RU"/>
        </w:rPr>
        <w:t xml:space="preserve">специалистов по социальной работе, специалистов, работающих в ДВГ ДП, и руководителей реабилитационных групп, </w:t>
      </w:r>
      <w:r w:rsidR="0011069F">
        <w:rPr>
          <w:rFonts w:ascii="Times New Roman" w:eastAsia="Times New Roman" w:hAnsi="Times New Roman" w:cs="Times New Roman"/>
          <w:sz w:val="28"/>
          <w:szCs w:val="28"/>
          <w:lang w:eastAsia="ru-RU"/>
        </w:rPr>
        <w:t>7</w:t>
      </w:r>
      <w:r w:rsidRPr="0011069F">
        <w:rPr>
          <w:rFonts w:ascii="Times New Roman" w:eastAsia="Times New Roman" w:hAnsi="Times New Roman" w:cs="Times New Roman"/>
          <w:sz w:val="28"/>
          <w:szCs w:val="28"/>
          <w:lang w:eastAsia="ru-RU"/>
        </w:rPr>
        <w:t xml:space="preserve"> – для начальников отделений и специалистов. Уже второй год прослеживается увеличение количества занятий для психологов: в </w:t>
      </w:r>
      <w:r w:rsidRPr="0011069F">
        <w:rPr>
          <w:rFonts w:ascii="Times New Roman" w:eastAsia="Times New Roman" w:hAnsi="Times New Roman" w:cs="Times New Roman"/>
          <w:sz w:val="28"/>
          <w:szCs w:val="28"/>
          <w:lang w:eastAsia="ru-RU"/>
        </w:rPr>
        <w:lastRenderedPageBreak/>
        <w:t>2013 году прошло 3 семинара, в 2014 г.</w:t>
      </w:r>
      <w:r w:rsidR="0011069F">
        <w:rPr>
          <w:rFonts w:ascii="Times New Roman" w:eastAsia="Times New Roman" w:hAnsi="Times New Roman" w:cs="Times New Roman"/>
          <w:sz w:val="28"/>
          <w:szCs w:val="28"/>
          <w:lang w:eastAsia="ru-RU"/>
        </w:rPr>
        <w:t xml:space="preserve"> –</w:t>
      </w:r>
      <w:r w:rsidRPr="0011069F">
        <w:rPr>
          <w:rFonts w:ascii="Times New Roman" w:eastAsia="Times New Roman" w:hAnsi="Times New Roman" w:cs="Times New Roman"/>
          <w:sz w:val="28"/>
          <w:szCs w:val="28"/>
          <w:lang w:eastAsia="ru-RU"/>
        </w:rPr>
        <w:t xml:space="preserve"> </w:t>
      </w:r>
      <w:r w:rsidR="0011069F">
        <w:rPr>
          <w:rFonts w:ascii="Times New Roman" w:eastAsia="Times New Roman" w:hAnsi="Times New Roman" w:cs="Times New Roman"/>
          <w:sz w:val="28"/>
          <w:szCs w:val="28"/>
          <w:lang w:eastAsia="ru-RU"/>
        </w:rPr>
        <w:t>4</w:t>
      </w:r>
      <w:r w:rsidRPr="0011069F">
        <w:rPr>
          <w:rFonts w:ascii="Times New Roman" w:eastAsia="Times New Roman" w:hAnsi="Times New Roman" w:cs="Times New Roman"/>
          <w:sz w:val="28"/>
          <w:szCs w:val="28"/>
          <w:lang w:eastAsia="ru-RU"/>
        </w:rPr>
        <w:t xml:space="preserve">, в 2015 г. </w:t>
      </w:r>
      <w:r w:rsidR="0011069F">
        <w:rPr>
          <w:rFonts w:ascii="Times New Roman" w:eastAsia="Times New Roman" w:hAnsi="Times New Roman" w:cs="Times New Roman"/>
          <w:sz w:val="28"/>
          <w:szCs w:val="28"/>
          <w:lang w:eastAsia="ru-RU"/>
        </w:rPr>
        <w:t>–</w:t>
      </w:r>
      <w:r w:rsidRPr="0011069F">
        <w:rPr>
          <w:rFonts w:ascii="Times New Roman" w:eastAsia="Times New Roman" w:hAnsi="Times New Roman" w:cs="Times New Roman"/>
          <w:sz w:val="28"/>
          <w:szCs w:val="28"/>
          <w:lang w:eastAsia="ru-RU"/>
        </w:rPr>
        <w:t xml:space="preserve"> </w:t>
      </w:r>
      <w:r w:rsidR="0011069F">
        <w:rPr>
          <w:rFonts w:ascii="Times New Roman" w:eastAsia="Times New Roman" w:hAnsi="Times New Roman" w:cs="Times New Roman"/>
          <w:sz w:val="28"/>
          <w:szCs w:val="28"/>
          <w:lang w:eastAsia="ru-RU"/>
        </w:rPr>
        <w:t>5</w:t>
      </w:r>
      <w:r w:rsidRPr="0011069F">
        <w:rPr>
          <w:rFonts w:ascii="Times New Roman" w:eastAsia="Times New Roman" w:hAnsi="Times New Roman" w:cs="Times New Roman"/>
          <w:sz w:val="28"/>
          <w:szCs w:val="28"/>
          <w:lang w:eastAsia="ru-RU"/>
        </w:rPr>
        <w:t xml:space="preserve">. Значительное место уделяется обобщению и распространению передового опыта работы психологов. </w:t>
      </w:r>
    </w:p>
    <w:p w:rsidR="000B7B55" w:rsidRPr="0011069F" w:rsidRDefault="000B7B55" w:rsidP="008D5BE3">
      <w:pPr>
        <w:spacing w:after="0" w:line="240" w:lineRule="auto"/>
        <w:ind w:right="-285" w:firstLine="708"/>
        <w:jc w:val="both"/>
        <w:rPr>
          <w:rFonts w:ascii="Times New Roman" w:eastAsia="Times New Roman" w:hAnsi="Times New Roman" w:cs="Times New Roman"/>
          <w:sz w:val="28"/>
          <w:szCs w:val="28"/>
          <w:lang w:eastAsia="ru-RU"/>
        </w:rPr>
      </w:pPr>
      <w:r w:rsidRPr="0011069F">
        <w:rPr>
          <w:rFonts w:ascii="Times New Roman" w:eastAsia="Times New Roman" w:hAnsi="Times New Roman" w:cs="Times New Roman"/>
          <w:sz w:val="28"/>
          <w:szCs w:val="28"/>
          <w:lang w:eastAsia="ru-RU"/>
        </w:rPr>
        <w:t>Обучающие семинары для психологов проходили в рамках межведомственного взаимодействия и в соответствии с планом совместных мероприятий на 2015 год с ГБУЗ «Наркологический диспансер Калининградской области».</w:t>
      </w:r>
    </w:p>
    <w:p w:rsidR="000B7B55" w:rsidRPr="0011069F" w:rsidRDefault="000B7B55" w:rsidP="008D5BE3">
      <w:pPr>
        <w:spacing w:after="0" w:line="240" w:lineRule="auto"/>
        <w:ind w:right="-285" w:firstLine="708"/>
        <w:jc w:val="both"/>
        <w:rPr>
          <w:rFonts w:ascii="Times New Roman" w:eastAsia="Times New Roman" w:hAnsi="Times New Roman" w:cs="Times New Roman"/>
          <w:sz w:val="28"/>
          <w:szCs w:val="28"/>
          <w:lang w:eastAsia="ru-RU"/>
        </w:rPr>
      </w:pPr>
      <w:r w:rsidRPr="0011069F">
        <w:rPr>
          <w:rFonts w:ascii="Times New Roman" w:eastAsia="Times New Roman" w:hAnsi="Times New Roman" w:cs="Times New Roman"/>
          <w:sz w:val="28"/>
          <w:szCs w:val="28"/>
          <w:lang w:eastAsia="ru-RU"/>
        </w:rPr>
        <w:t xml:space="preserve"> Специалист</w:t>
      </w:r>
      <w:proofErr w:type="gramStart"/>
      <w:r w:rsidRPr="0011069F">
        <w:rPr>
          <w:rFonts w:ascii="Times New Roman" w:eastAsia="Times New Roman" w:hAnsi="Times New Roman" w:cs="Times New Roman"/>
          <w:sz w:val="28"/>
          <w:szCs w:val="28"/>
          <w:lang w:eastAsia="ru-RU"/>
        </w:rPr>
        <w:t>ы ООО</w:t>
      </w:r>
      <w:proofErr w:type="gramEnd"/>
      <w:r w:rsidRPr="0011069F">
        <w:rPr>
          <w:rFonts w:ascii="Times New Roman" w:eastAsia="Times New Roman" w:hAnsi="Times New Roman" w:cs="Times New Roman"/>
          <w:sz w:val="28"/>
          <w:szCs w:val="28"/>
          <w:lang w:eastAsia="ru-RU"/>
        </w:rPr>
        <w:t xml:space="preserve"> «Студия </w:t>
      </w:r>
      <w:proofErr w:type="spellStart"/>
      <w:r w:rsidRPr="0011069F">
        <w:rPr>
          <w:rFonts w:ascii="Times New Roman" w:eastAsia="Times New Roman" w:hAnsi="Times New Roman" w:cs="Times New Roman"/>
          <w:sz w:val="28"/>
          <w:szCs w:val="28"/>
          <w:lang w:eastAsia="ru-RU"/>
        </w:rPr>
        <w:t>ВиЭль</w:t>
      </w:r>
      <w:proofErr w:type="spellEnd"/>
      <w:r w:rsidRPr="0011069F">
        <w:rPr>
          <w:rFonts w:ascii="Times New Roman" w:eastAsia="Times New Roman" w:hAnsi="Times New Roman" w:cs="Times New Roman"/>
          <w:sz w:val="28"/>
          <w:szCs w:val="28"/>
          <w:lang w:eastAsia="ru-RU"/>
        </w:rPr>
        <w:t>» из г. Санкт-Петербург</w:t>
      </w:r>
      <w:r w:rsidR="0011069F">
        <w:rPr>
          <w:rFonts w:ascii="Times New Roman" w:eastAsia="Times New Roman" w:hAnsi="Times New Roman" w:cs="Times New Roman"/>
          <w:sz w:val="28"/>
          <w:szCs w:val="28"/>
          <w:lang w:eastAsia="ru-RU"/>
        </w:rPr>
        <w:t>а</w:t>
      </w:r>
      <w:r w:rsidRPr="0011069F">
        <w:rPr>
          <w:rFonts w:ascii="Times New Roman" w:eastAsia="Times New Roman" w:hAnsi="Times New Roman" w:cs="Times New Roman"/>
          <w:sz w:val="28"/>
          <w:szCs w:val="28"/>
          <w:lang w:eastAsia="ru-RU"/>
        </w:rPr>
        <w:t xml:space="preserve"> представили</w:t>
      </w:r>
      <w:r w:rsidR="0011069F">
        <w:rPr>
          <w:rFonts w:ascii="Times New Roman" w:eastAsia="Times New Roman" w:hAnsi="Times New Roman" w:cs="Times New Roman"/>
          <w:sz w:val="28"/>
          <w:szCs w:val="28"/>
          <w:lang w:eastAsia="ru-RU"/>
        </w:rPr>
        <w:t xml:space="preserve"> </w:t>
      </w:r>
      <w:r w:rsidRPr="0011069F">
        <w:rPr>
          <w:rFonts w:ascii="Times New Roman" w:eastAsia="Times New Roman" w:hAnsi="Times New Roman" w:cs="Times New Roman"/>
          <w:sz w:val="28"/>
          <w:szCs w:val="28"/>
          <w:lang w:eastAsia="ru-RU"/>
        </w:rPr>
        <w:t xml:space="preserve">новые диагностические программы и методики для использования в практической деятельности психолога. </w:t>
      </w:r>
    </w:p>
    <w:p w:rsidR="000B7B55" w:rsidRPr="0011069F" w:rsidRDefault="000B7B55" w:rsidP="008D5BE3">
      <w:pPr>
        <w:autoSpaceDE w:val="0"/>
        <w:autoSpaceDN w:val="0"/>
        <w:adjustRightInd w:val="0"/>
        <w:spacing w:after="0" w:line="240" w:lineRule="auto"/>
        <w:ind w:firstLine="708"/>
        <w:jc w:val="both"/>
        <w:rPr>
          <w:rFonts w:ascii="Times New Roman" w:hAnsi="Times New Roman" w:cs="Times New Roman"/>
          <w:sz w:val="28"/>
          <w:szCs w:val="28"/>
        </w:rPr>
      </w:pPr>
      <w:r w:rsidRPr="0011069F">
        <w:rPr>
          <w:rFonts w:ascii="Times New Roman" w:hAnsi="Times New Roman" w:cs="Times New Roman"/>
          <w:sz w:val="28"/>
          <w:szCs w:val="28"/>
        </w:rPr>
        <w:t>На каждом</w:t>
      </w:r>
      <w:r w:rsidR="0011069F">
        <w:rPr>
          <w:rFonts w:ascii="Times New Roman" w:hAnsi="Times New Roman" w:cs="Times New Roman"/>
          <w:sz w:val="28"/>
          <w:szCs w:val="28"/>
        </w:rPr>
        <w:t xml:space="preserve"> </w:t>
      </w:r>
      <w:r w:rsidRPr="0011069F">
        <w:rPr>
          <w:rFonts w:ascii="Times New Roman" w:hAnsi="Times New Roman" w:cs="Times New Roman"/>
          <w:sz w:val="28"/>
          <w:szCs w:val="28"/>
        </w:rPr>
        <w:t>семинаре слушателям выдавался электронный пакет документов, необходимый для работы. В 2015 г. все отделения получили нормативные акты, регулирующие социальное обслуживание, методические рекомендации по ведению учёта государственных и социальных услуг, организации и осуществлению контроля деятельности, отчётности, заполнению документации на клиента, по организации летней оздоровительной кампании, работы ГДПН и реабилитационных групп.</w:t>
      </w:r>
    </w:p>
    <w:p w:rsidR="000B7B55" w:rsidRPr="0011069F" w:rsidRDefault="000B7B55" w:rsidP="008D5BE3">
      <w:pPr>
        <w:tabs>
          <w:tab w:val="left" w:pos="12900"/>
        </w:tabs>
        <w:autoSpaceDE w:val="0"/>
        <w:autoSpaceDN w:val="0"/>
        <w:adjustRightInd w:val="0"/>
        <w:spacing w:after="0" w:line="240" w:lineRule="auto"/>
        <w:ind w:firstLine="708"/>
        <w:jc w:val="both"/>
        <w:rPr>
          <w:rFonts w:ascii="Times New Roman" w:hAnsi="Times New Roman" w:cs="Times New Roman"/>
          <w:sz w:val="28"/>
          <w:szCs w:val="28"/>
        </w:rPr>
      </w:pPr>
      <w:r w:rsidRPr="0011069F">
        <w:rPr>
          <w:rFonts w:ascii="Times New Roman" w:hAnsi="Times New Roman" w:cs="Times New Roman"/>
          <w:sz w:val="28"/>
          <w:szCs w:val="28"/>
        </w:rPr>
        <w:t>По итогам семинаров регулярно проводилось анкетирование их участников. Анализ анкет показывает, что в целом методические услуги, предлагаемые Центром, востребованы, высоко оценивается их качество. Свыше 99</w:t>
      </w:r>
      <w:r w:rsidR="00471736">
        <w:rPr>
          <w:rFonts w:ascii="Times New Roman" w:hAnsi="Times New Roman" w:cs="Times New Roman"/>
          <w:sz w:val="28"/>
          <w:szCs w:val="28"/>
        </w:rPr>
        <w:t xml:space="preserve"> </w:t>
      </w:r>
      <w:r w:rsidRPr="0011069F">
        <w:rPr>
          <w:rFonts w:ascii="Times New Roman" w:hAnsi="Times New Roman" w:cs="Times New Roman"/>
          <w:sz w:val="28"/>
          <w:szCs w:val="28"/>
        </w:rPr>
        <w:t>% респондентов полностью удовлетворены</w:t>
      </w:r>
      <w:r w:rsidR="00471736">
        <w:rPr>
          <w:rFonts w:ascii="Times New Roman" w:hAnsi="Times New Roman" w:cs="Times New Roman"/>
          <w:sz w:val="28"/>
          <w:szCs w:val="28"/>
        </w:rPr>
        <w:t xml:space="preserve"> выбранной тематикой обучающих мероприятий, формой проведения</w:t>
      </w:r>
      <w:r w:rsidRPr="0011069F">
        <w:rPr>
          <w:rFonts w:ascii="Times New Roman" w:hAnsi="Times New Roman" w:cs="Times New Roman"/>
          <w:sz w:val="28"/>
          <w:szCs w:val="28"/>
        </w:rPr>
        <w:t>. Во многих анкетах содержатся слова благодарности организаторам семинаров.</w:t>
      </w:r>
    </w:p>
    <w:p w:rsidR="00160CD7" w:rsidRDefault="000B7B55" w:rsidP="008D5BE3">
      <w:pPr>
        <w:spacing w:after="0" w:line="240" w:lineRule="auto"/>
        <w:ind w:firstLine="708"/>
        <w:jc w:val="both"/>
        <w:rPr>
          <w:rFonts w:ascii="Times New Roman" w:hAnsi="Times New Roman" w:cs="Times New Roman"/>
          <w:sz w:val="28"/>
          <w:szCs w:val="28"/>
        </w:rPr>
      </w:pPr>
      <w:r w:rsidRPr="0011069F">
        <w:rPr>
          <w:rFonts w:ascii="Times New Roman" w:hAnsi="Times New Roman" w:cs="Times New Roman"/>
          <w:sz w:val="28"/>
          <w:szCs w:val="28"/>
        </w:rPr>
        <w:t xml:space="preserve">В соответствии с Указом Президента РФ от 07.05.2012 г. № 597 «О мероприятиях по реализации государственной социальной политики» значительно больше внимания стало уделяться обучению сотрудников на курсах повышения квалификации. Всего в 2015 г. получили удостоверение о повышении квалификации 48 сотрудников, в том числе 7 представителей административно-хозяйственного персонала, 22 начальника отделений, 16 психологов (из них 4 совмещали должность начальника отделения и психолога), 6 специалистов по социальной работе и 1 методист. </w:t>
      </w:r>
    </w:p>
    <w:p w:rsidR="00160CD7" w:rsidRDefault="00160CD7" w:rsidP="008D5BE3">
      <w:pPr>
        <w:spacing w:after="0" w:line="240" w:lineRule="auto"/>
        <w:ind w:firstLine="708"/>
        <w:jc w:val="both"/>
        <w:rPr>
          <w:rFonts w:ascii="Times New Roman" w:hAnsi="Times New Roman" w:cs="Times New Roman"/>
          <w:sz w:val="28"/>
          <w:szCs w:val="28"/>
        </w:rPr>
      </w:pPr>
    </w:p>
    <w:p w:rsidR="00B71D90" w:rsidRPr="0011069F" w:rsidRDefault="00160CD7"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Сотрудничество с общественными организациями</w:t>
      </w:r>
      <w:r w:rsidR="00B71D90" w:rsidRPr="00B71D90">
        <w:rPr>
          <w:rFonts w:ascii="Times New Roman" w:hAnsi="Times New Roman" w:cs="Times New Roman"/>
          <w:sz w:val="28"/>
          <w:szCs w:val="28"/>
        </w:rPr>
        <w:t xml:space="preserve"> </w:t>
      </w:r>
      <w:r w:rsidR="00B71D90" w:rsidRPr="00160CD7">
        <w:rPr>
          <w:rFonts w:ascii="Times New Roman" w:hAnsi="Times New Roman" w:cs="Times New Roman"/>
          <w:sz w:val="28"/>
          <w:szCs w:val="28"/>
        </w:rPr>
        <w:t>с целью оптимизации трудового ресурса.</w:t>
      </w:r>
    </w:p>
    <w:p w:rsidR="00B71D90" w:rsidRDefault="00B71D90"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160CD7" w:rsidRPr="00160CD7">
        <w:rPr>
          <w:rFonts w:ascii="Times New Roman" w:hAnsi="Times New Roman" w:cs="Times New Roman"/>
          <w:sz w:val="28"/>
          <w:szCs w:val="28"/>
        </w:rPr>
        <w:t>отрудничеств</w:t>
      </w:r>
      <w:r>
        <w:rPr>
          <w:rFonts w:ascii="Times New Roman" w:hAnsi="Times New Roman" w:cs="Times New Roman"/>
          <w:sz w:val="28"/>
          <w:szCs w:val="28"/>
        </w:rPr>
        <w:t>о с общественны</w:t>
      </w:r>
      <w:r w:rsidR="00160CD7" w:rsidRPr="00160CD7">
        <w:rPr>
          <w:rFonts w:ascii="Times New Roman" w:hAnsi="Times New Roman" w:cs="Times New Roman"/>
          <w:sz w:val="28"/>
          <w:szCs w:val="28"/>
        </w:rPr>
        <w:t xml:space="preserve">ми организациями и волонтерами </w:t>
      </w:r>
      <w:r>
        <w:rPr>
          <w:rFonts w:ascii="Times New Roman" w:hAnsi="Times New Roman" w:cs="Times New Roman"/>
          <w:sz w:val="28"/>
          <w:szCs w:val="28"/>
        </w:rPr>
        <w:t xml:space="preserve">в 2015 году имело стабильный характер: в соответствии с планами совместных мероприятий были проведены несколько социально значимых мероприятий: </w:t>
      </w:r>
      <w:proofErr w:type="gramStart"/>
      <w:r>
        <w:rPr>
          <w:rFonts w:ascii="Times New Roman" w:hAnsi="Times New Roman" w:cs="Times New Roman"/>
          <w:sz w:val="28"/>
          <w:szCs w:val="28"/>
        </w:rPr>
        <w:t>«</w:t>
      </w:r>
      <w:r w:rsidR="00424493">
        <w:rPr>
          <w:rFonts w:ascii="Times New Roman" w:hAnsi="Times New Roman" w:cs="Times New Roman"/>
          <w:sz w:val="28"/>
          <w:szCs w:val="28"/>
        </w:rPr>
        <w:t>День защиты детей» (</w:t>
      </w:r>
      <w:r w:rsidR="006B0447">
        <w:rPr>
          <w:rFonts w:ascii="Times New Roman" w:hAnsi="Times New Roman" w:cs="Times New Roman"/>
          <w:sz w:val="28"/>
          <w:szCs w:val="28"/>
        </w:rPr>
        <w:t>микро</w:t>
      </w:r>
      <w:r w:rsidR="00424493">
        <w:rPr>
          <w:rFonts w:ascii="Times New Roman" w:hAnsi="Times New Roman" w:cs="Times New Roman"/>
          <w:sz w:val="28"/>
          <w:szCs w:val="28"/>
        </w:rPr>
        <w:t>район Юго-восток (ул.</w:t>
      </w:r>
      <w:r w:rsidR="00DC79F4">
        <w:rPr>
          <w:rFonts w:ascii="Times New Roman" w:hAnsi="Times New Roman" w:cs="Times New Roman"/>
          <w:sz w:val="28"/>
          <w:szCs w:val="28"/>
        </w:rPr>
        <w:t xml:space="preserve"> </w:t>
      </w:r>
      <w:r w:rsidR="00424493">
        <w:rPr>
          <w:rFonts w:ascii="Times New Roman" w:hAnsi="Times New Roman" w:cs="Times New Roman"/>
          <w:sz w:val="28"/>
          <w:szCs w:val="28"/>
        </w:rPr>
        <w:t>Левитана), новогодние праздники в отделениях для семей с детьми – клиентов отделений»</w:t>
      </w:r>
      <w:r w:rsidR="006B0447">
        <w:rPr>
          <w:rFonts w:ascii="Times New Roman" w:hAnsi="Times New Roman" w:cs="Times New Roman"/>
          <w:sz w:val="28"/>
          <w:szCs w:val="28"/>
        </w:rPr>
        <w:t>, «месячник Семьи» и др</w:t>
      </w:r>
      <w:r>
        <w:rPr>
          <w:rFonts w:ascii="Times New Roman" w:hAnsi="Times New Roman" w:cs="Times New Roman"/>
          <w:sz w:val="28"/>
          <w:szCs w:val="28"/>
        </w:rPr>
        <w:t>.</w:t>
      </w:r>
      <w:proofErr w:type="gramEnd"/>
    </w:p>
    <w:p w:rsidR="006B0447" w:rsidRDefault="00B71D90" w:rsidP="008D5BE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Наиболее активно с общественными организациями в отчетном периоде сотрудничали следующие отделения Центра: отделение дневного пребывания несовершеннолетних (г. Калининград, ул. Тихорецкая, 43)  отделение социальной службы (г. Калининград, ул. Коперника), отделение </w:t>
      </w:r>
      <w:proofErr w:type="spellStart"/>
      <w:r>
        <w:rPr>
          <w:rFonts w:ascii="Times New Roman" w:hAnsi="Times New Roman" w:cs="Times New Roman"/>
          <w:sz w:val="28"/>
          <w:szCs w:val="28"/>
        </w:rPr>
        <w:lastRenderedPageBreak/>
        <w:t>постинтернатного</w:t>
      </w:r>
      <w:proofErr w:type="spellEnd"/>
      <w:r>
        <w:rPr>
          <w:rFonts w:ascii="Times New Roman" w:hAnsi="Times New Roman" w:cs="Times New Roman"/>
          <w:sz w:val="28"/>
          <w:szCs w:val="28"/>
        </w:rPr>
        <w:t xml:space="preserve"> сопровождения (ул. Левитана);</w:t>
      </w:r>
      <w:r w:rsidR="00424493">
        <w:rPr>
          <w:rFonts w:ascii="Times New Roman" w:hAnsi="Times New Roman" w:cs="Times New Roman"/>
          <w:sz w:val="28"/>
          <w:szCs w:val="28"/>
        </w:rPr>
        <w:t xml:space="preserve"> отделение профилактики социального сиротства (ул. Коммунальная, ул. Мукомольная);</w:t>
      </w:r>
      <w:proofErr w:type="gramEnd"/>
      <w:r>
        <w:rPr>
          <w:rFonts w:ascii="Times New Roman" w:hAnsi="Times New Roman" w:cs="Times New Roman"/>
          <w:sz w:val="28"/>
          <w:szCs w:val="28"/>
        </w:rPr>
        <w:t xml:space="preserve"> отделение помощи семье, женщинам и детям в МО «Гвардейский городской округ»,  </w:t>
      </w:r>
      <w:r w:rsidRPr="00B71D90">
        <w:rPr>
          <w:rFonts w:ascii="Times New Roman" w:hAnsi="Times New Roman" w:cs="Times New Roman"/>
          <w:sz w:val="28"/>
          <w:szCs w:val="28"/>
        </w:rPr>
        <w:t>отделение помощи семье, женщинам и детям в МО «</w:t>
      </w:r>
      <w:proofErr w:type="spellStart"/>
      <w:r w:rsidRPr="00B71D90">
        <w:rPr>
          <w:rFonts w:ascii="Times New Roman" w:hAnsi="Times New Roman" w:cs="Times New Roman"/>
          <w:sz w:val="28"/>
          <w:szCs w:val="28"/>
        </w:rPr>
        <w:t>Г</w:t>
      </w:r>
      <w:r>
        <w:rPr>
          <w:rFonts w:ascii="Times New Roman" w:hAnsi="Times New Roman" w:cs="Times New Roman"/>
          <w:sz w:val="28"/>
          <w:szCs w:val="28"/>
        </w:rPr>
        <w:t>урьевский</w:t>
      </w:r>
      <w:proofErr w:type="spellEnd"/>
      <w:r w:rsidRPr="00B71D90">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Каритас</w:t>
      </w:r>
      <w:proofErr w:type="spellEnd"/>
      <w:r>
        <w:rPr>
          <w:rFonts w:ascii="Times New Roman" w:hAnsi="Times New Roman" w:cs="Times New Roman"/>
          <w:sz w:val="28"/>
          <w:szCs w:val="28"/>
        </w:rPr>
        <w:t>-Запад и др.)</w:t>
      </w:r>
      <w:r w:rsidR="006B0447">
        <w:rPr>
          <w:rFonts w:ascii="Times New Roman" w:hAnsi="Times New Roman" w:cs="Times New Roman"/>
          <w:sz w:val="28"/>
          <w:szCs w:val="28"/>
        </w:rPr>
        <w:t>.</w:t>
      </w:r>
    </w:p>
    <w:p w:rsidR="000B7B55" w:rsidRPr="0011069F" w:rsidRDefault="000B7B55" w:rsidP="008D5BE3">
      <w:pPr>
        <w:autoSpaceDE w:val="0"/>
        <w:autoSpaceDN w:val="0"/>
        <w:adjustRightInd w:val="0"/>
        <w:spacing w:after="0" w:line="240" w:lineRule="auto"/>
        <w:ind w:firstLine="708"/>
        <w:jc w:val="both"/>
        <w:rPr>
          <w:rFonts w:ascii="Times New Roman" w:hAnsi="Times New Roman" w:cs="Times New Roman"/>
          <w:sz w:val="28"/>
          <w:szCs w:val="28"/>
        </w:rPr>
      </w:pPr>
      <w:r w:rsidRPr="0011069F">
        <w:rPr>
          <w:rFonts w:ascii="Times New Roman" w:hAnsi="Times New Roman" w:cs="Times New Roman"/>
          <w:sz w:val="28"/>
          <w:szCs w:val="28"/>
        </w:rPr>
        <w:t>В этом году впервые 10 сотрудников Центра получили дипломы об окончании курсов профессиональной переподготовки в НП ВПО «Институт международных социально-гуманитарных связей» по программам «Менеджмент в социальной работе» и «Управление в социальной работе».</w:t>
      </w:r>
    </w:p>
    <w:p w:rsidR="000B7B55" w:rsidRPr="0011069F" w:rsidRDefault="000B7B55" w:rsidP="008D5BE3">
      <w:pPr>
        <w:autoSpaceDE w:val="0"/>
        <w:autoSpaceDN w:val="0"/>
        <w:adjustRightInd w:val="0"/>
        <w:spacing w:after="0" w:line="240" w:lineRule="auto"/>
        <w:ind w:firstLine="708"/>
        <w:jc w:val="both"/>
        <w:rPr>
          <w:rFonts w:ascii="Times New Roman" w:hAnsi="Times New Roman" w:cs="Times New Roman"/>
          <w:sz w:val="28"/>
          <w:szCs w:val="28"/>
        </w:rPr>
      </w:pPr>
      <w:r w:rsidRPr="0011069F">
        <w:rPr>
          <w:rFonts w:ascii="Times New Roman" w:hAnsi="Times New Roman" w:cs="Times New Roman"/>
          <w:sz w:val="28"/>
          <w:szCs w:val="28"/>
        </w:rPr>
        <w:t>Использование всех форм повышения квалификации позволили внедрить в практику работы центра единые подходы к организации и осуществлению социального обслуживания, повысить качество предоставляемых услуг.</w:t>
      </w:r>
    </w:p>
    <w:p w:rsidR="000B7B55" w:rsidRDefault="000B7B55" w:rsidP="008D5BE3">
      <w:pPr>
        <w:spacing w:after="0" w:line="240" w:lineRule="auto"/>
        <w:ind w:firstLine="708"/>
        <w:jc w:val="both"/>
        <w:rPr>
          <w:rFonts w:ascii="Times New Roman" w:hAnsi="Times New Roman" w:cs="Times New Roman"/>
          <w:sz w:val="28"/>
          <w:szCs w:val="28"/>
        </w:rPr>
      </w:pPr>
      <w:r w:rsidRPr="0011069F">
        <w:rPr>
          <w:rFonts w:ascii="Times New Roman" w:hAnsi="Times New Roman" w:cs="Times New Roman"/>
          <w:sz w:val="28"/>
          <w:szCs w:val="28"/>
        </w:rPr>
        <w:t>Профессионально оценить квалификацию</w:t>
      </w:r>
      <w:r w:rsidR="0011069F">
        <w:rPr>
          <w:rFonts w:ascii="Times New Roman" w:hAnsi="Times New Roman" w:cs="Times New Roman"/>
          <w:sz w:val="28"/>
          <w:szCs w:val="28"/>
        </w:rPr>
        <w:t xml:space="preserve"> </w:t>
      </w:r>
      <w:r w:rsidRPr="0011069F">
        <w:rPr>
          <w:rFonts w:ascii="Times New Roman" w:hAnsi="Times New Roman" w:cs="Times New Roman"/>
          <w:sz w:val="28"/>
          <w:szCs w:val="28"/>
        </w:rPr>
        <w:t xml:space="preserve">сотрудников Центра и стимулировать её повышение планируется в ходе аттестации, процедура которой запущена </w:t>
      </w:r>
      <w:r w:rsidR="00471736">
        <w:rPr>
          <w:rFonts w:ascii="Times New Roman" w:hAnsi="Times New Roman" w:cs="Times New Roman"/>
          <w:sz w:val="28"/>
          <w:szCs w:val="28"/>
        </w:rPr>
        <w:t>в</w:t>
      </w:r>
      <w:r w:rsidRPr="0011069F">
        <w:rPr>
          <w:rFonts w:ascii="Times New Roman" w:hAnsi="Times New Roman" w:cs="Times New Roman"/>
          <w:sz w:val="28"/>
          <w:szCs w:val="28"/>
        </w:rPr>
        <w:t xml:space="preserve"> декабр</w:t>
      </w:r>
      <w:r w:rsidR="00471736">
        <w:rPr>
          <w:rFonts w:ascii="Times New Roman" w:hAnsi="Times New Roman" w:cs="Times New Roman"/>
          <w:sz w:val="28"/>
          <w:szCs w:val="28"/>
        </w:rPr>
        <w:t>е</w:t>
      </w:r>
      <w:r w:rsidRPr="0011069F">
        <w:rPr>
          <w:rFonts w:ascii="Times New Roman" w:hAnsi="Times New Roman" w:cs="Times New Roman"/>
          <w:sz w:val="28"/>
          <w:szCs w:val="28"/>
        </w:rPr>
        <w:t xml:space="preserve"> 2015 г. и завершится в марте 2016 г.</w:t>
      </w:r>
    </w:p>
    <w:p w:rsidR="003131D1" w:rsidRDefault="003131D1" w:rsidP="008D5BE3">
      <w:pPr>
        <w:spacing w:after="0" w:line="240" w:lineRule="auto"/>
        <w:ind w:firstLine="708"/>
        <w:jc w:val="both"/>
        <w:rPr>
          <w:rFonts w:ascii="Times New Roman" w:hAnsi="Times New Roman" w:cs="Times New Roman"/>
          <w:sz w:val="28"/>
          <w:szCs w:val="28"/>
        </w:rPr>
      </w:pPr>
    </w:p>
    <w:p w:rsidR="0094676D" w:rsidRPr="0094676D" w:rsidRDefault="003131D1" w:rsidP="008D5BE3">
      <w:pPr>
        <w:spacing w:after="0" w:line="240" w:lineRule="auto"/>
        <w:ind w:firstLine="708"/>
        <w:jc w:val="center"/>
        <w:rPr>
          <w:rFonts w:ascii="Times New Roman" w:hAnsi="Times New Roman" w:cs="Times New Roman"/>
          <w:b/>
          <w:sz w:val="28"/>
          <w:szCs w:val="28"/>
        </w:rPr>
      </w:pPr>
      <w:r w:rsidRPr="003131D1">
        <w:rPr>
          <w:rFonts w:ascii="Times New Roman" w:hAnsi="Times New Roman" w:cs="Times New Roman"/>
          <w:b/>
          <w:sz w:val="28"/>
          <w:szCs w:val="28"/>
        </w:rPr>
        <w:t>Выводы</w:t>
      </w:r>
    </w:p>
    <w:p w:rsidR="003F4FA6" w:rsidRPr="006B0447" w:rsidRDefault="003F4FA6" w:rsidP="008D5BE3">
      <w:pPr>
        <w:spacing w:after="0" w:line="240" w:lineRule="auto"/>
        <w:ind w:firstLine="708"/>
        <w:jc w:val="both"/>
        <w:rPr>
          <w:rFonts w:ascii="Times New Roman" w:hAnsi="Times New Roman" w:cs="Times New Roman"/>
          <w:sz w:val="28"/>
          <w:szCs w:val="28"/>
        </w:rPr>
      </w:pPr>
      <w:r w:rsidRPr="006B0447">
        <w:rPr>
          <w:rFonts w:ascii="Times New Roman" w:hAnsi="Times New Roman" w:cs="Times New Roman"/>
          <w:sz w:val="28"/>
          <w:szCs w:val="28"/>
        </w:rPr>
        <w:t xml:space="preserve">Как показывают данные отчета, специалистами всех отделений Центра  в течение 2015 года велась стабильная, планомерная работа по оказанию комплексной социальной помощи семей с детьми, признанными нуждающимися в социальных услугах.  </w:t>
      </w:r>
    </w:p>
    <w:p w:rsidR="00B70028" w:rsidRDefault="0094676D" w:rsidP="008D5BE3">
      <w:pPr>
        <w:spacing w:after="0" w:line="240" w:lineRule="auto"/>
        <w:ind w:firstLine="708"/>
        <w:jc w:val="both"/>
        <w:rPr>
          <w:rFonts w:ascii="Times New Roman" w:hAnsi="Times New Roman" w:cs="Times New Roman"/>
          <w:sz w:val="28"/>
          <w:szCs w:val="28"/>
        </w:rPr>
      </w:pPr>
      <w:r w:rsidRPr="0094676D">
        <w:rPr>
          <w:rFonts w:ascii="Times New Roman" w:hAnsi="Times New Roman" w:cs="Times New Roman"/>
          <w:sz w:val="28"/>
          <w:szCs w:val="28"/>
        </w:rPr>
        <w:t>В 201</w:t>
      </w:r>
      <w:r>
        <w:rPr>
          <w:rFonts w:ascii="Times New Roman" w:hAnsi="Times New Roman" w:cs="Times New Roman"/>
          <w:sz w:val="28"/>
          <w:szCs w:val="28"/>
        </w:rPr>
        <w:t>6</w:t>
      </w:r>
      <w:r w:rsidRPr="0094676D">
        <w:rPr>
          <w:rFonts w:ascii="Times New Roman" w:hAnsi="Times New Roman" w:cs="Times New Roman"/>
          <w:sz w:val="28"/>
          <w:szCs w:val="28"/>
        </w:rPr>
        <w:t xml:space="preserve"> году планируется развитие прежних направлений</w:t>
      </w:r>
      <w:r w:rsidR="003F4FA6">
        <w:rPr>
          <w:rFonts w:ascii="Times New Roman" w:hAnsi="Times New Roman" w:cs="Times New Roman"/>
          <w:sz w:val="28"/>
          <w:szCs w:val="28"/>
        </w:rPr>
        <w:t xml:space="preserve"> деятельности Центра, их более глубокая проработка с целью оптимизации и повышения эффективности предоставления социальных услуг населению</w:t>
      </w:r>
      <w:r w:rsidRPr="0094676D">
        <w:rPr>
          <w:rFonts w:ascii="Times New Roman" w:hAnsi="Times New Roman" w:cs="Times New Roman"/>
          <w:sz w:val="28"/>
          <w:szCs w:val="28"/>
        </w:rPr>
        <w:t>.</w:t>
      </w:r>
      <w:r>
        <w:rPr>
          <w:rFonts w:ascii="Times New Roman" w:hAnsi="Times New Roman" w:cs="Times New Roman"/>
          <w:sz w:val="28"/>
          <w:szCs w:val="28"/>
        </w:rPr>
        <w:t xml:space="preserve"> </w:t>
      </w:r>
      <w:r w:rsidR="00F37D68">
        <w:rPr>
          <w:rFonts w:ascii="Times New Roman" w:hAnsi="Times New Roman" w:cs="Times New Roman"/>
          <w:sz w:val="28"/>
          <w:szCs w:val="28"/>
        </w:rPr>
        <w:t xml:space="preserve">Большое внимание будет уделено </w:t>
      </w:r>
      <w:r w:rsidR="00D51FDC">
        <w:rPr>
          <w:rFonts w:ascii="Times New Roman" w:hAnsi="Times New Roman" w:cs="Times New Roman"/>
          <w:sz w:val="28"/>
          <w:szCs w:val="28"/>
        </w:rPr>
        <w:t>деятельности службы «Скорой социальной помощи», работе со случаями отказа от новорожденных</w:t>
      </w:r>
      <w:r w:rsidR="001E32F7">
        <w:rPr>
          <w:rFonts w:ascii="Times New Roman" w:hAnsi="Times New Roman" w:cs="Times New Roman"/>
          <w:sz w:val="28"/>
          <w:szCs w:val="28"/>
        </w:rPr>
        <w:t>, социально-психологическому сопровождению лиц из числа – детей-сирот и детей, оставшихся без попечения родителей</w:t>
      </w:r>
      <w:r w:rsidR="00D51FDC">
        <w:rPr>
          <w:rFonts w:ascii="Times New Roman" w:hAnsi="Times New Roman" w:cs="Times New Roman"/>
          <w:sz w:val="28"/>
          <w:szCs w:val="28"/>
        </w:rPr>
        <w:t xml:space="preserve"> и развитию новых форм работы с несовершеннолетними подросткового возраста и молодежью до 18 лет, находящихся в конфликте с законом.</w:t>
      </w:r>
      <w:r w:rsidR="00B70028">
        <w:rPr>
          <w:rFonts w:ascii="Times New Roman" w:hAnsi="Times New Roman" w:cs="Times New Roman"/>
          <w:sz w:val="28"/>
          <w:szCs w:val="28"/>
        </w:rPr>
        <w:t xml:space="preserve"> </w:t>
      </w:r>
    </w:p>
    <w:p w:rsidR="00D51FDC" w:rsidRDefault="00D51FDC"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Центр будет продолжать информационную и просветительскую деятельность среди населения, </w:t>
      </w:r>
      <w:r w:rsidR="00B70028">
        <w:rPr>
          <w:rFonts w:ascii="Times New Roman" w:hAnsi="Times New Roman" w:cs="Times New Roman"/>
          <w:sz w:val="28"/>
          <w:szCs w:val="28"/>
        </w:rPr>
        <w:t>позволяющая</w:t>
      </w:r>
      <w:r>
        <w:rPr>
          <w:rFonts w:ascii="Times New Roman" w:hAnsi="Times New Roman" w:cs="Times New Roman"/>
          <w:sz w:val="28"/>
          <w:szCs w:val="28"/>
        </w:rPr>
        <w:t xml:space="preserve"> популяриз</w:t>
      </w:r>
      <w:r w:rsidR="00B70028">
        <w:rPr>
          <w:rFonts w:ascii="Times New Roman" w:hAnsi="Times New Roman" w:cs="Times New Roman"/>
          <w:sz w:val="28"/>
          <w:szCs w:val="28"/>
        </w:rPr>
        <w:t>овать</w:t>
      </w:r>
      <w:r>
        <w:rPr>
          <w:rFonts w:ascii="Times New Roman" w:hAnsi="Times New Roman" w:cs="Times New Roman"/>
          <w:sz w:val="28"/>
          <w:szCs w:val="28"/>
        </w:rPr>
        <w:t xml:space="preserve"> направлени</w:t>
      </w:r>
      <w:r w:rsidR="00B70028">
        <w:rPr>
          <w:rFonts w:ascii="Times New Roman" w:hAnsi="Times New Roman" w:cs="Times New Roman"/>
          <w:sz w:val="28"/>
          <w:szCs w:val="28"/>
        </w:rPr>
        <w:t>я</w:t>
      </w:r>
      <w:r>
        <w:rPr>
          <w:rFonts w:ascii="Times New Roman" w:hAnsi="Times New Roman" w:cs="Times New Roman"/>
          <w:sz w:val="28"/>
          <w:szCs w:val="28"/>
        </w:rPr>
        <w:t xml:space="preserve"> работы нашего учреждения. </w:t>
      </w:r>
      <w:r w:rsidR="00B70028">
        <w:rPr>
          <w:rFonts w:ascii="Times New Roman" w:hAnsi="Times New Roman" w:cs="Times New Roman"/>
          <w:sz w:val="28"/>
          <w:szCs w:val="28"/>
        </w:rPr>
        <w:t xml:space="preserve">Будет осуществляться методическое сопровождение </w:t>
      </w:r>
      <w:r w:rsidR="00F858D2">
        <w:rPr>
          <w:rFonts w:ascii="Times New Roman" w:hAnsi="Times New Roman" w:cs="Times New Roman"/>
          <w:sz w:val="28"/>
          <w:szCs w:val="28"/>
        </w:rPr>
        <w:t>отделений Центра, с целью повышения уровня предоставляемых социальных услуг и квалификации сотрудников учреждения.</w:t>
      </w:r>
      <w:r w:rsidR="00B7002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006A5" w:rsidRDefault="005006A5" w:rsidP="008D5B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Будет продолжена работа по укреплению материально-технической базы и оснащения</w:t>
      </w:r>
      <w:r w:rsidRPr="005006A5">
        <w:rPr>
          <w:rFonts w:ascii="Times New Roman" w:hAnsi="Times New Roman" w:cs="Times New Roman"/>
          <w:sz w:val="28"/>
          <w:szCs w:val="28"/>
        </w:rPr>
        <w:t xml:space="preserve"> </w:t>
      </w:r>
      <w:r>
        <w:rPr>
          <w:rFonts w:ascii="Times New Roman" w:hAnsi="Times New Roman" w:cs="Times New Roman"/>
          <w:sz w:val="28"/>
          <w:szCs w:val="28"/>
        </w:rPr>
        <w:t>Центра.</w:t>
      </w:r>
    </w:p>
    <w:p w:rsidR="00A50E7B" w:rsidRDefault="00A50E7B" w:rsidP="008D5BE3">
      <w:pPr>
        <w:spacing w:after="0" w:line="240" w:lineRule="auto"/>
        <w:ind w:firstLine="708"/>
        <w:jc w:val="both"/>
        <w:rPr>
          <w:rFonts w:ascii="Times New Roman" w:hAnsi="Times New Roman" w:cs="Times New Roman"/>
          <w:sz w:val="28"/>
          <w:szCs w:val="28"/>
        </w:rPr>
      </w:pPr>
      <w:r w:rsidRPr="00611089">
        <w:rPr>
          <w:rFonts w:ascii="Times New Roman" w:hAnsi="Times New Roman" w:cs="Times New Roman"/>
          <w:sz w:val="28"/>
          <w:szCs w:val="28"/>
        </w:rPr>
        <w:t xml:space="preserve">Постоянное количество обращений </w:t>
      </w:r>
      <w:r w:rsidR="00611089">
        <w:rPr>
          <w:rFonts w:ascii="Times New Roman" w:hAnsi="Times New Roman" w:cs="Times New Roman"/>
          <w:sz w:val="28"/>
          <w:szCs w:val="28"/>
        </w:rPr>
        <w:t>граждан в отделения Центра</w:t>
      </w:r>
      <w:r w:rsidRPr="00611089">
        <w:rPr>
          <w:rFonts w:ascii="Times New Roman" w:hAnsi="Times New Roman" w:cs="Times New Roman"/>
          <w:sz w:val="28"/>
          <w:szCs w:val="28"/>
        </w:rPr>
        <w:t xml:space="preserve"> на протяжении последних лет свидетельствует о</w:t>
      </w:r>
      <w:r w:rsidR="003F4FA6">
        <w:rPr>
          <w:rFonts w:ascii="Times New Roman" w:hAnsi="Times New Roman" w:cs="Times New Roman"/>
          <w:sz w:val="28"/>
          <w:szCs w:val="28"/>
        </w:rPr>
        <w:t>б</w:t>
      </w:r>
      <w:r w:rsidRPr="00611089">
        <w:rPr>
          <w:rFonts w:ascii="Times New Roman" w:hAnsi="Times New Roman" w:cs="Times New Roman"/>
          <w:sz w:val="28"/>
          <w:szCs w:val="28"/>
        </w:rPr>
        <w:t xml:space="preserve"> устойчиво</w:t>
      </w:r>
      <w:r w:rsidR="003F4FA6">
        <w:rPr>
          <w:rFonts w:ascii="Times New Roman" w:hAnsi="Times New Roman" w:cs="Times New Roman"/>
          <w:sz w:val="28"/>
          <w:szCs w:val="28"/>
        </w:rPr>
        <w:t>м</w:t>
      </w:r>
      <w:r w:rsidRPr="00611089">
        <w:rPr>
          <w:rFonts w:ascii="Times New Roman" w:hAnsi="Times New Roman" w:cs="Times New Roman"/>
          <w:sz w:val="28"/>
          <w:szCs w:val="28"/>
        </w:rPr>
        <w:t xml:space="preserve"> довери</w:t>
      </w:r>
      <w:r w:rsidR="003F4FA6">
        <w:rPr>
          <w:rFonts w:ascii="Times New Roman" w:hAnsi="Times New Roman" w:cs="Times New Roman"/>
          <w:sz w:val="28"/>
          <w:szCs w:val="28"/>
        </w:rPr>
        <w:t>и</w:t>
      </w:r>
      <w:r w:rsidRPr="00611089">
        <w:rPr>
          <w:rFonts w:ascii="Times New Roman" w:hAnsi="Times New Roman" w:cs="Times New Roman"/>
          <w:sz w:val="28"/>
          <w:szCs w:val="28"/>
        </w:rPr>
        <w:t xml:space="preserve"> населения к деятельности Центра.</w:t>
      </w:r>
      <w:r w:rsidR="00611089">
        <w:rPr>
          <w:rFonts w:ascii="Times New Roman" w:hAnsi="Times New Roman" w:cs="Times New Roman"/>
          <w:sz w:val="28"/>
          <w:szCs w:val="28"/>
        </w:rPr>
        <w:t xml:space="preserve"> </w:t>
      </w:r>
      <w:r w:rsidR="003F4FA6">
        <w:rPr>
          <w:rFonts w:ascii="Times New Roman" w:hAnsi="Times New Roman" w:cs="Times New Roman"/>
          <w:sz w:val="28"/>
          <w:szCs w:val="28"/>
        </w:rPr>
        <w:t xml:space="preserve"> </w:t>
      </w:r>
    </w:p>
    <w:p w:rsidR="00160CD7" w:rsidRPr="0011069F" w:rsidRDefault="00160CD7" w:rsidP="008D5BE3">
      <w:pPr>
        <w:spacing w:after="0" w:line="240" w:lineRule="auto"/>
        <w:jc w:val="both"/>
        <w:rPr>
          <w:rFonts w:ascii="Times New Roman" w:hAnsi="Times New Roman" w:cs="Times New Roman"/>
          <w:sz w:val="28"/>
          <w:szCs w:val="28"/>
        </w:rPr>
      </w:pPr>
    </w:p>
    <w:sectPr w:rsidR="00160CD7" w:rsidRPr="0011069F" w:rsidSect="00BA00D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52" w:rsidRDefault="00405652" w:rsidP="00B11F04">
      <w:pPr>
        <w:spacing w:after="0" w:line="240" w:lineRule="auto"/>
      </w:pPr>
      <w:r>
        <w:separator/>
      </w:r>
    </w:p>
  </w:endnote>
  <w:endnote w:type="continuationSeparator" w:id="0">
    <w:p w:rsidR="00405652" w:rsidRDefault="00405652" w:rsidP="00B1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93678"/>
      <w:docPartObj>
        <w:docPartGallery w:val="Page Numbers (Bottom of Page)"/>
        <w:docPartUnique/>
      </w:docPartObj>
    </w:sdtPr>
    <w:sdtEndPr/>
    <w:sdtContent>
      <w:p w:rsidR="008D5BE3" w:rsidRDefault="008D5BE3">
        <w:pPr>
          <w:pStyle w:val="a8"/>
          <w:jc w:val="center"/>
        </w:pPr>
        <w:r>
          <w:fldChar w:fldCharType="begin"/>
        </w:r>
        <w:r>
          <w:instrText>PAGE   \* MERGEFORMAT</w:instrText>
        </w:r>
        <w:r>
          <w:fldChar w:fldCharType="separate"/>
        </w:r>
        <w:r w:rsidR="00C516AE">
          <w:rPr>
            <w:noProof/>
          </w:rPr>
          <w:t>3</w:t>
        </w:r>
        <w:r>
          <w:fldChar w:fldCharType="end"/>
        </w:r>
      </w:p>
    </w:sdtContent>
  </w:sdt>
  <w:p w:rsidR="008D5BE3" w:rsidRDefault="008D5B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52" w:rsidRDefault="00405652" w:rsidP="00B11F04">
      <w:pPr>
        <w:spacing w:after="0" w:line="240" w:lineRule="auto"/>
      </w:pPr>
      <w:r>
        <w:separator/>
      </w:r>
    </w:p>
  </w:footnote>
  <w:footnote w:type="continuationSeparator" w:id="0">
    <w:p w:rsidR="00405652" w:rsidRDefault="00405652" w:rsidP="00B11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8F3"/>
    <w:multiLevelType w:val="multilevel"/>
    <w:tmpl w:val="EC4245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0C31E9"/>
    <w:multiLevelType w:val="multilevel"/>
    <w:tmpl w:val="E3083E8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C37442B"/>
    <w:multiLevelType w:val="hybridMultilevel"/>
    <w:tmpl w:val="D332C7C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12DC3C74"/>
    <w:multiLevelType w:val="hybridMultilevel"/>
    <w:tmpl w:val="F320C68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73587D"/>
    <w:multiLevelType w:val="hybridMultilevel"/>
    <w:tmpl w:val="F79819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91D43"/>
    <w:multiLevelType w:val="hybridMultilevel"/>
    <w:tmpl w:val="80C0E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D31825"/>
    <w:multiLevelType w:val="hybridMultilevel"/>
    <w:tmpl w:val="D97ABB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3024966"/>
    <w:multiLevelType w:val="multilevel"/>
    <w:tmpl w:val="4120E45E"/>
    <w:lvl w:ilvl="0">
      <w:start w:val="2"/>
      <w:numFmt w:val="decimal"/>
      <w:lvlText w:val="%1."/>
      <w:lvlJc w:val="left"/>
      <w:pPr>
        <w:ind w:left="450" w:hanging="450"/>
      </w:pPr>
      <w:rPr>
        <w:rFonts w:hint="default"/>
      </w:rPr>
    </w:lvl>
    <w:lvl w:ilvl="1">
      <w:start w:val="2"/>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8">
    <w:nsid w:val="276041FE"/>
    <w:multiLevelType w:val="hybridMultilevel"/>
    <w:tmpl w:val="FCF4B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E26E7"/>
    <w:multiLevelType w:val="hybridMultilevel"/>
    <w:tmpl w:val="6CDA7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D1D42"/>
    <w:multiLevelType w:val="hybridMultilevel"/>
    <w:tmpl w:val="4C7EE4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D5AE6"/>
    <w:multiLevelType w:val="multilevel"/>
    <w:tmpl w:val="876A6D1C"/>
    <w:lvl w:ilvl="0">
      <w:start w:val="1"/>
      <w:numFmt w:val="decimal"/>
      <w:lvlText w:val="%1."/>
      <w:lvlJc w:val="left"/>
      <w:pPr>
        <w:ind w:left="72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nsid w:val="2F0A5BCC"/>
    <w:multiLevelType w:val="multilevel"/>
    <w:tmpl w:val="DD22F510"/>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4E86B23"/>
    <w:multiLevelType w:val="hybridMultilevel"/>
    <w:tmpl w:val="E57EA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64EDF"/>
    <w:multiLevelType w:val="hybridMultilevel"/>
    <w:tmpl w:val="9E7C6200"/>
    <w:lvl w:ilvl="0" w:tplc="487C18B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2336B45"/>
    <w:multiLevelType w:val="hybridMultilevel"/>
    <w:tmpl w:val="F11C47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7B1466"/>
    <w:multiLevelType w:val="hybridMultilevel"/>
    <w:tmpl w:val="9A0E75F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nsid w:val="45133421"/>
    <w:multiLevelType w:val="hybridMultilevel"/>
    <w:tmpl w:val="2D0A4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222760"/>
    <w:multiLevelType w:val="hybridMultilevel"/>
    <w:tmpl w:val="9D5E9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7D70CD"/>
    <w:multiLevelType w:val="hybridMultilevel"/>
    <w:tmpl w:val="C7C67D80"/>
    <w:lvl w:ilvl="0" w:tplc="AEF0A19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0C5D7E"/>
    <w:multiLevelType w:val="hybridMultilevel"/>
    <w:tmpl w:val="0AEAF7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A92900"/>
    <w:multiLevelType w:val="hybridMultilevel"/>
    <w:tmpl w:val="5B66D2FA"/>
    <w:lvl w:ilvl="0" w:tplc="C652CF32">
      <w:start w:val="1"/>
      <w:numFmt w:val="bullet"/>
      <w:lvlText w:val="−"/>
      <w:lvlJc w:val="left"/>
      <w:pPr>
        <w:ind w:left="1287" w:hanging="360"/>
      </w:pPr>
      <w:rPr>
        <w:rFonts w:ascii="Candara" w:hAnsi="Candar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9"/>
  </w:num>
  <w:num w:numId="3">
    <w:abstractNumId w:val="18"/>
  </w:num>
  <w:num w:numId="4">
    <w:abstractNumId w:val="17"/>
  </w:num>
  <w:num w:numId="5">
    <w:abstractNumId w:val="8"/>
  </w:num>
  <w:num w:numId="6">
    <w:abstractNumId w:val="21"/>
  </w:num>
  <w:num w:numId="7">
    <w:abstractNumId w:val="16"/>
  </w:num>
  <w:num w:numId="8">
    <w:abstractNumId w:val="2"/>
  </w:num>
  <w:num w:numId="9">
    <w:abstractNumId w:val="14"/>
  </w:num>
  <w:num w:numId="10">
    <w:abstractNumId w:val="1"/>
  </w:num>
  <w:num w:numId="11">
    <w:abstractNumId w:val="12"/>
  </w:num>
  <w:num w:numId="12">
    <w:abstractNumId w:val="10"/>
  </w:num>
  <w:num w:numId="13">
    <w:abstractNumId w:val="20"/>
  </w:num>
  <w:num w:numId="14">
    <w:abstractNumId w:val="0"/>
  </w:num>
  <w:num w:numId="15">
    <w:abstractNumId w:val="3"/>
  </w:num>
  <w:num w:numId="16">
    <w:abstractNumId w:val="15"/>
  </w:num>
  <w:num w:numId="17">
    <w:abstractNumId w:val="4"/>
  </w:num>
  <w:num w:numId="18">
    <w:abstractNumId w:val="13"/>
  </w:num>
  <w:num w:numId="19">
    <w:abstractNumId w:val="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06"/>
    <w:rsid w:val="0000433E"/>
    <w:rsid w:val="00067A6E"/>
    <w:rsid w:val="000926CC"/>
    <w:rsid w:val="000B7B55"/>
    <w:rsid w:val="000F111D"/>
    <w:rsid w:val="0011069F"/>
    <w:rsid w:val="00117769"/>
    <w:rsid w:val="00122D24"/>
    <w:rsid w:val="00136642"/>
    <w:rsid w:val="001379DE"/>
    <w:rsid w:val="00160CD7"/>
    <w:rsid w:val="0019752C"/>
    <w:rsid w:val="001A1819"/>
    <w:rsid w:val="001D3DBD"/>
    <w:rsid w:val="001E0EA6"/>
    <w:rsid w:val="001E32F7"/>
    <w:rsid w:val="00211B35"/>
    <w:rsid w:val="00212CC3"/>
    <w:rsid w:val="0022032C"/>
    <w:rsid w:val="00226D86"/>
    <w:rsid w:val="00234F5E"/>
    <w:rsid w:val="0024307C"/>
    <w:rsid w:val="00253013"/>
    <w:rsid w:val="00261C68"/>
    <w:rsid w:val="00275A30"/>
    <w:rsid w:val="00291C7B"/>
    <w:rsid w:val="002A4132"/>
    <w:rsid w:val="002D02BA"/>
    <w:rsid w:val="002D64B1"/>
    <w:rsid w:val="002D65F7"/>
    <w:rsid w:val="002D75F7"/>
    <w:rsid w:val="003131D1"/>
    <w:rsid w:val="0034391A"/>
    <w:rsid w:val="00354991"/>
    <w:rsid w:val="00360B91"/>
    <w:rsid w:val="00396A95"/>
    <w:rsid w:val="003A31C6"/>
    <w:rsid w:val="003C4784"/>
    <w:rsid w:val="003F047F"/>
    <w:rsid w:val="003F4FA6"/>
    <w:rsid w:val="00400E56"/>
    <w:rsid w:val="00405652"/>
    <w:rsid w:val="00407214"/>
    <w:rsid w:val="004074BF"/>
    <w:rsid w:val="00411F60"/>
    <w:rsid w:val="00421FDF"/>
    <w:rsid w:val="00424493"/>
    <w:rsid w:val="0045014D"/>
    <w:rsid w:val="00471736"/>
    <w:rsid w:val="004943B4"/>
    <w:rsid w:val="004A6FDC"/>
    <w:rsid w:val="004D2A46"/>
    <w:rsid w:val="004D598A"/>
    <w:rsid w:val="004F5A29"/>
    <w:rsid w:val="005006A5"/>
    <w:rsid w:val="005255A4"/>
    <w:rsid w:val="00537B81"/>
    <w:rsid w:val="00554388"/>
    <w:rsid w:val="0057775A"/>
    <w:rsid w:val="005A5908"/>
    <w:rsid w:val="005B64D4"/>
    <w:rsid w:val="005C5A73"/>
    <w:rsid w:val="005F2AAA"/>
    <w:rsid w:val="00611089"/>
    <w:rsid w:val="00656980"/>
    <w:rsid w:val="00693683"/>
    <w:rsid w:val="006B0447"/>
    <w:rsid w:val="006C1573"/>
    <w:rsid w:val="006D1147"/>
    <w:rsid w:val="00720F63"/>
    <w:rsid w:val="00723116"/>
    <w:rsid w:val="00753E1A"/>
    <w:rsid w:val="0077191C"/>
    <w:rsid w:val="00791C00"/>
    <w:rsid w:val="007C67C0"/>
    <w:rsid w:val="007C7181"/>
    <w:rsid w:val="007E4791"/>
    <w:rsid w:val="007F5A4A"/>
    <w:rsid w:val="008351CC"/>
    <w:rsid w:val="00871591"/>
    <w:rsid w:val="0088713E"/>
    <w:rsid w:val="008A3A72"/>
    <w:rsid w:val="008B4A59"/>
    <w:rsid w:val="008D5BE3"/>
    <w:rsid w:val="009211BC"/>
    <w:rsid w:val="00924D92"/>
    <w:rsid w:val="00936E7B"/>
    <w:rsid w:val="0094676D"/>
    <w:rsid w:val="00980FA4"/>
    <w:rsid w:val="009C0199"/>
    <w:rsid w:val="009C5497"/>
    <w:rsid w:val="009E19A8"/>
    <w:rsid w:val="009E2937"/>
    <w:rsid w:val="00A27E81"/>
    <w:rsid w:val="00A43525"/>
    <w:rsid w:val="00A50E7B"/>
    <w:rsid w:val="00A57AC1"/>
    <w:rsid w:val="00AA252F"/>
    <w:rsid w:val="00AA546F"/>
    <w:rsid w:val="00B11F04"/>
    <w:rsid w:val="00B23106"/>
    <w:rsid w:val="00B379D6"/>
    <w:rsid w:val="00B4175A"/>
    <w:rsid w:val="00B70028"/>
    <w:rsid w:val="00B71D90"/>
    <w:rsid w:val="00B919F8"/>
    <w:rsid w:val="00B97B79"/>
    <w:rsid w:val="00BA00DD"/>
    <w:rsid w:val="00BC107E"/>
    <w:rsid w:val="00C325AC"/>
    <w:rsid w:val="00C516AE"/>
    <w:rsid w:val="00C729EE"/>
    <w:rsid w:val="00CA322D"/>
    <w:rsid w:val="00CD0099"/>
    <w:rsid w:val="00CE7359"/>
    <w:rsid w:val="00D0133F"/>
    <w:rsid w:val="00D13560"/>
    <w:rsid w:val="00D4798F"/>
    <w:rsid w:val="00D51FDC"/>
    <w:rsid w:val="00D65A1B"/>
    <w:rsid w:val="00D675C6"/>
    <w:rsid w:val="00D83670"/>
    <w:rsid w:val="00DA7B69"/>
    <w:rsid w:val="00DC6FA3"/>
    <w:rsid w:val="00DC79F4"/>
    <w:rsid w:val="00DE7B4C"/>
    <w:rsid w:val="00E31630"/>
    <w:rsid w:val="00E32349"/>
    <w:rsid w:val="00E51406"/>
    <w:rsid w:val="00E6601A"/>
    <w:rsid w:val="00E8071D"/>
    <w:rsid w:val="00E830D9"/>
    <w:rsid w:val="00E90502"/>
    <w:rsid w:val="00E93DFA"/>
    <w:rsid w:val="00EA112C"/>
    <w:rsid w:val="00ED1E58"/>
    <w:rsid w:val="00ED5F5A"/>
    <w:rsid w:val="00EF39E1"/>
    <w:rsid w:val="00EF5EF1"/>
    <w:rsid w:val="00F04C85"/>
    <w:rsid w:val="00F21CE3"/>
    <w:rsid w:val="00F37D68"/>
    <w:rsid w:val="00F83786"/>
    <w:rsid w:val="00F858D2"/>
    <w:rsid w:val="00FB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D675C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067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67A6E"/>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F04C85"/>
    <w:pPr>
      <w:ind w:left="720"/>
      <w:contextualSpacing/>
    </w:pPr>
    <w:rPr>
      <w:rFonts w:ascii="Calibri" w:eastAsia="Calibri" w:hAnsi="Calibri" w:cs="Times New Roman"/>
    </w:rPr>
  </w:style>
  <w:style w:type="paragraph" w:styleId="a5">
    <w:name w:val="Normal (Web)"/>
    <w:basedOn w:val="a"/>
    <w:unhideWhenUsed/>
    <w:rsid w:val="008871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1"/>
    <w:basedOn w:val="a1"/>
    <w:next w:val="a3"/>
    <w:rsid w:val="009C54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1F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1F04"/>
  </w:style>
  <w:style w:type="paragraph" w:styleId="a8">
    <w:name w:val="footer"/>
    <w:basedOn w:val="a"/>
    <w:link w:val="a9"/>
    <w:uiPriority w:val="99"/>
    <w:unhideWhenUsed/>
    <w:rsid w:val="00B11F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1F04"/>
  </w:style>
  <w:style w:type="paragraph" w:styleId="aa">
    <w:name w:val="Balloon Text"/>
    <w:basedOn w:val="a"/>
    <w:link w:val="ab"/>
    <w:uiPriority w:val="99"/>
    <w:semiHidden/>
    <w:unhideWhenUsed/>
    <w:rsid w:val="008D5B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5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D675C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067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67A6E"/>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F04C85"/>
    <w:pPr>
      <w:ind w:left="720"/>
      <w:contextualSpacing/>
    </w:pPr>
    <w:rPr>
      <w:rFonts w:ascii="Calibri" w:eastAsia="Calibri" w:hAnsi="Calibri" w:cs="Times New Roman"/>
    </w:rPr>
  </w:style>
  <w:style w:type="paragraph" w:styleId="a5">
    <w:name w:val="Normal (Web)"/>
    <w:basedOn w:val="a"/>
    <w:unhideWhenUsed/>
    <w:rsid w:val="008871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1"/>
    <w:basedOn w:val="a1"/>
    <w:next w:val="a3"/>
    <w:rsid w:val="009C54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1F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1F04"/>
  </w:style>
  <w:style w:type="paragraph" w:styleId="a8">
    <w:name w:val="footer"/>
    <w:basedOn w:val="a"/>
    <w:link w:val="a9"/>
    <w:uiPriority w:val="99"/>
    <w:unhideWhenUsed/>
    <w:rsid w:val="00B11F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1F04"/>
  </w:style>
  <w:style w:type="paragraph" w:styleId="aa">
    <w:name w:val="Balloon Text"/>
    <w:basedOn w:val="a"/>
    <w:link w:val="ab"/>
    <w:uiPriority w:val="99"/>
    <w:semiHidden/>
    <w:unhideWhenUsed/>
    <w:rsid w:val="008D5B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5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55</Pages>
  <Words>19963</Words>
  <Characters>113790</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Юрьевна</dc:creator>
  <cp:lastModifiedBy>Юлия Юрьевна</cp:lastModifiedBy>
  <cp:revision>17</cp:revision>
  <cp:lastPrinted>2016-01-21T08:34:00Z</cp:lastPrinted>
  <dcterms:created xsi:type="dcterms:W3CDTF">2016-01-18T17:17:00Z</dcterms:created>
  <dcterms:modified xsi:type="dcterms:W3CDTF">2016-01-26T10:23:00Z</dcterms:modified>
</cp:coreProperties>
</file>